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8C" w:rsidRDefault="00BA10B8">
      <w:pPr>
        <w:outlineLvl w:val="0"/>
        <w:rPr>
          <w:b/>
          <w:bCs/>
        </w:rPr>
      </w:pPr>
      <w:bookmarkStart w:id="0" w:name="_Toc28590"/>
      <w:bookmarkStart w:id="1" w:name="_Toc4820"/>
      <w:bookmarkStart w:id="2" w:name="_Toc25050"/>
      <w:r>
        <w:rPr>
          <w:rFonts w:hint="eastAsia"/>
          <w:b/>
          <w:bCs/>
        </w:rPr>
        <w:t>城乡居民医保</w:t>
      </w:r>
      <w:r w:rsidR="002218C9">
        <w:rPr>
          <w:rFonts w:hint="eastAsia"/>
          <w:b/>
          <w:bCs/>
        </w:rPr>
        <w:t>业务</w:t>
      </w:r>
      <w:bookmarkEnd w:id="0"/>
      <w:bookmarkEnd w:id="1"/>
      <w:bookmarkEnd w:id="2"/>
    </w:p>
    <w:p w:rsidR="003F108C" w:rsidRDefault="00BA10B8">
      <w:pPr>
        <w:ind w:firstLineChars="100" w:firstLine="301"/>
        <w:outlineLvl w:val="1"/>
        <w:rPr>
          <w:b/>
          <w:bCs/>
        </w:rPr>
      </w:pPr>
      <w:bookmarkStart w:id="3" w:name="_Toc27673"/>
      <w:bookmarkStart w:id="4" w:name="_Toc18358"/>
      <w:r>
        <w:rPr>
          <w:rFonts w:hint="eastAsia"/>
          <w:b/>
          <w:bCs/>
        </w:rPr>
        <w:t>城乡居民医保</w:t>
      </w:r>
      <w:r w:rsidR="002218C9">
        <w:rPr>
          <w:rFonts w:hint="eastAsia"/>
          <w:b/>
          <w:bCs/>
        </w:rPr>
        <w:t>域外就医补偿</w:t>
      </w:r>
      <w:bookmarkEnd w:id="3"/>
      <w:bookmarkEnd w:id="4"/>
    </w:p>
    <w:p w:rsidR="003F108C" w:rsidRDefault="002218C9">
      <w:pPr>
        <w:ind w:firstLineChars="200" w:firstLine="480"/>
        <w:outlineLvl w:val="0"/>
        <w:rPr>
          <w:b/>
          <w:bCs/>
        </w:rPr>
      </w:pPr>
      <w:bookmarkStart w:id="5" w:name="_Toc13990"/>
      <w:bookmarkStart w:id="6" w:name="_Toc29769"/>
      <w:bookmarkStart w:id="7" w:name="_Toc959"/>
      <w:r>
        <w:rPr>
          <w:rFonts w:ascii="方正仿宋_GBK" w:eastAsia="方正仿宋_GBK" w:hAnsi="方正仿宋_GBK" w:cs="黑体" w:hint="eastAsia"/>
          <w:b/>
          <w:bCs/>
          <w:sz w:val="24"/>
        </w:rPr>
        <w:t xml:space="preserve"> </w:t>
      </w:r>
      <w:r w:rsidR="00BA10B8">
        <w:rPr>
          <w:rFonts w:ascii="方正仿宋_GBK" w:eastAsia="方正仿宋_GBK" w:hAnsi="方正仿宋_GBK" w:cs="黑体" w:hint="eastAsia"/>
          <w:b/>
          <w:bCs/>
          <w:sz w:val="24"/>
        </w:rPr>
        <w:t xml:space="preserve">     </w:t>
      </w:r>
      <w:r>
        <w:rPr>
          <w:rFonts w:ascii="方正仿宋_GBK" w:eastAsia="方正仿宋_GBK" w:hAnsi="方正仿宋_GBK" w:cs="黑体" w:hint="eastAsia"/>
          <w:b/>
          <w:bCs/>
          <w:sz w:val="24"/>
        </w:rPr>
        <w:t>办理流程</w:t>
      </w:r>
      <w:bookmarkEnd w:id="5"/>
      <w:bookmarkEnd w:id="6"/>
      <w:bookmarkEnd w:id="7"/>
    </w:p>
    <w:p w:rsidR="003F108C" w:rsidRDefault="002218C9">
      <w:pPr>
        <w:ind w:firstLineChars="200" w:firstLine="600"/>
      </w:pPr>
      <w:r>
        <w:rPr>
          <w:rFonts w:hint="eastAsia"/>
        </w:rPr>
        <w:t>申请人可于每月月末前提交域外就医所需材料</w:t>
      </w:r>
    </w:p>
    <w:p w:rsidR="003F108C" w:rsidRDefault="002218C9">
      <w:pPr>
        <w:ind w:firstLineChars="200" w:firstLine="600"/>
      </w:pPr>
      <w:r>
        <w:rPr>
          <w:rFonts w:hint="eastAsia"/>
        </w:rPr>
        <w:t>镇合管办初审</w:t>
      </w:r>
    </w:p>
    <w:p w:rsidR="003F108C" w:rsidRDefault="002218C9">
      <w:pPr>
        <w:ind w:firstLineChars="200" w:firstLine="600"/>
      </w:pPr>
      <w:r>
        <w:rPr>
          <w:rFonts w:hint="eastAsia"/>
        </w:rPr>
        <w:t>镇合管办于次月</w:t>
      </w:r>
      <w:r>
        <w:rPr>
          <w:rFonts w:hint="eastAsia"/>
        </w:rPr>
        <w:t>5</w:t>
      </w:r>
      <w:r>
        <w:rPr>
          <w:rFonts w:hint="eastAsia"/>
        </w:rPr>
        <w:t>日前报送县合管中心</w:t>
      </w:r>
    </w:p>
    <w:p w:rsidR="003F108C" w:rsidRDefault="002218C9">
      <w:pPr>
        <w:ind w:firstLineChars="200" w:firstLine="600"/>
      </w:pPr>
      <w:r>
        <w:rPr>
          <w:rFonts w:hint="eastAsia"/>
        </w:rPr>
        <w:t>县合管中心审核、汇总、上报</w:t>
      </w:r>
      <w:r>
        <w:rPr>
          <w:rFonts w:hint="eastAsia"/>
        </w:rPr>
        <w:t>(27</w:t>
      </w:r>
      <w:r>
        <w:rPr>
          <w:rFonts w:hint="eastAsia"/>
        </w:rPr>
        <w:t>个工作日</w:t>
      </w:r>
      <w:r>
        <w:rPr>
          <w:rFonts w:hint="eastAsia"/>
        </w:rPr>
        <w:t>)</w:t>
      </w:r>
    </w:p>
    <w:p w:rsidR="003F108C" w:rsidRDefault="002218C9">
      <w:pPr>
        <w:ind w:firstLineChars="200" w:firstLine="600"/>
      </w:pPr>
      <w:r>
        <w:rPr>
          <w:rFonts w:hint="eastAsia"/>
        </w:rPr>
        <w:t>县财政局审核拨款</w:t>
      </w:r>
      <w:r>
        <w:rPr>
          <w:rFonts w:hint="eastAsia"/>
        </w:rPr>
        <w:t>( 10</w:t>
      </w:r>
      <w:r>
        <w:rPr>
          <w:rFonts w:hint="eastAsia"/>
        </w:rPr>
        <w:t>个工作日</w:t>
      </w:r>
      <w:r>
        <w:rPr>
          <w:rFonts w:hint="eastAsia"/>
        </w:rPr>
        <w:t>)</w:t>
      </w:r>
    </w:p>
    <w:p w:rsidR="003F108C" w:rsidRDefault="002218C9">
      <w:pPr>
        <w:ind w:firstLineChars="200" w:firstLine="600"/>
      </w:pPr>
      <w:r>
        <w:rPr>
          <w:rFonts w:hint="eastAsia"/>
        </w:rPr>
        <w:t>县农村信用社打折拨款</w:t>
      </w:r>
      <w:r>
        <w:rPr>
          <w:rFonts w:hint="eastAsia"/>
        </w:rPr>
        <w:t>(3</w:t>
      </w:r>
      <w:r>
        <w:rPr>
          <w:rFonts w:hint="eastAsia"/>
        </w:rPr>
        <w:t>个工作日</w:t>
      </w:r>
      <w:r>
        <w:rPr>
          <w:rFonts w:hint="eastAsia"/>
        </w:rPr>
        <w:t>)</w:t>
      </w:r>
    </w:p>
    <w:p w:rsidR="003F108C" w:rsidRDefault="002218C9" w:rsidP="00BA10B8">
      <w:pPr>
        <w:ind w:firstLineChars="500" w:firstLine="1200"/>
        <w:rPr>
          <w:rFonts w:ascii="方正仿宋_GBK" w:eastAsia="方正仿宋_GBK" w:hAnsi="方正仿宋_GBK" w:cs="黑体"/>
          <w:b/>
          <w:bCs/>
          <w:sz w:val="24"/>
        </w:rPr>
      </w:pPr>
      <w:r>
        <w:rPr>
          <w:rFonts w:ascii="方正仿宋_GBK" w:eastAsia="方正仿宋_GBK" w:hAnsi="方正仿宋_GBK" w:cs="黑体" w:hint="eastAsia"/>
          <w:b/>
          <w:bCs/>
          <w:sz w:val="24"/>
        </w:rPr>
        <w:t>需提供要件</w:t>
      </w:r>
    </w:p>
    <w:p w:rsidR="003F108C" w:rsidRDefault="002218C9">
      <w:pPr>
        <w:ind w:firstLineChars="200" w:firstLine="600"/>
      </w:pPr>
      <w:r>
        <w:rPr>
          <w:rFonts w:hint="eastAsia"/>
        </w:rPr>
        <w:t>一般参合患者</w:t>
      </w:r>
      <w:r>
        <w:rPr>
          <w:rFonts w:hint="eastAsia"/>
        </w:rPr>
        <w:t>:</w:t>
      </w:r>
    </w:p>
    <w:p w:rsidR="003F108C" w:rsidRDefault="002218C9">
      <w:pPr>
        <w:ind w:firstLineChars="200" w:firstLine="600"/>
      </w:pPr>
      <w:r>
        <w:rPr>
          <w:rFonts w:hint="eastAsia"/>
        </w:rPr>
        <w:t>住院病历、住院医疗费用清单，住院医疗费用收据、身份证复印件</w:t>
      </w:r>
      <w:r>
        <w:rPr>
          <w:rFonts w:hint="eastAsia"/>
        </w:rPr>
        <w:t>(</w:t>
      </w:r>
      <w:r>
        <w:rPr>
          <w:rFonts w:hint="eastAsia"/>
        </w:rPr>
        <w:t>正反面</w:t>
      </w:r>
      <w:r>
        <w:rPr>
          <w:rFonts w:hint="eastAsia"/>
        </w:rPr>
        <w:t>2</w:t>
      </w:r>
      <w:r>
        <w:rPr>
          <w:rFonts w:hint="eastAsia"/>
        </w:rPr>
        <w:t>张</w:t>
      </w:r>
      <w:r>
        <w:rPr>
          <w:rFonts w:hint="eastAsia"/>
        </w:rPr>
        <w:t>)</w:t>
      </w:r>
      <w:r>
        <w:rPr>
          <w:rFonts w:hint="eastAsia"/>
        </w:rPr>
        <w:t>、户口本复印件、社会保障卡复印件</w:t>
      </w:r>
      <w:r>
        <w:rPr>
          <w:rFonts w:hint="eastAsia"/>
        </w:rPr>
        <w:t>;</w:t>
      </w:r>
    </w:p>
    <w:p w:rsidR="003F108C" w:rsidRDefault="002218C9">
      <w:pPr>
        <w:ind w:firstLineChars="200" w:firstLine="600"/>
      </w:pPr>
      <w:r>
        <w:rPr>
          <w:rFonts w:hint="eastAsia"/>
        </w:rPr>
        <w:t>在外地务工或长期居住等人员可办理异地就医备案，直接进行结算</w:t>
      </w:r>
    </w:p>
    <w:p w:rsidR="003F108C" w:rsidRDefault="002218C9">
      <w:pPr>
        <w:ind w:firstLineChars="200" w:firstLine="600"/>
      </w:pPr>
      <w:r>
        <w:rPr>
          <w:rFonts w:hint="eastAsia"/>
        </w:rPr>
        <w:t>外伤患者需提供镇外伤证明材料及本人自述材料。</w:t>
      </w:r>
    </w:p>
    <w:p w:rsidR="003F108C" w:rsidRDefault="003F108C">
      <w:pPr>
        <w:ind w:firstLineChars="200" w:firstLine="600"/>
      </w:pPr>
    </w:p>
    <w:p w:rsidR="00BA10B8" w:rsidRDefault="002218C9" w:rsidP="00BA10B8">
      <w:pPr>
        <w:ind w:firstLineChars="350" w:firstLine="1050"/>
        <w:rPr>
          <w:rFonts w:hint="eastAsia"/>
        </w:rPr>
      </w:pPr>
      <w:bookmarkStart w:id="8" w:name="_GoBack"/>
      <w:bookmarkEnd w:id="8"/>
      <w:r>
        <w:rPr>
          <w:rFonts w:hint="eastAsia"/>
        </w:rPr>
        <w:t>医保</w:t>
      </w:r>
      <w:r w:rsidR="00BA10B8">
        <w:rPr>
          <w:rFonts w:hint="eastAsia"/>
        </w:rPr>
        <w:t>参保缴费流程</w:t>
      </w:r>
    </w:p>
    <w:p w:rsidR="00BA10B8" w:rsidRDefault="002218C9" w:rsidP="00BA10B8">
      <w:r>
        <w:rPr>
          <w:rFonts w:hint="eastAsia"/>
        </w:rPr>
        <w:t>城乡居民医保参保人在辽事通缴费、辽宁税务微信公众号等方式完成缴费。</w:t>
      </w:r>
    </w:p>
    <w:sectPr w:rsidR="00BA10B8" w:rsidSect="003F1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NmNWM3YTI0OTEwMmNjZWU5YjZmZGM3ZDVmNDZkODMifQ=="/>
  </w:docVars>
  <w:rsids>
    <w:rsidRoot w:val="27A7004A"/>
    <w:rsid w:val="002218C9"/>
    <w:rsid w:val="003F108C"/>
    <w:rsid w:val="00BA10B8"/>
    <w:rsid w:val="27A7004A"/>
    <w:rsid w:val="2830123B"/>
    <w:rsid w:val="3C8F0C87"/>
    <w:rsid w:val="5D3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08C"/>
    <w:pPr>
      <w:widowControl w:val="0"/>
      <w:jc w:val="both"/>
    </w:pPr>
    <w:rPr>
      <w:rFonts w:eastAsia="仿宋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谭明 诗然土特产（诚招各地代理）</dc:creator>
  <cp:lastModifiedBy>Administrator</cp:lastModifiedBy>
  <cp:revision>2</cp:revision>
  <dcterms:created xsi:type="dcterms:W3CDTF">2023-10-13T06:56:00Z</dcterms:created>
  <dcterms:modified xsi:type="dcterms:W3CDTF">2023-10-13T06:56:00Z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E2F84A6DBEBF4BC9B606871A2596213B</vt:lpwstr>
  </property>
</Properties>
</file>