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90CD2">
      <w:pPr>
        <w:pStyle w:val="2"/>
        <w:spacing w:line="246" w:lineRule="auto"/>
      </w:pPr>
    </w:p>
    <w:p w14:paraId="1B9728C1">
      <w:pPr>
        <w:pStyle w:val="2"/>
        <w:spacing w:line="246" w:lineRule="auto"/>
      </w:pPr>
    </w:p>
    <w:p w14:paraId="4DDF215F">
      <w:pPr>
        <w:pStyle w:val="2"/>
        <w:spacing w:line="246" w:lineRule="auto"/>
      </w:pPr>
    </w:p>
    <w:p w14:paraId="715D0ACE">
      <w:pPr>
        <w:pStyle w:val="2"/>
        <w:spacing w:line="246" w:lineRule="auto"/>
      </w:pPr>
    </w:p>
    <w:p w14:paraId="08384621">
      <w:pPr>
        <w:pStyle w:val="2"/>
        <w:spacing w:line="246" w:lineRule="auto"/>
      </w:pPr>
    </w:p>
    <w:p w14:paraId="17A5D642">
      <w:pPr>
        <w:pStyle w:val="2"/>
        <w:spacing w:line="246" w:lineRule="auto"/>
      </w:pPr>
    </w:p>
    <w:p w14:paraId="6C31F36E">
      <w:pPr>
        <w:pStyle w:val="2"/>
        <w:spacing w:line="246" w:lineRule="auto"/>
      </w:pPr>
    </w:p>
    <w:p w14:paraId="019A9EB3">
      <w:pPr>
        <w:pStyle w:val="2"/>
        <w:spacing w:line="247" w:lineRule="auto"/>
      </w:pPr>
    </w:p>
    <w:p w14:paraId="327025F0">
      <w:pPr>
        <w:pStyle w:val="2"/>
        <w:spacing w:line="247" w:lineRule="auto"/>
      </w:pPr>
    </w:p>
    <w:p w14:paraId="10D69A22">
      <w:pPr>
        <w:pStyle w:val="2"/>
        <w:spacing w:line="247" w:lineRule="auto"/>
      </w:pPr>
    </w:p>
    <w:p w14:paraId="0A2889DC">
      <w:pPr>
        <w:pStyle w:val="2"/>
        <w:spacing w:line="247" w:lineRule="auto"/>
      </w:pPr>
    </w:p>
    <w:p w14:paraId="4F50AD83">
      <w:pPr>
        <w:pStyle w:val="2"/>
        <w:spacing w:line="247" w:lineRule="auto"/>
      </w:pPr>
    </w:p>
    <w:p w14:paraId="31ABA800">
      <w:pPr>
        <w:pStyle w:val="2"/>
        <w:spacing w:line="247" w:lineRule="auto"/>
      </w:pPr>
    </w:p>
    <w:p w14:paraId="7B0067BD">
      <w:pPr>
        <w:pStyle w:val="2"/>
        <w:spacing w:line="247" w:lineRule="auto"/>
      </w:pPr>
    </w:p>
    <w:p w14:paraId="2BC508FC">
      <w:pPr>
        <w:pStyle w:val="2"/>
        <w:spacing w:line="247" w:lineRule="auto"/>
      </w:pPr>
    </w:p>
    <w:p w14:paraId="48D687E5">
      <w:pPr>
        <w:pStyle w:val="2"/>
        <w:spacing w:line="247" w:lineRule="auto"/>
      </w:pPr>
    </w:p>
    <w:p w14:paraId="1BF86720">
      <w:pPr>
        <w:spacing w:before="156" w:line="220" w:lineRule="auto"/>
        <w:jc w:val="right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7"/>
          <w:sz w:val="48"/>
          <w:szCs w:val="48"/>
        </w:rPr>
        <w:t>辽宁省铁岭市昌图县文化旅游和广播电视</w:t>
      </w:r>
    </w:p>
    <w:p w14:paraId="1F9BB990">
      <w:pPr>
        <w:spacing w:before="50" w:line="222" w:lineRule="auto"/>
        <w:ind w:left="4074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6"/>
          <w:sz w:val="48"/>
          <w:szCs w:val="48"/>
        </w:rPr>
        <w:t>局</w:t>
      </w:r>
    </w:p>
    <w:p w14:paraId="1F7835F6">
      <w:pPr>
        <w:spacing w:before="48" w:line="220" w:lineRule="auto"/>
        <w:ind w:left="2334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10"/>
          <w:sz w:val="48"/>
          <w:szCs w:val="48"/>
        </w:rPr>
        <w:t>2024</w:t>
      </w:r>
      <w:r>
        <w:rPr>
          <w:rFonts w:ascii="宋体" w:hAnsi="宋体" w:eastAsia="宋体" w:cs="宋体"/>
          <w:spacing w:val="-93"/>
          <w:sz w:val="48"/>
          <w:szCs w:val="48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48"/>
          <w:szCs w:val="48"/>
        </w:rPr>
        <w:t>年度部门决算</w:t>
      </w:r>
    </w:p>
    <w:p w14:paraId="2542116C">
      <w:pPr>
        <w:spacing w:line="220" w:lineRule="auto"/>
        <w:rPr>
          <w:rFonts w:ascii="宋体" w:hAnsi="宋体" w:eastAsia="宋体" w:cs="宋体"/>
          <w:sz w:val="48"/>
          <w:szCs w:val="48"/>
        </w:rPr>
        <w:sectPr>
          <w:pgSz w:w="11906" w:h="16839"/>
          <w:pgMar w:top="1431" w:right="1632" w:bottom="0" w:left="1663" w:header="0" w:footer="0" w:gutter="0"/>
          <w:cols w:space="720" w:num="1"/>
        </w:sectPr>
      </w:pPr>
    </w:p>
    <w:p w14:paraId="14A99E35">
      <w:pPr>
        <w:spacing w:before="324" w:line="222" w:lineRule="auto"/>
        <w:ind w:left="3744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56"/>
          <w:sz w:val="44"/>
          <w:szCs w:val="44"/>
        </w:rPr>
        <w:t>目</w:t>
      </w:r>
      <w:r>
        <w:rPr>
          <w:rFonts w:ascii="宋体" w:hAnsi="宋体" w:eastAsia="宋体" w:cs="宋体"/>
          <w:spacing w:val="4"/>
          <w:sz w:val="44"/>
          <w:szCs w:val="44"/>
        </w:rPr>
        <w:t xml:space="preserve">    </w:t>
      </w:r>
      <w:r>
        <w:rPr>
          <w:rFonts w:ascii="宋体" w:hAnsi="宋体" w:eastAsia="宋体" w:cs="宋体"/>
          <w:b/>
          <w:bCs/>
          <w:spacing w:val="-56"/>
          <w:sz w:val="44"/>
          <w:szCs w:val="44"/>
        </w:rPr>
        <w:t>录</w:t>
      </w:r>
    </w:p>
    <w:p w14:paraId="20C8DCF3">
      <w:pPr>
        <w:pStyle w:val="2"/>
        <w:spacing w:line="264" w:lineRule="auto"/>
      </w:pPr>
    </w:p>
    <w:p w14:paraId="226D0E2C">
      <w:pPr>
        <w:pStyle w:val="2"/>
        <w:spacing w:line="265" w:lineRule="auto"/>
      </w:pPr>
    </w:p>
    <w:p w14:paraId="4153DB1C">
      <w:pPr>
        <w:spacing w:before="104" w:line="221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第一部分  辽宁省铁岭市昌图县文化旅游和广播电视局概况</w:t>
      </w:r>
    </w:p>
    <w:p w14:paraId="31F29FFC">
      <w:pPr>
        <w:spacing w:before="138" w:line="224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一、主要职责</w:t>
      </w:r>
    </w:p>
    <w:p w14:paraId="2EDE9843">
      <w:pPr>
        <w:spacing w:before="130" w:line="300" w:lineRule="auto"/>
        <w:ind w:left="13" w:firstLine="64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二、辽宁省铁岭市昌图县文化旅游和广播电视局决算单位构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成</w:t>
      </w:r>
    </w:p>
    <w:p w14:paraId="2C6A95C4">
      <w:pPr>
        <w:spacing w:line="300" w:lineRule="auto"/>
        <w:ind w:left="6" w:hanging="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第二部分  2024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 xml:space="preserve">年度辽宁省铁岭市昌图县文化旅游和广播电视局 </w:t>
      </w:r>
      <w:r>
        <w:rPr>
          <w:rFonts w:ascii="黑体" w:hAnsi="黑体" w:eastAsia="黑体" w:cs="黑体"/>
          <w:spacing w:val="-3"/>
          <w:sz w:val="32"/>
          <w:szCs w:val="32"/>
        </w:rPr>
        <w:t>部门决算情况说明</w:t>
      </w:r>
    </w:p>
    <w:sdt>
      <w:sdtPr>
        <w:rPr>
          <w:rFonts w:ascii="仿宋" w:hAnsi="仿宋" w:eastAsia="仿宋" w:cs="仿宋"/>
          <w:sz w:val="32"/>
          <w:szCs w:val="32"/>
        </w:rPr>
        <w:id w:val="14747427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01B57760">
          <w:pPr>
            <w:spacing w:before="1" w:line="221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一、收入支出决算总体情况说明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4A1BF159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二、财政拨款支出决算情况说明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79C0C185">
          <w:pPr>
            <w:spacing w:before="135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三、财政拨款“三公”经费支出决算情况说明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5EDD4EEB">
          <w:pPr>
            <w:spacing w:before="135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四、一般公共预算财政拨款基本支出决算情况说明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7F7E98D0">
          <w:pPr>
            <w:spacing w:before="136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五、其他重要事项的情况说明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4D3F091F">
      <w:pPr>
        <w:spacing w:before="135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第三部分  名词解释</w:t>
      </w:r>
    </w:p>
    <w:p w14:paraId="6F531BC3">
      <w:pPr>
        <w:spacing w:before="135" w:line="261" w:lineRule="auto"/>
        <w:ind w:left="6" w:hanging="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第四部分  2024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 xml:space="preserve">年度辽宁省铁岭市昌图县文化旅游和广播电视局 </w:t>
      </w:r>
      <w:r>
        <w:rPr>
          <w:rFonts w:ascii="黑体" w:hAnsi="黑体" w:eastAsia="黑体" w:cs="黑体"/>
          <w:spacing w:val="-4"/>
          <w:sz w:val="32"/>
          <w:szCs w:val="32"/>
        </w:rPr>
        <w:t>部门决算表</w:t>
      </w:r>
    </w:p>
    <w:sdt>
      <w:sdtPr>
        <w:rPr>
          <w:rFonts w:ascii="仿宋" w:hAnsi="仿宋" w:eastAsia="仿宋" w:cs="仿宋"/>
          <w:sz w:val="32"/>
          <w:szCs w:val="32"/>
        </w:rPr>
        <w:id w:val="14748321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295460FB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一、收入支出决算总表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6C04D1E1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二、收入决算表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1A221404">
          <w:pPr>
            <w:spacing w:before="136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三、支出决算表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72C76A71">
          <w:pPr>
            <w:spacing w:before="135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四、财政拨款收入支出决算总表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4ADF2A48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五、一般公共预算财政拨款支出决算表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2E62FBCB">
          <w:pPr>
            <w:spacing w:before="135" w:line="222" w:lineRule="auto"/>
            <w:ind w:left="65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六、一般公共预算财政拨款基本支出决算表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05B32E6C">
          <w:pPr>
            <w:spacing w:before="135" w:line="222" w:lineRule="auto"/>
            <w:ind w:left="655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七、财政拨款“三公”经费支出决算表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0EFC84D0">
          <w:pPr>
            <w:spacing w:before="137" w:line="220" w:lineRule="auto"/>
            <w:ind w:left="64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八、政府性基金预算财政拨款收入支出决算表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fldChar w:fldCharType="end"/>
          </w:r>
        </w:p>
        <w:p w14:paraId="72522263">
          <w:pPr>
            <w:spacing w:before="137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九、国有资本经营预算财政拨款支出决算表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2827F278">
      <w:pPr>
        <w:spacing w:before="135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5"/>
          <w:sz w:val="32"/>
          <w:szCs w:val="32"/>
        </w:rPr>
        <w:t>第五部分</w:t>
      </w:r>
      <w:r>
        <w:rPr>
          <w:rFonts w:ascii="黑体" w:hAnsi="黑体" w:eastAsia="黑体" w:cs="黑体"/>
          <w:spacing w:val="15"/>
          <w:sz w:val="32"/>
          <w:szCs w:val="32"/>
        </w:rPr>
        <w:t xml:space="preserve">  </w:t>
      </w:r>
      <w:r>
        <w:rPr>
          <w:rFonts w:ascii="黑体" w:hAnsi="黑体" w:eastAsia="黑体" w:cs="黑体"/>
          <w:spacing w:val="-5"/>
          <w:sz w:val="32"/>
          <w:szCs w:val="32"/>
        </w:rPr>
        <w:t>附件</w:t>
      </w:r>
    </w:p>
    <w:p w14:paraId="6C274D0C">
      <w:pPr>
        <w:spacing w:line="222" w:lineRule="auto"/>
        <w:rPr>
          <w:rFonts w:ascii="黑体" w:hAnsi="黑体" w:eastAsia="黑体" w:cs="黑体"/>
          <w:sz w:val="32"/>
          <w:szCs w:val="32"/>
        </w:rPr>
        <w:sectPr>
          <w:pgSz w:w="11906" w:h="16839"/>
          <w:pgMar w:top="1431" w:right="1417" w:bottom="0" w:left="1429" w:header="0" w:footer="0" w:gutter="0"/>
          <w:cols w:space="720" w:num="1"/>
        </w:sectPr>
      </w:pPr>
    </w:p>
    <w:p w14:paraId="561F060A">
      <w:pPr>
        <w:pStyle w:val="2"/>
        <w:spacing w:line="273" w:lineRule="auto"/>
      </w:pPr>
    </w:p>
    <w:p w14:paraId="4AC39516">
      <w:pPr>
        <w:spacing w:before="117" w:line="220" w:lineRule="auto"/>
        <w:ind w:left="119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第一部分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辽宁省铁岭市昌图县文化旅游和广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播电视局概</w:t>
      </w:r>
    </w:p>
    <w:p w14:paraId="13A5F1D1">
      <w:pPr>
        <w:spacing w:before="110" w:line="221" w:lineRule="auto"/>
        <w:ind w:left="4352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况</w:t>
      </w:r>
    </w:p>
    <w:p w14:paraId="4C84582E">
      <w:pPr>
        <w:pStyle w:val="2"/>
        <w:spacing w:line="287" w:lineRule="auto"/>
      </w:pPr>
    </w:p>
    <w:p w14:paraId="174E5290">
      <w:pPr>
        <w:pStyle w:val="2"/>
        <w:spacing w:line="288" w:lineRule="auto"/>
      </w:pPr>
    </w:p>
    <w:p w14:paraId="3E0532C5">
      <w:pPr>
        <w:spacing w:before="104" w:line="221" w:lineRule="auto"/>
        <w:ind w:left="63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6"/>
          <w:sz w:val="32"/>
          <w:szCs w:val="32"/>
        </w:rPr>
        <w:t>一、主要职责</w:t>
      </w:r>
    </w:p>
    <w:p w14:paraId="3955102A">
      <w:pPr>
        <w:spacing w:before="159" w:line="311" w:lineRule="auto"/>
        <w:ind w:left="2" w:firstLine="68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昌图县文化旅游和广播电视局是主管全县文化和旅</w:t>
      </w:r>
      <w:r>
        <w:rPr>
          <w:rFonts w:ascii="仿宋" w:hAnsi="仿宋" w:eastAsia="仿宋" w:cs="仿宋"/>
          <w:spacing w:val="-7"/>
          <w:sz w:val="32"/>
          <w:szCs w:val="32"/>
        </w:rPr>
        <w:t>游、文物、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体育、广播电视工作的政府工作部门。主要职能是：</w:t>
      </w:r>
    </w:p>
    <w:p w14:paraId="2192FD1D">
      <w:pPr>
        <w:spacing w:line="281" w:lineRule="auto"/>
        <w:ind w:left="2" w:right="108" w:firstLine="63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（一）贯彻落实党中央和国务院，省委、省政府及市委、市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政府关于文化、旅游、体育、广播电视及文物工作的方针政策和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法律法规，研究拟订相关政策措施，起草相关规范性文件。</w:t>
      </w:r>
    </w:p>
    <w:p w14:paraId="204AD638">
      <w:pPr>
        <w:spacing w:before="159" w:line="289" w:lineRule="auto"/>
        <w:ind w:right="108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（二）研究拟订全县文化、旅游、体育和广播电视发展规划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并组织实施，推进文化、旅游、体育和广播电视融合发展，规划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指导文化、旅游、体育、广播电视和文物事业建设，推进文化、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旅游、体育和广播电视体制机制改革。</w:t>
      </w:r>
    </w:p>
    <w:p w14:paraId="0A6B3EB0">
      <w:pPr>
        <w:spacing w:before="158" w:line="30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（三）指导、管理全县文化、旅游、体育、广播电视和文物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事业。指导协调全县文化艺术、旅游和体育活动。指导县重点文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化设施、旅游设施、体育设施、广播电视重点基础设施建设和监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督管理工作，组织实施广播电视公共服务重大公益工程和公益活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动，扶助少数民族和欠发达地区广播电视建设和发展;组织全县文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化、旅游、体育和广播电视整体形象和重点品牌推广，</w:t>
      </w:r>
      <w:r>
        <w:rPr>
          <w:rFonts w:ascii="仿宋" w:hAnsi="仿宋" w:eastAsia="仿宋" w:cs="仿宋"/>
          <w:spacing w:val="-5"/>
          <w:sz w:val="32"/>
          <w:szCs w:val="32"/>
        </w:rPr>
        <w:t>促进文化、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旅游、体育产业和广播电视产业对外合作及市场推广，制定全县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旅游市场开发战略并组织实施，指导、推进全域旅游。</w:t>
      </w:r>
    </w:p>
    <w:p w14:paraId="79B846BE">
      <w:pPr>
        <w:spacing w:before="160" w:line="281" w:lineRule="auto"/>
        <w:ind w:left="2" w:right="15" w:firstLine="63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（四）指导、管理全县文艺事业，指导艺术创作生产，扶持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体现社会主义核心价值观、具有导向性代表性示范性的文艺作品，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推进各门类艺术、各艺术品种发展。</w:t>
      </w:r>
    </w:p>
    <w:p w14:paraId="2C19DAF0">
      <w:pPr>
        <w:spacing w:before="157" w:line="222" w:lineRule="auto"/>
        <w:ind w:left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（五）负责全县公共文化事业发展，推进全县文化、旅游、</w:t>
      </w:r>
    </w:p>
    <w:p w14:paraId="16F33F10">
      <w:pPr>
        <w:spacing w:line="222" w:lineRule="auto"/>
        <w:rPr>
          <w:rFonts w:ascii="仿宋" w:hAnsi="仿宋" w:eastAsia="仿宋" w:cs="仿宋"/>
          <w:sz w:val="32"/>
          <w:szCs w:val="32"/>
        </w:rPr>
        <w:sectPr>
          <w:footerReference r:id="rId5" w:type="default"/>
          <w:pgSz w:w="11906" w:h="16839"/>
          <w:pgMar w:top="1431" w:right="1308" w:bottom="1212" w:left="1437" w:header="0" w:footer="975" w:gutter="0"/>
          <w:cols w:space="720" w:num="1"/>
        </w:sectPr>
      </w:pPr>
    </w:p>
    <w:p w14:paraId="0CE25247">
      <w:pPr>
        <w:pStyle w:val="2"/>
        <w:spacing w:line="319" w:lineRule="auto"/>
      </w:pPr>
    </w:p>
    <w:p w14:paraId="3252C262">
      <w:pPr>
        <w:spacing w:before="104" w:line="312" w:lineRule="auto"/>
        <w:ind w:left="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体育和广播电视公共服务建设，深入实施文化惠民工程，推进基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本公共文化服务标准化、均等化。</w:t>
      </w:r>
    </w:p>
    <w:p w14:paraId="0FF9D59B">
      <w:pPr>
        <w:spacing w:line="281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（六）指导、推进全县文化、旅游、体育和广播电视科技创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新发展，推进文化、旅游、体育和广播电视行业信息收集与发布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工作。</w:t>
      </w:r>
    </w:p>
    <w:p w14:paraId="71580D47">
      <w:pPr>
        <w:spacing w:before="159" w:line="266" w:lineRule="auto"/>
        <w:ind w:left="19" w:firstLine="62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（七）负责全县非物质文化遗产保护，推动非物质文化遗产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的保护、传承、普及、弘扬和振兴。</w:t>
      </w:r>
    </w:p>
    <w:p w14:paraId="6BD35D4D">
      <w:pPr>
        <w:spacing w:before="155" w:line="289" w:lineRule="auto"/>
        <w:ind w:left="7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（八）统筹协调全县文化、旅游、体育和广播电视产业，制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定产业发展规划、产业政策并组织实施。组织实施文化和旅游资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源普査、挖掘、保护和利用工作，促进文化产业、旅游产业和体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育产业发展。依法负责广播电视统计工作。</w:t>
      </w:r>
    </w:p>
    <w:p w14:paraId="4EF78B69">
      <w:pPr>
        <w:spacing w:before="157" w:line="289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（九）指导全县文化和旅游市场发展，对文化和旅游市场经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营进行行业监管，推进文化和旅游行业信用体系建设，依法规范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文化和旅游市场，负责全县旅游安全的综合协调和监督管理，承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担全县旅游经济运行监测。</w:t>
      </w:r>
    </w:p>
    <w:p w14:paraId="30E80664">
      <w:pPr>
        <w:spacing w:before="156" w:line="266" w:lineRule="auto"/>
        <w:ind w:left="19" w:right="21" w:firstLine="62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（十）负责指导、协调全县不可移动文物（包括附属文物）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的管理、保护、抢救、研究及勘探发掘等工作。</w:t>
      </w:r>
    </w:p>
    <w:p w14:paraId="73456E3B">
      <w:pPr>
        <w:spacing w:before="157" w:line="266" w:lineRule="auto"/>
        <w:ind w:left="6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（十一）负责指导、协调全县博物馆收藏、研究、展示等工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作，负责可移动文物及社会文物保护等工作。</w:t>
      </w:r>
    </w:p>
    <w:p w14:paraId="75F8DE4F">
      <w:pPr>
        <w:spacing w:before="156" w:line="282" w:lineRule="auto"/>
        <w:ind w:left="12" w:firstLine="62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（十二）指导全县文化市场综合执法，组织查处全县性、跨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区域文化、旅游、文物、出版、广播电视、电影等</w:t>
      </w:r>
      <w:r>
        <w:rPr>
          <w:rFonts w:ascii="仿宋" w:hAnsi="仿宋" w:eastAsia="仿宋" w:cs="仿宋"/>
          <w:spacing w:val="2"/>
          <w:sz w:val="32"/>
          <w:szCs w:val="32"/>
        </w:rPr>
        <w:t>市场的违法行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为，督查督办重大案件，维护市场秩序。</w:t>
      </w:r>
    </w:p>
    <w:p w14:paraId="6CD7A3E0">
      <w:pPr>
        <w:spacing w:before="156" w:line="266" w:lineRule="auto"/>
        <w:ind w:left="2" w:right="66" w:firstLine="63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（十三）组织全县体育领域重大科研攻关和成果推广</w:t>
      </w:r>
      <w:r>
        <w:rPr>
          <w:rFonts w:ascii="仿宋" w:hAnsi="仿宋" w:eastAsia="仿宋" w:cs="仿宋"/>
          <w:sz w:val="32"/>
          <w:szCs w:val="32"/>
        </w:rPr>
        <w:t xml:space="preserve">工作， </w:t>
      </w:r>
      <w:r>
        <w:rPr>
          <w:rFonts w:ascii="仿宋" w:hAnsi="仿宋" w:eastAsia="仿宋" w:cs="仿宋"/>
          <w:spacing w:val="-6"/>
          <w:sz w:val="32"/>
          <w:szCs w:val="32"/>
        </w:rPr>
        <w:t>组织开展反兴奋剂工作。</w:t>
      </w:r>
    </w:p>
    <w:p w14:paraId="1761187D">
      <w:pPr>
        <w:spacing w:before="158" w:line="220" w:lineRule="auto"/>
        <w:ind w:right="4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（十四）推行全民</w:t>
      </w:r>
      <w:r>
        <w:rPr>
          <w:rFonts w:hint="eastAsia" w:ascii="仿宋" w:hAnsi="仿宋" w:eastAsia="仿宋" w:cs="仿宋"/>
          <w:spacing w:val="3"/>
          <w:sz w:val="32"/>
          <w:szCs w:val="32"/>
          <w:lang w:eastAsia="zh-CN"/>
        </w:rPr>
        <w:t>健身</w:t>
      </w:r>
      <w:bookmarkStart w:id="0" w:name="_GoBack"/>
      <w:bookmarkEnd w:id="0"/>
      <w:r>
        <w:rPr>
          <w:rFonts w:ascii="仿宋" w:hAnsi="仿宋" w:eastAsia="仿宋" w:cs="仿宋"/>
          <w:spacing w:val="3"/>
          <w:sz w:val="32"/>
          <w:szCs w:val="32"/>
        </w:rPr>
        <w:t>计划，指导并开展群众性体育活动，</w:t>
      </w:r>
    </w:p>
    <w:p w14:paraId="6B248ECE">
      <w:pPr>
        <w:spacing w:line="220" w:lineRule="auto"/>
        <w:rPr>
          <w:rFonts w:ascii="仿宋" w:hAnsi="仿宋" w:eastAsia="仿宋" w:cs="仿宋"/>
          <w:sz w:val="32"/>
          <w:szCs w:val="32"/>
        </w:rPr>
        <w:sectPr>
          <w:footerReference r:id="rId6" w:type="default"/>
          <w:pgSz w:w="11906" w:h="16839"/>
          <w:pgMar w:top="1431" w:right="1417" w:bottom="1212" w:left="1437" w:header="0" w:footer="975" w:gutter="0"/>
          <w:cols w:space="720" w:num="1"/>
        </w:sectPr>
      </w:pPr>
    </w:p>
    <w:p w14:paraId="39C67DDC">
      <w:pPr>
        <w:pStyle w:val="2"/>
        <w:spacing w:line="321" w:lineRule="auto"/>
      </w:pPr>
    </w:p>
    <w:p w14:paraId="2F822688">
      <w:pPr>
        <w:spacing w:before="104" w:line="222" w:lineRule="auto"/>
        <w:ind w:left="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推动国家体育锻炼标准和实施，开展过敏体质监测。</w:t>
      </w:r>
    </w:p>
    <w:p w14:paraId="1692D5B3">
      <w:pPr>
        <w:spacing w:before="155" w:line="281" w:lineRule="auto"/>
        <w:ind w:right="8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（十五）统筹规划竞技体育发展，指导全县体育运动项目的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设置与布局，组织全县综合性体育竟赛，组织参加国际</w:t>
      </w:r>
      <w:r>
        <w:rPr>
          <w:rFonts w:ascii="仿宋" w:hAnsi="仿宋" w:eastAsia="仿宋" w:cs="仿宋"/>
          <w:spacing w:val="-5"/>
          <w:sz w:val="32"/>
          <w:szCs w:val="32"/>
        </w:rPr>
        <w:t>性、全国、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省级、市级重大体育比赛工作。</w:t>
      </w:r>
    </w:p>
    <w:p w14:paraId="547454C9">
      <w:pPr>
        <w:spacing w:before="157" w:line="266" w:lineRule="auto"/>
        <w:ind w:left="8" w:right="117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（十六）统筹规划青少年体育发展，指导和推进青少年体育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工作，指导运动员的文化教育和保障工作。</w:t>
      </w:r>
    </w:p>
    <w:p w14:paraId="50B160F4">
      <w:pPr>
        <w:spacing w:before="160" w:line="281" w:lineRule="auto"/>
        <w:ind w:right="11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（十七）负责对全县各类广播电视播出机构进行业务指导和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行业监管，会同有关部门对网络视听节目服务机构进行管理。实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施依法设定的行政许可，组织查处重大违法违规行为。</w:t>
      </w:r>
    </w:p>
    <w:p w14:paraId="535516AD">
      <w:pPr>
        <w:spacing w:before="157" w:line="282" w:lineRule="auto"/>
        <w:ind w:left="26" w:right="8" w:firstLine="61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（十八）指导电视剧行业发展和电视局创作产生。监督管理、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审查广播电视节目、网络试听节目</w:t>
      </w:r>
      <w:r>
        <w:rPr>
          <w:rFonts w:ascii="仿宋" w:hAnsi="仿宋" w:eastAsia="仿宋" w:cs="仿宋"/>
          <w:spacing w:val="-9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内容和质量。指导、监管广播 </w:t>
      </w:r>
      <w:r>
        <w:rPr>
          <w:rFonts w:ascii="仿宋" w:hAnsi="仿宋" w:eastAsia="仿宋" w:cs="仿宋"/>
          <w:spacing w:val="-11"/>
          <w:sz w:val="32"/>
          <w:szCs w:val="32"/>
        </w:rPr>
        <w:t>电视广告播放。</w:t>
      </w:r>
    </w:p>
    <w:p w14:paraId="6865D982">
      <w:pPr>
        <w:spacing w:before="153" w:line="289" w:lineRule="auto"/>
        <w:ind w:left="3" w:right="23" w:firstLine="63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（十九）加强广播电视阵地管理，把握正确的舆论导向和创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作导向。指导、协调广播电视重大宣传活动，指导实施广播电视 </w:t>
      </w:r>
      <w:r>
        <w:rPr>
          <w:rFonts w:ascii="仿宋" w:hAnsi="仿宋" w:eastAsia="仿宋" w:cs="仿宋"/>
          <w:spacing w:val="-5"/>
          <w:sz w:val="32"/>
          <w:szCs w:val="32"/>
        </w:rPr>
        <w:t>节目评价工作；负责推进广播电视与新媒体技术新业态融合发展，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推进广电网与电信网、互联网三网融合。</w:t>
      </w:r>
    </w:p>
    <w:p w14:paraId="3EC8A2C7">
      <w:pPr>
        <w:spacing w:before="154" w:line="289" w:lineRule="auto"/>
        <w:ind w:right="11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（二十）组织制定广播电视科技发展规划、政策和行业技术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标准并组织实施和监督检查。负责对广播电视节目传输覆盖、监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测和安全播出进行监管，指导、推进应急广播体系建设。指导、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协调广播电视系统安全和保卫工作。</w:t>
      </w:r>
    </w:p>
    <w:p w14:paraId="54FB1BCE">
      <w:pPr>
        <w:spacing w:before="158" w:line="266" w:lineRule="auto"/>
        <w:ind w:left="13" w:right="117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（二十一）负责全县文化、旅游、体育、广播电视对外交流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与合作。</w:t>
      </w:r>
    </w:p>
    <w:p w14:paraId="6020322F">
      <w:pPr>
        <w:spacing w:before="157" w:line="222" w:lineRule="auto"/>
        <w:ind w:left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（二十二）完成县委、县政府交办的其他任务。</w:t>
      </w:r>
    </w:p>
    <w:p w14:paraId="07106E8D">
      <w:pPr>
        <w:spacing w:before="155" w:line="267" w:lineRule="auto"/>
        <w:ind w:left="4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（二十三）职能转变。加强组织推进广播电视领域</w:t>
      </w:r>
      <w:r>
        <w:rPr>
          <w:rFonts w:ascii="仿宋" w:hAnsi="仿宋" w:eastAsia="仿宋" w:cs="仿宋"/>
          <w:spacing w:val="-5"/>
          <w:sz w:val="32"/>
          <w:szCs w:val="32"/>
        </w:rPr>
        <w:t>公共服务，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大力促进城乡公共服务一体化发展，促进广播电视事业繁荣发展。</w:t>
      </w:r>
    </w:p>
    <w:p w14:paraId="532B4466">
      <w:pPr>
        <w:spacing w:line="267" w:lineRule="auto"/>
        <w:rPr>
          <w:rFonts w:ascii="仿宋" w:hAnsi="仿宋" w:eastAsia="仿宋" w:cs="仿宋"/>
          <w:sz w:val="32"/>
          <w:szCs w:val="32"/>
        </w:rPr>
        <w:sectPr>
          <w:footerReference r:id="rId7" w:type="default"/>
          <w:pgSz w:w="11906" w:h="16839"/>
          <w:pgMar w:top="1431" w:right="1299" w:bottom="1212" w:left="1437" w:header="0" w:footer="975" w:gutter="0"/>
          <w:cols w:space="720" w:num="1"/>
        </w:sectPr>
      </w:pPr>
    </w:p>
    <w:p w14:paraId="51D189A4">
      <w:pPr>
        <w:pStyle w:val="2"/>
        <w:spacing w:line="315" w:lineRule="auto"/>
      </w:pPr>
    </w:p>
    <w:p w14:paraId="3EB8D0CA">
      <w:pPr>
        <w:spacing w:before="104" w:line="312" w:lineRule="auto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加强指导、协调、推动广播电视产业发展，优化配置广播电视资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源，加强业态整合，促进综合集成发展。加强推进广播电视领域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体制机制改革。加强对网络视听节目服务、公共视听载体播放广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播电视节目的规划指导和监督管理，推动协调其健康发展。加强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广播电视国际传播能力建设，协调推动广播电视走出去工作。加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强管理理念和方式的创新转变，充分发挥市场调节、社会监督和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行业自律作用。</w:t>
      </w:r>
    </w:p>
    <w:p w14:paraId="5ACB27BD">
      <w:pPr>
        <w:spacing w:before="1" w:line="221" w:lineRule="auto"/>
        <w:ind w:left="63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二、部门决算单位构成</w:t>
      </w:r>
    </w:p>
    <w:p w14:paraId="40D9E3BD">
      <w:pPr>
        <w:spacing w:before="154" w:line="312" w:lineRule="auto"/>
        <w:ind w:left="2" w:firstLine="64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纳入辽宁省铁岭市昌图县文化旅游和广播电视局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2024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年部门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10"/>
          <w:sz w:val="32"/>
          <w:szCs w:val="32"/>
        </w:rPr>
        <w:t>决算编制范围的预算单位包括：</w:t>
      </w:r>
    </w:p>
    <w:p w14:paraId="6D93252A">
      <w:pPr>
        <w:spacing w:line="222" w:lineRule="auto"/>
        <w:ind w:left="68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昌图县文化旅游和广播电视局本级</w:t>
      </w:r>
    </w:p>
    <w:p w14:paraId="79FF54FC">
      <w:pPr>
        <w:spacing w:line="222" w:lineRule="auto"/>
        <w:rPr>
          <w:rFonts w:ascii="仿宋" w:hAnsi="仿宋" w:eastAsia="仿宋" w:cs="仿宋"/>
          <w:sz w:val="32"/>
          <w:szCs w:val="32"/>
        </w:rPr>
        <w:sectPr>
          <w:footerReference r:id="rId8" w:type="default"/>
          <w:pgSz w:w="11906" w:h="16839"/>
          <w:pgMar w:top="1431" w:right="1416" w:bottom="1212" w:left="1437" w:header="0" w:footer="975" w:gutter="0"/>
          <w:cols w:space="720" w:num="1"/>
        </w:sectPr>
      </w:pPr>
    </w:p>
    <w:p w14:paraId="39299077">
      <w:pPr>
        <w:pStyle w:val="2"/>
        <w:spacing w:line="273" w:lineRule="auto"/>
      </w:pPr>
    </w:p>
    <w:p w14:paraId="675F15B0">
      <w:pPr>
        <w:spacing w:before="117" w:line="220" w:lineRule="auto"/>
        <w:ind w:left="172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第二部分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2024</w:t>
      </w:r>
      <w:r>
        <w:rPr>
          <w:rFonts w:ascii="宋体" w:hAnsi="宋体" w:eastAsia="宋体" w:cs="宋体"/>
          <w:spacing w:val="-58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年度部门决算情况说明</w:t>
      </w:r>
    </w:p>
    <w:p w14:paraId="1CA18D48">
      <w:pPr>
        <w:pStyle w:val="2"/>
        <w:spacing w:line="288" w:lineRule="auto"/>
      </w:pPr>
    </w:p>
    <w:p w14:paraId="11B82F03">
      <w:pPr>
        <w:pStyle w:val="2"/>
        <w:spacing w:line="289" w:lineRule="auto"/>
      </w:pPr>
    </w:p>
    <w:p w14:paraId="448966FE">
      <w:pPr>
        <w:spacing w:before="104" w:line="221" w:lineRule="auto"/>
        <w:ind w:left="6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一、收入支出决算总体情况说明</w:t>
      </w:r>
    </w:p>
    <w:p w14:paraId="14D43BCA">
      <w:pPr>
        <w:spacing w:before="157" w:line="220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（一）收入总计</w:t>
      </w:r>
      <w:r>
        <w:rPr>
          <w:rFonts w:ascii="楷体" w:hAnsi="楷体" w:eastAsia="楷体" w:cs="楷体"/>
          <w:spacing w:val="-39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514.65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万元，包括：</w:t>
      </w:r>
    </w:p>
    <w:p w14:paraId="211757DD">
      <w:pPr>
        <w:spacing w:before="156" w:line="282" w:lineRule="auto"/>
        <w:ind w:firstLine="67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1.财政拨款收入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514.65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万元，占收入</w:t>
      </w:r>
      <w:r>
        <w:rPr>
          <w:rFonts w:ascii="仿宋" w:hAnsi="仿宋" w:eastAsia="仿宋" w:cs="仿宋"/>
          <w:spacing w:val="-8"/>
          <w:sz w:val="32"/>
          <w:szCs w:val="32"/>
        </w:rPr>
        <w:t>总计的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100.00%。其中：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一般公共预算财政拨款收入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514.65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万元，政府性基金预算财政拨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款收入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万元，国有资本经营预算财政拨款收入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万元。</w:t>
      </w:r>
    </w:p>
    <w:p w14:paraId="2BD0B19A">
      <w:pPr>
        <w:spacing w:before="155" w:line="222" w:lineRule="auto"/>
        <w:ind w:left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2.上级补助收入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978751E">
      <w:pPr>
        <w:spacing w:before="156" w:line="222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3.事业收入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5CCA85E5">
      <w:pPr>
        <w:spacing w:before="155" w:line="222" w:lineRule="auto"/>
        <w:ind w:left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4.经营收入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5697A947">
      <w:pPr>
        <w:spacing w:before="155" w:line="221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5.附属单位上缴收入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17E8D87E">
      <w:pPr>
        <w:spacing w:before="156" w:line="222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6.其他收入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F0B89AD">
      <w:pPr>
        <w:spacing w:before="157" w:line="222" w:lineRule="auto"/>
        <w:ind w:left="6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7.使用非财政拨款结余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6FA4FA53">
      <w:pPr>
        <w:spacing w:before="154" w:line="219" w:lineRule="auto"/>
        <w:ind w:left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8.上年结转和结余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万元，占收入</w:t>
      </w:r>
      <w:r>
        <w:rPr>
          <w:rFonts w:ascii="仿宋" w:hAnsi="仿宋" w:eastAsia="仿宋" w:cs="仿宋"/>
          <w:spacing w:val="-3"/>
          <w:sz w:val="32"/>
          <w:szCs w:val="32"/>
        </w:rPr>
        <w:t>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2C2256BA">
      <w:pPr>
        <w:spacing w:before="158" w:line="312" w:lineRule="auto"/>
        <w:ind w:left="6" w:right="168" w:firstLine="665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与上年相比，今年收入总计增加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76.95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万元，增长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17.58</w:t>
      </w:r>
      <w:r>
        <w:rPr>
          <w:rFonts w:ascii="仿宋" w:hAnsi="仿宋" w:eastAsia="仿宋" w:cs="仿宋"/>
          <w:spacing w:val="-9"/>
          <w:sz w:val="32"/>
          <w:szCs w:val="32"/>
        </w:rPr>
        <w:t>%,主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要原因：根据单位实际需要，财政拨款收入比上年增加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76.95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元。</w:t>
      </w:r>
    </w:p>
    <w:p w14:paraId="50C18110">
      <w:pPr>
        <w:spacing w:line="220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（二）支出总计</w:t>
      </w:r>
      <w:r>
        <w:rPr>
          <w:rFonts w:ascii="楷体" w:hAnsi="楷体" w:eastAsia="楷体" w:cs="楷体"/>
          <w:spacing w:val="-39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514.65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万元，包括：</w:t>
      </w:r>
    </w:p>
    <w:p w14:paraId="6D2692C4">
      <w:pPr>
        <w:spacing w:before="159" w:line="289" w:lineRule="auto"/>
        <w:ind w:right="168" w:firstLine="6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1.基本支出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216.18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42.01%。主要是</w:t>
      </w:r>
      <w:r>
        <w:rPr>
          <w:rFonts w:ascii="仿宋" w:hAnsi="仿宋" w:eastAsia="仿宋" w:cs="仿宋"/>
          <w:spacing w:val="-8"/>
          <w:sz w:val="32"/>
          <w:szCs w:val="32"/>
        </w:rPr>
        <w:t>为保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障机构正常运转、完成日常工作任务而发生的各项支出，其中：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工资福利支出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146.83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万元；商品和服务支出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20.74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万元；</w:t>
      </w:r>
      <w:r>
        <w:rPr>
          <w:rFonts w:ascii="仿宋" w:hAnsi="仿宋" w:eastAsia="仿宋" w:cs="仿宋"/>
          <w:spacing w:val="-6"/>
          <w:sz w:val="32"/>
          <w:szCs w:val="32"/>
        </w:rPr>
        <w:t>对个人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和家庭的补助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48.61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</w:t>
      </w:r>
    </w:p>
    <w:p w14:paraId="44A0416E">
      <w:pPr>
        <w:spacing w:before="155" w:line="282" w:lineRule="auto"/>
        <w:ind w:left="2" w:right="168"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2.项目支出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298.47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57.99%。主要包括一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般行政管理事务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2.26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万元、图书馆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2.24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万元、群众文化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12.49</w:t>
      </w:r>
      <w:r>
        <w:rPr>
          <w:rFonts w:ascii="仿宋" w:hAnsi="仿宋" w:eastAsia="仿宋" w:cs="仿宋"/>
          <w:sz w:val="32"/>
          <w:szCs w:val="32"/>
        </w:rPr>
        <w:t xml:space="preserve"> 万元、文化和旅游市场管理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7.40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万元、</w:t>
      </w:r>
      <w:r>
        <w:rPr>
          <w:rFonts w:ascii="仿宋" w:hAnsi="仿宋" w:eastAsia="仿宋" w:cs="仿宋"/>
          <w:spacing w:val="-1"/>
          <w:sz w:val="32"/>
          <w:szCs w:val="32"/>
        </w:rPr>
        <w:t>旅游宣传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2.00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万元、其</w:t>
      </w:r>
    </w:p>
    <w:p w14:paraId="738033EB">
      <w:pPr>
        <w:spacing w:line="282" w:lineRule="auto"/>
        <w:rPr>
          <w:rFonts w:ascii="仿宋" w:hAnsi="仿宋" w:eastAsia="仿宋" w:cs="仿宋"/>
          <w:sz w:val="32"/>
          <w:szCs w:val="32"/>
        </w:rPr>
        <w:sectPr>
          <w:footerReference r:id="rId9" w:type="default"/>
          <w:pgSz w:w="11906" w:h="16839"/>
          <w:pgMar w:top="1431" w:right="1248" w:bottom="1151" w:left="1437" w:header="0" w:footer="991" w:gutter="0"/>
          <w:cols w:space="720" w:num="1"/>
        </w:sectPr>
      </w:pPr>
    </w:p>
    <w:p w14:paraId="299D2CAF">
      <w:pPr>
        <w:pStyle w:val="2"/>
        <w:spacing w:line="318" w:lineRule="auto"/>
      </w:pPr>
    </w:p>
    <w:p w14:paraId="439AD748">
      <w:pPr>
        <w:spacing w:before="104" w:line="312" w:lineRule="auto"/>
        <w:ind w:left="2" w:right="93" w:firstLine="1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他文化和旅游支出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148.50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万元、文物保护4.52</w:t>
      </w:r>
      <w:r>
        <w:rPr>
          <w:rFonts w:ascii="仿宋" w:hAnsi="仿宋" w:eastAsia="仿宋" w:cs="仿宋"/>
          <w:spacing w:val="-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万元、其他文物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支出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8.17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万元、体育竞赛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39.25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万元、体育场馆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19.75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</w:t>
      </w:r>
      <w:r>
        <w:rPr>
          <w:rFonts w:ascii="仿宋" w:hAnsi="仿宋" w:eastAsia="仿宋" w:cs="仿宋"/>
          <w:spacing w:val="-7"/>
          <w:sz w:val="32"/>
          <w:szCs w:val="32"/>
        </w:rPr>
        <w:t>元、群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众体育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6.99、其他文化旅游体育与传媒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44.90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万元等业务支出。</w:t>
      </w:r>
    </w:p>
    <w:p w14:paraId="5851B6BE">
      <w:pPr>
        <w:spacing w:line="222" w:lineRule="auto"/>
        <w:ind w:left="6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3.上缴上级支出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30B4BEBF">
      <w:pPr>
        <w:spacing w:before="155" w:line="222" w:lineRule="auto"/>
        <w:ind w:left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4.经营支出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21E91A54">
      <w:pPr>
        <w:spacing w:before="154" w:line="221" w:lineRule="auto"/>
        <w:ind w:left="6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5.对附属单位补助支出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万元，占支</w:t>
      </w:r>
      <w:r>
        <w:rPr>
          <w:rFonts w:ascii="仿宋" w:hAnsi="仿宋" w:eastAsia="仿宋" w:cs="仿宋"/>
          <w:spacing w:val="-3"/>
          <w:sz w:val="32"/>
          <w:szCs w:val="32"/>
        </w:rPr>
        <w:t>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60E29A55">
      <w:pPr>
        <w:spacing w:before="153" w:line="312" w:lineRule="auto"/>
        <w:ind w:left="2" w:right="93" w:firstLine="67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与上年相比，今年支出增加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76.95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万元，增长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17.58%,</w:t>
      </w:r>
      <w:r>
        <w:rPr>
          <w:rFonts w:ascii="仿宋" w:hAnsi="仿宋" w:eastAsia="仿宋" w:cs="仿宋"/>
          <w:spacing w:val="-9"/>
          <w:sz w:val="32"/>
          <w:szCs w:val="32"/>
        </w:rPr>
        <w:t>主要原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因：人员变动影响，今年基本支出比上年减少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22.06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万元；履职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工作需要，今年项目支出比上年增加99.01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万万元。以上增减合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计，今年支出比上年增加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76.95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万元。。</w:t>
      </w:r>
    </w:p>
    <w:p w14:paraId="03CD7EBE">
      <w:pPr>
        <w:spacing w:before="1" w:line="223" w:lineRule="auto"/>
        <w:ind w:left="672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（三）年末结转和结余</w:t>
      </w:r>
      <w:r>
        <w:rPr>
          <w:rFonts w:ascii="楷体" w:hAnsi="楷体" w:eastAsia="楷体" w:cs="楷体"/>
          <w:spacing w:val="-4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0.00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万元。</w:t>
      </w:r>
    </w:p>
    <w:p w14:paraId="1BBC79B0">
      <w:pPr>
        <w:spacing w:before="150" w:line="312" w:lineRule="auto"/>
        <w:ind w:left="4" w:firstLine="667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与上年相比，今年结转结余持平，主要原因：上年</w:t>
      </w:r>
      <w:r>
        <w:rPr>
          <w:rFonts w:ascii="仿宋" w:hAnsi="仿宋" w:eastAsia="仿宋" w:cs="仿宋"/>
          <w:spacing w:val="-7"/>
          <w:sz w:val="32"/>
          <w:szCs w:val="32"/>
        </w:rPr>
        <w:t>收支平衡，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无结转结余；今年收支平衡，无结转结余。今年和上年结转结余 </w:t>
      </w:r>
      <w:r>
        <w:rPr>
          <w:rFonts w:ascii="仿宋" w:hAnsi="仿宋" w:eastAsia="仿宋" w:cs="仿宋"/>
          <w:spacing w:val="-15"/>
          <w:sz w:val="32"/>
          <w:szCs w:val="32"/>
        </w:rPr>
        <w:t>持平。</w:t>
      </w:r>
    </w:p>
    <w:p w14:paraId="19841AD9">
      <w:pPr>
        <w:spacing w:before="2" w:line="220" w:lineRule="auto"/>
        <w:ind w:left="65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二、财政拨款支出决算情况说明</w:t>
      </w:r>
    </w:p>
    <w:p w14:paraId="50606FF1">
      <w:pPr>
        <w:spacing w:before="156" w:line="227" w:lineRule="auto"/>
        <w:ind w:left="67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（一）总体情况。</w:t>
      </w:r>
    </w:p>
    <w:p w14:paraId="47203F5E">
      <w:pPr>
        <w:spacing w:before="141" w:line="312" w:lineRule="auto"/>
        <w:ind w:right="93" w:firstLine="654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2024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年度财政拨款支出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514.65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万元，其中：基本支出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216.18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万元，项目支出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298.47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万元。与上年相比，财政拨款支</w:t>
      </w:r>
      <w:r>
        <w:rPr>
          <w:rFonts w:ascii="仿宋" w:hAnsi="仿宋" w:eastAsia="仿宋" w:cs="仿宋"/>
          <w:spacing w:val="3"/>
          <w:sz w:val="32"/>
          <w:szCs w:val="32"/>
        </w:rPr>
        <w:t>出增加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76.95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万元，增长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17.58%，主要原因：人</w:t>
      </w:r>
      <w:r>
        <w:rPr>
          <w:rFonts w:ascii="仿宋" w:hAnsi="仿宋" w:eastAsia="仿宋" w:cs="仿宋"/>
          <w:sz w:val="32"/>
          <w:szCs w:val="32"/>
        </w:rPr>
        <w:t xml:space="preserve">员变动影响，今年基本 </w:t>
      </w:r>
      <w:r>
        <w:rPr>
          <w:rFonts w:ascii="仿宋" w:hAnsi="仿宋" w:eastAsia="仿宋" w:cs="仿宋"/>
          <w:spacing w:val="1"/>
          <w:sz w:val="32"/>
          <w:szCs w:val="32"/>
        </w:rPr>
        <w:t>支出比上年减少</w:t>
      </w:r>
      <w:r>
        <w:rPr>
          <w:rFonts w:ascii="仿宋" w:hAnsi="仿宋" w:eastAsia="仿宋" w:cs="仿宋"/>
          <w:spacing w:val="-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22.06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万元；履职工作需要，今年项目支出比上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年增加</w:t>
      </w:r>
      <w:r>
        <w:rPr>
          <w:rFonts w:ascii="仿宋" w:hAnsi="仿宋" w:eastAsia="仿宋" w:cs="仿宋"/>
          <w:spacing w:val="-6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99.01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万万元。以上增减合计，今年支出比上年增加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76.95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万元。。与年初预算相比，2024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年度财政拨款支出完成年初预算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的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276.08%，其中：基本支出完成年初预算的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115.97%，项目支出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完成年初预算的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1552D13C">
      <w:pPr>
        <w:spacing w:before="1" w:line="226" w:lineRule="auto"/>
        <w:ind w:left="67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（二）一般公共预算财政拨款支出情况。</w:t>
      </w:r>
    </w:p>
    <w:p w14:paraId="332B3CFF">
      <w:pPr>
        <w:spacing w:line="226" w:lineRule="auto"/>
        <w:rPr>
          <w:rFonts w:ascii="楷体" w:hAnsi="楷体" w:eastAsia="楷体" w:cs="楷体"/>
          <w:sz w:val="32"/>
          <w:szCs w:val="32"/>
        </w:rPr>
        <w:sectPr>
          <w:footerReference r:id="rId10" w:type="default"/>
          <w:pgSz w:w="11906" w:h="16839"/>
          <w:pgMar w:top="1431" w:right="1323" w:bottom="1212" w:left="1435" w:header="0" w:footer="975" w:gutter="0"/>
          <w:cols w:space="720" w:num="1"/>
        </w:sectPr>
      </w:pPr>
    </w:p>
    <w:p w14:paraId="21A3DFF9">
      <w:pPr>
        <w:pStyle w:val="2"/>
        <w:spacing w:line="319" w:lineRule="auto"/>
      </w:pPr>
    </w:p>
    <w:p w14:paraId="496B2C90">
      <w:pPr>
        <w:spacing w:before="104" w:line="312" w:lineRule="auto"/>
        <w:ind w:left="21" w:right="93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2024</w:t>
      </w:r>
      <w:r>
        <w:rPr>
          <w:rFonts w:ascii="仿宋" w:hAnsi="仿宋" w:eastAsia="仿宋" w:cs="仿宋"/>
          <w:spacing w:val="-3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年度一般公共预算财政拨款支出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514.65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万元。按支出功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能分类科目分，包括：</w:t>
      </w:r>
    </w:p>
    <w:p w14:paraId="60A40DDB">
      <w:pPr>
        <w:spacing w:before="1" w:line="220" w:lineRule="auto"/>
        <w:ind w:left="67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1.文化旅游体育与传媒支出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462.87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万元，具体包括：</w:t>
      </w:r>
    </w:p>
    <w:p w14:paraId="2774F8BE">
      <w:pPr>
        <w:spacing w:before="159" w:line="305" w:lineRule="auto"/>
        <w:ind w:firstLine="6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（1）文化旅游体育与传媒支出（类）文化</w:t>
      </w:r>
      <w:r>
        <w:rPr>
          <w:rFonts w:ascii="仿宋" w:hAnsi="仿宋" w:eastAsia="仿宋" w:cs="仿宋"/>
          <w:spacing w:val="-4"/>
          <w:sz w:val="32"/>
          <w:szCs w:val="32"/>
        </w:rPr>
        <w:t>和旅游（款）行政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运行（项）164.40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万元,主要是人员经费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143.66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万元，其中基本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工资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46.72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万元、津贴补贴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28.30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万元、奖金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6.</w:t>
      </w:r>
      <w:r>
        <w:rPr>
          <w:rFonts w:ascii="仿宋" w:hAnsi="仿宋" w:eastAsia="仿宋" w:cs="仿宋"/>
          <w:spacing w:val="-6"/>
          <w:sz w:val="32"/>
          <w:szCs w:val="32"/>
        </w:rPr>
        <w:t>18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万元、其他社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会保障缴费（在职人员工伤保险）0.51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万元、其他工资福利支出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（编外人员工资和保险）16.01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万元、离休费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45.</w:t>
      </w:r>
      <w:r>
        <w:rPr>
          <w:rFonts w:ascii="仿宋" w:hAnsi="仿宋" w:eastAsia="仿宋" w:cs="仿宋"/>
          <w:spacing w:val="-7"/>
          <w:sz w:val="32"/>
          <w:szCs w:val="32"/>
        </w:rPr>
        <w:t>93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万元、退休费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7.84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万元、生活补助（离休和遗属生活补助）2.93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万元，奖励金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（在职和退休独生子女费）0.14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万元；日</w:t>
      </w:r>
      <w:r>
        <w:rPr>
          <w:rFonts w:ascii="仿宋" w:hAnsi="仿宋" w:eastAsia="仿宋" w:cs="仿宋"/>
          <w:spacing w:val="-9"/>
          <w:sz w:val="32"/>
          <w:szCs w:val="32"/>
        </w:rPr>
        <w:t>常公用经费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20.74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万元，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其中办公费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6.44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万元、印刷费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0.17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万元，手续费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电费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0.83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万元、物业管理费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万元、差旅费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1</w:t>
      </w:r>
      <w:r>
        <w:rPr>
          <w:rFonts w:ascii="仿宋" w:hAnsi="仿宋" w:eastAsia="仿宋" w:cs="仿宋"/>
          <w:spacing w:val="-3"/>
          <w:sz w:val="32"/>
          <w:szCs w:val="32"/>
        </w:rPr>
        <w:t>.2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万元、公务</w:t>
      </w:r>
      <w:r>
        <w:rPr>
          <w:rFonts w:ascii="仿宋" w:hAnsi="仿宋" w:eastAsia="仿宋" w:cs="仿宋"/>
          <w:sz w:val="32"/>
          <w:szCs w:val="32"/>
        </w:rPr>
        <w:t xml:space="preserve"> 用车运行维护费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3.36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万元、其他交通费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8.70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万元等</w:t>
      </w:r>
      <w:r>
        <w:rPr>
          <w:rFonts w:ascii="仿宋" w:hAnsi="仿宋" w:eastAsia="仿宋" w:cs="仿宋"/>
          <w:spacing w:val="-1"/>
          <w:sz w:val="32"/>
          <w:szCs w:val="32"/>
        </w:rPr>
        <w:t>支出，完成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年初预算的</w:t>
      </w:r>
      <w:r>
        <w:rPr>
          <w:rFonts w:ascii="仿宋" w:hAnsi="仿宋" w:eastAsia="仿宋" w:cs="仿宋"/>
          <w:spacing w:val="-3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120.17%，决算数与年初预算数存在差异的主要原因是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人员变动，人员经费决算数比年初预算数增加</w:t>
      </w:r>
      <w:r>
        <w:rPr>
          <w:rFonts w:ascii="仿宋" w:hAnsi="仿宋" w:eastAsia="仿宋" w:cs="仿宋"/>
          <w:spacing w:val="-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30.74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万元；节约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经费，压缩开支，</w:t>
      </w:r>
      <w:r>
        <w:rPr>
          <w:rFonts w:ascii="仿宋" w:hAnsi="仿宋" w:eastAsia="仿宋" w:cs="仿宋"/>
          <w:spacing w:val="-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日常公用经费决算数比年初预算数减少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3.15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元。以上增减合计，决算数比年初预算数增加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27.59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万元。</w:t>
      </w:r>
    </w:p>
    <w:p w14:paraId="447CEF32">
      <w:pPr>
        <w:spacing w:before="153" w:line="294" w:lineRule="auto"/>
        <w:ind w:left="4" w:right="93" w:firstLine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（2）文化旅游体育与传媒支出（类）文化</w:t>
      </w:r>
      <w:r>
        <w:rPr>
          <w:rFonts w:ascii="仿宋" w:hAnsi="仿宋" w:eastAsia="仿宋" w:cs="仿宋"/>
          <w:spacing w:val="-4"/>
          <w:sz w:val="32"/>
          <w:szCs w:val="32"/>
        </w:rPr>
        <w:t>和旅游（款）一般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行政管理事务（项）2.26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万元,主要是更换电脑主机项目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1.26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元、律师代理费项目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1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万元等支出，完成年初</w:t>
      </w:r>
      <w:r>
        <w:rPr>
          <w:rFonts w:ascii="仿宋" w:hAnsi="仿宋" w:eastAsia="仿宋" w:cs="仿宋"/>
          <w:sz w:val="32"/>
          <w:szCs w:val="32"/>
        </w:rPr>
        <w:t xml:space="preserve">预算的-%，决算数 </w:t>
      </w:r>
      <w:r>
        <w:rPr>
          <w:rFonts w:ascii="仿宋" w:hAnsi="仿宋" w:eastAsia="仿宋" w:cs="仿宋"/>
          <w:spacing w:val="8"/>
          <w:sz w:val="32"/>
          <w:szCs w:val="32"/>
        </w:rPr>
        <w:t>与年初预算数存在差异的主要原因是年初预算项目0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个</w:t>
      </w:r>
      <w:r>
        <w:rPr>
          <w:rFonts w:ascii="仿宋" w:hAnsi="仿宋" w:eastAsia="仿宋" w:cs="仿宋"/>
          <w:spacing w:val="7"/>
          <w:sz w:val="32"/>
          <w:szCs w:val="32"/>
        </w:rPr>
        <w:t>，金额0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个，金额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2.26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</w:t>
      </w:r>
    </w:p>
    <w:p w14:paraId="318992F0">
      <w:pPr>
        <w:spacing w:before="153" w:line="281" w:lineRule="auto"/>
        <w:ind w:left="4" w:right="93" w:firstLine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（3）文化旅游体育与传媒支出（类）文化</w:t>
      </w:r>
      <w:r>
        <w:rPr>
          <w:rFonts w:ascii="仿宋" w:hAnsi="仿宋" w:eastAsia="仿宋" w:cs="仿宋"/>
          <w:spacing w:val="-4"/>
          <w:sz w:val="32"/>
          <w:szCs w:val="32"/>
        </w:rPr>
        <w:t>和旅游（款）图书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馆（项）2.24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万元,主要是美术馆展厅空调设备改造项目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2.24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元等支出，完成年初预算的-%，决算数与年初预算数存在差异的</w:t>
      </w:r>
    </w:p>
    <w:p w14:paraId="40FD5BAF">
      <w:pPr>
        <w:spacing w:line="281" w:lineRule="auto"/>
        <w:rPr>
          <w:rFonts w:ascii="仿宋" w:hAnsi="仿宋" w:eastAsia="仿宋" w:cs="仿宋"/>
          <w:sz w:val="32"/>
          <w:szCs w:val="32"/>
        </w:rPr>
        <w:sectPr>
          <w:footerReference r:id="rId11" w:type="default"/>
          <w:pgSz w:w="11906" w:h="16839"/>
          <w:pgMar w:top="1431" w:right="1323" w:bottom="1151" w:left="1435" w:header="0" w:footer="991" w:gutter="0"/>
          <w:cols w:space="720" w:num="1"/>
        </w:sectPr>
      </w:pPr>
    </w:p>
    <w:p w14:paraId="293AD630">
      <w:pPr>
        <w:pStyle w:val="2"/>
        <w:spacing w:line="319" w:lineRule="auto"/>
      </w:pPr>
    </w:p>
    <w:p w14:paraId="60BAC076">
      <w:pPr>
        <w:spacing w:before="104" w:line="312" w:lineRule="auto"/>
        <w:ind w:left="12" w:right="174" w:firstLine="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主要原因是年初预算项目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0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个，金额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1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个，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金额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2.24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万元。</w:t>
      </w:r>
    </w:p>
    <w:p w14:paraId="7BB8C1CC">
      <w:pPr>
        <w:spacing w:before="6" w:line="293" w:lineRule="auto"/>
        <w:ind w:firstLine="67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（4）文化旅游体育与传媒支出（类）文化</w:t>
      </w:r>
      <w:r>
        <w:rPr>
          <w:rFonts w:ascii="仿宋" w:hAnsi="仿宋" w:eastAsia="仿宋" w:cs="仿宋"/>
          <w:spacing w:val="-4"/>
          <w:sz w:val="32"/>
          <w:szCs w:val="32"/>
        </w:rPr>
        <w:t>和旅游（款）群众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3"/>
          <w:sz w:val="32"/>
          <w:szCs w:val="32"/>
        </w:rPr>
        <w:t>文化（项）12.49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万元,主要是加强基层文化阵地建设项目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5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</w:t>
      </w:r>
      <w:r>
        <w:rPr>
          <w:rFonts w:ascii="仿宋" w:hAnsi="仿宋" w:eastAsia="仿宋" w:cs="仿宋"/>
          <w:spacing w:val="-4"/>
          <w:sz w:val="32"/>
          <w:szCs w:val="32"/>
        </w:rPr>
        <w:t>元、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2024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年送春联下乡活动项目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7.49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万元等支出，完成</w:t>
      </w:r>
      <w:r>
        <w:rPr>
          <w:rFonts w:ascii="仿宋" w:hAnsi="仿宋" w:eastAsia="仿宋" w:cs="仿宋"/>
          <w:spacing w:val="2"/>
          <w:sz w:val="32"/>
          <w:szCs w:val="32"/>
        </w:rPr>
        <w:t>年初预算的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6"/>
          <w:sz w:val="32"/>
          <w:szCs w:val="32"/>
        </w:rPr>
        <w:t>-%，决算数与年初预算数存在差异的主要原因是年初预算项目0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  </w:t>
      </w:r>
      <w:r>
        <w:rPr>
          <w:rFonts w:ascii="仿宋" w:hAnsi="仿宋" w:eastAsia="仿宋" w:cs="仿宋"/>
          <w:spacing w:val="-6"/>
          <w:sz w:val="32"/>
          <w:szCs w:val="32"/>
        </w:rPr>
        <w:t>个，金额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个，金额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12.49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</w:t>
      </w:r>
      <w:r>
        <w:rPr>
          <w:rFonts w:ascii="仿宋" w:hAnsi="仿宋" w:eastAsia="仿宋" w:cs="仿宋"/>
          <w:spacing w:val="-7"/>
          <w:sz w:val="32"/>
          <w:szCs w:val="32"/>
        </w:rPr>
        <w:t>元。</w:t>
      </w:r>
    </w:p>
    <w:p w14:paraId="4E91FDCB">
      <w:pPr>
        <w:spacing w:before="151" w:line="294" w:lineRule="auto"/>
        <w:ind w:left="12" w:right="130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（5）文化旅游体育与传媒支出（类）文化</w:t>
      </w:r>
      <w:r>
        <w:rPr>
          <w:rFonts w:ascii="仿宋" w:hAnsi="仿宋" w:eastAsia="仿宋" w:cs="仿宋"/>
          <w:spacing w:val="-4"/>
          <w:sz w:val="32"/>
          <w:szCs w:val="32"/>
        </w:rPr>
        <w:t>和旅游（款）文化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和旅游市场管理（项）7.40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万元,主要是综合行政执法队配备国家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统一制式着装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7.40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万元等支出，完成年初预算的-%，决算数与年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初预算数存在差异的主要原因是年初预算项目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个，金额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年中追加项目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个，金额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7.40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万元。</w:t>
      </w:r>
    </w:p>
    <w:p w14:paraId="2E71413D">
      <w:pPr>
        <w:spacing w:before="153" w:line="294" w:lineRule="auto"/>
        <w:ind w:left="11" w:right="268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（6）文化旅游体育与传媒支出（类）文化</w:t>
      </w:r>
      <w:r>
        <w:rPr>
          <w:rFonts w:ascii="仿宋" w:hAnsi="仿宋" w:eastAsia="仿宋" w:cs="仿宋"/>
          <w:spacing w:val="-4"/>
          <w:sz w:val="32"/>
          <w:szCs w:val="32"/>
        </w:rPr>
        <w:t>和旅游（款）旅游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宣传（项）2.00</w:t>
      </w:r>
      <w:r>
        <w:rPr>
          <w:rFonts w:ascii="仿宋" w:hAnsi="仿宋" w:eastAsia="仿宋" w:cs="仿宋"/>
          <w:spacing w:val="-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万元,主要是发送旅游宣传短信项目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支出，完成年初预算的-%，决算数与年初预算数存在差异的主要 </w:t>
      </w:r>
      <w:r>
        <w:rPr>
          <w:rFonts w:ascii="仿宋" w:hAnsi="仿宋" w:eastAsia="仿宋" w:cs="仿宋"/>
          <w:spacing w:val="4"/>
          <w:sz w:val="32"/>
          <w:szCs w:val="32"/>
        </w:rPr>
        <w:t>原因是年初预算项目0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个，金额0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1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个，金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额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2.00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万元。</w:t>
      </w:r>
    </w:p>
    <w:p w14:paraId="1880D2DA">
      <w:pPr>
        <w:spacing w:before="150" w:line="294" w:lineRule="auto"/>
        <w:ind w:left="12" w:right="268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（7）文化旅游体育与传媒支出（类）文化</w:t>
      </w:r>
      <w:r>
        <w:rPr>
          <w:rFonts w:ascii="仿宋" w:hAnsi="仿宋" w:eastAsia="仿宋" w:cs="仿宋"/>
          <w:spacing w:val="-4"/>
          <w:sz w:val="32"/>
          <w:szCs w:val="32"/>
        </w:rPr>
        <w:t>和旅游（款）其他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文化和旅游支出（项）148.50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万元,主要是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2023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年镇综合文化站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免费开放补助资金项目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148.50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万元等支出，完成年初预算的-%，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决算数与年初预算数存在差异的主要原因是年初预算项目0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个，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金额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个，金额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148.50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万元。</w:t>
      </w:r>
    </w:p>
    <w:p w14:paraId="69B61D73">
      <w:pPr>
        <w:spacing w:before="156" w:line="281" w:lineRule="auto"/>
        <w:ind w:left="12" w:right="268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（8）文化旅游体育与传媒支出（类）文物（款）文</w:t>
      </w:r>
      <w:r>
        <w:rPr>
          <w:rFonts w:ascii="仿宋" w:hAnsi="仿宋" w:eastAsia="仿宋" w:cs="仿宋"/>
          <w:spacing w:val="8"/>
          <w:sz w:val="32"/>
          <w:szCs w:val="32"/>
        </w:rPr>
        <w:t>物保护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（项）4.52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万元,主要是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2022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年省级文物保护单</w:t>
      </w:r>
      <w:r>
        <w:rPr>
          <w:rFonts w:ascii="仿宋" w:hAnsi="仿宋" w:eastAsia="仿宋" w:cs="仿宋"/>
          <w:spacing w:val="4"/>
          <w:sz w:val="32"/>
          <w:szCs w:val="32"/>
        </w:rPr>
        <w:t>位看护费项目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1.06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万元，2023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年省级文物保护单位</w:t>
      </w:r>
      <w:r>
        <w:rPr>
          <w:rFonts w:ascii="仿宋" w:hAnsi="仿宋" w:eastAsia="仿宋" w:cs="仿宋"/>
          <w:spacing w:val="-10"/>
          <w:sz w:val="32"/>
          <w:szCs w:val="32"/>
        </w:rPr>
        <w:t>看护费项目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1.06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万元、2022</w:t>
      </w:r>
    </w:p>
    <w:p w14:paraId="5577F8C8">
      <w:pPr>
        <w:spacing w:line="281" w:lineRule="auto"/>
        <w:rPr>
          <w:rFonts w:ascii="仿宋" w:hAnsi="仿宋" w:eastAsia="仿宋" w:cs="仿宋"/>
          <w:sz w:val="32"/>
          <w:szCs w:val="32"/>
        </w:rPr>
        <w:sectPr>
          <w:footerReference r:id="rId12" w:type="default"/>
          <w:pgSz w:w="11906" w:h="16839"/>
          <w:pgMar w:top="1431" w:right="1148" w:bottom="1212" w:left="1425" w:header="0" w:footer="975" w:gutter="0"/>
          <w:cols w:space="720" w:num="1"/>
        </w:sectPr>
      </w:pPr>
    </w:p>
    <w:p w14:paraId="26A2CFBD">
      <w:pPr>
        <w:pStyle w:val="2"/>
        <w:spacing w:line="318" w:lineRule="auto"/>
      </w:pPr>
    </w:p>
    <w:p w14:paraId="732CAD1D">
      <w:pPr>
        <w:spacing w:before="104" w:line="312" w:lineRule="auto"/>
        <w:ind w:left="2" w:firstLine="5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年和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年明长城昌图段看护费项目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2.4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万元等支出，完</w:t>
      </w:r>
      <w:r>
        <w:rPr>
          <w:rFonts w:ascii="仿宋" w:hAnsi="仿宋" w:eastAsia="仿宋" w:cs="仿宋"/>
          <w:spacing w:val="-6"/>
          <w:sz w:val="32"/>
          <w:szCs w:val="32"/>
        </w:rPr>
        <w:t>成年初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预算的-%，决算数与年初预算数存在差异的主要原因是年初预算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项目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个，金额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3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个，金额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4.52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万元。</w:t>
      </w:r>
    </w:p>
    <w:p w14:paraId="4097FCF6">
      <w:pPr>
        <w:spacing w:before="7" w:line="293" w:lineRule="auto"/>
        <w:ind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（9）文化旅游体育与传媒支出（类）文物</w:t>
      </w:r>
      <w:r>
        <w:rPr>
          <w:rFonts w:ascii="仿宋" w:hAnsi="仿宋" w:eastAsia="仿宋" w:cs="仿宋"/>
          <w:spacing w:val="-4"/>
          <w:sz w:val="32"/>
          <w:szCs w:val="32"/>
        </w:rPr>
        <w:t>（款）其他文物支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出（项）8.17</w:t>
      </w:r>
      <w:r>
        <w:rPr>
          <w:rFonts w:ascii="仿宋" w:hAnsi="仿宋" w:eastAsia="仿宋" w:cs="仿宋"/>
          <w:spacing w:val="-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万元,主要是第四次全国文物普查项目8.17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支出，完成年初预算的-%，决算数与年初预算数存在差异的主要 </w:t>
      </w:r>
      <w:r>
        <w:rPr>
          <w:rFonts w:ascii="仿宋" w:hAnsi="仿宋" w:eastAsia="仿宋" w:cs="仿宋"/>
          <w:spacing w:val="4"/>
          <w:sz w:val="32"/>
          <w:szCs w:val="32"/>
        </w:rPr>
        <w:t>原因是年初预算项目0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个，金额0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1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个，金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8.17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万元。</w:t>
      </w:r>
    </w:p>
    <w:p w14:paraId="2EDE1F44">
      <w:pPr>
        <w:spacing w:before="157" w:line="299" w:lineRule="auto"/>
        <w:ind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（10）文化旅游体育与传媒支出（类）体育（款）体育竞赛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（项）39.25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万元,主要是铁岭市第十届运动会项目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27.32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铁岭市第十届运动会开幕式入场方队项目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8.39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万元、昌图县青少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年篮球、排球、乒乓球、羽毛球选拔赛项目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3.54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万元等支出，完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成年初预算的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0.00%，决算数与年初预算数存</w:t>
      </w:r>
      <w:r>
        <w:rPr>
          <w:rFonts w:ascii="仿宋" w:hAnsi="仿宋" w:eastAsia="仿宋" w:cs="仿宋"/>
          <w:spacing w:val="-6"/>
          <w:sz w:val="32"/>
          <w:szCs w:val="32"/>
        </w:rPr>
        <w:t>在差异的主要原因是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年初预算项目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个，金额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3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个，金额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39</w:t>
      </w:r>
      <w:r>
        <w:rPr>
          <w:rFonts w:ascii="仿宋" w:hAnsi="仿宋" w:eastAsia="仿宋" w:cs="仿宋"/>
          <w:spacing w:val="-10"/>
          <w:sz w:val="32"/>
          <w:szCs w:val="32"/>
        </w:rPr>
        <w:t>.25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万元。</w:t>
      </w:r>
    </w:p>
    <w:p w14:paraId="674A0AAE">
      <w:pPr>
        <w:spacing w:before="147" w:line="299" w:lineRule="auto"/>
        <w:ind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（11）文化旅游体育与传媒支出（类）体育（款）体育场馆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（项）19.75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万元,主要是体育场笼式篮球场和足球场建设用地进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行社会稳定风险评估项目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2.00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万元、体育场安装围栏项目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13.25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万元，2023年至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2024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年信息化管理服务系统运行维护费项目4.50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万元等支出，完成年初预算的-%，决算数与年初预算数存在差异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的主要原因是年初预算项目0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个，金额0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个，金额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19.75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万元。</w:t>
      </w:r>
    </w:p>
    <w:p w14:paraId="7F777306">
      <w:pPr>
        <w:spacing w:before="151" w:line="282" w:lineRule="auto"/>
        <w:ind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（12）文化旅游体育与传媒支出（类）体育（款）群众体育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（项）6.99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万元,主要是青少年未来之星上冰雪活动项目6.02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元、全民健身日健步走活动项目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0.97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万元等支出，完成年初预算</w:t>
      </w:r>
    </w:p>
    <w:p w14:paraId="6D14BA48">
      <w:pPr>
        <w:spacing w:line="282" w:lineRule="auto"/>
        <w:rPr>
          <w:rFonts w:ascii="仿宋" w:hAnsi="仿宋" w:eastAsia="仿宋" w:cs="仿宋"/>
          <w:sz w:val="32"/>
          <w:szCs w:val="32"/>
        </w:rPr>
        <w:sectPr>
          <w:footerReference r:id="rId13" w:type="default"/>
          <w:pgSz w:w="11906" w:h="16839"/>
          <w:pgMar w:top="1431" w:right="1416" w:bottom="1212" w:left="1437" w:header="0" w:footer="975" w:gutter="0"/>
          <w:cols w:space="720" w:num="1"/>
        </w:sectPr>
      </w:pPr>
    </w:p>
    <w:p w14:paraId="64832728">
      <w:pPr>
        <w:pStyle w:val="2"/>
        <w:spacing w:line="319" w:lineRule="auto"/>
      </w:pPr>
    </w:p>
    <w:p w14:paraId="5B654822">
      <w:pPr>
        <w:spacing w:before="104" w:line="312" w:lineRule="auto"/>
        <w:ind w:left="7" w:right="378" w:firstLine="1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的-%，决算数与年初预算数存在差异的主要原因是年初预算项目</w:t>
      </w:r>
      <w:r>
        <w:rPr>
          <w:rFonts w:ascii="仿宋" w:hAnsi="仿宋" w:eastAsia="仿宋" w:cs="仿宋"/>
          <w:spacing w:val="-8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个，金额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万元；年中追加项目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个，金额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6.99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</w:t>
      </w:r>
    </w:p>
    <w:p w14:paraId="6CF4199C">
      <w:pPr>
        <w:spacing w:before="5" w:line="311" w:lineRule="auto"/>
        <w:ind w:left="8" w:right="298" w:firstLine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（13）文化旅游体育与传媒支出（类）其他文化旅游体育与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传媒支出（款）其他文化旅游体育与传媒支出（项）44.90</w:t>
      </w:r>
      <w:r>
        <w:rPr>
          <w:rFonts w:ascii="仿宋" w:hAnsi="仿宋" w:eastAsia="仿宋" w:cs="仿宋"/>
          <w:spacing w:val="-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主要是</w:t>
      </w:r>
      <w:r>
        <w:rPr>
          <w:rFonts w:ascii="仿宋" w:hAnsi="仿宋" w:eastAsia="仿宋" w:cs="仿宋"/>
          <w:spacing w:val="-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年送戏下乡项目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35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万元、2023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年举办书画和短视频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作品展项目9.9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万元等支出，完成年初预</w:t>
      </w:r>
      <w:r>
        <w:rPr>
          <w:rFonts w:ascii="仿宋" w:hAnsi="仿宋" w:eastAsia="仿宋" w:cs="仿宋"/>
          <w:spacing w:val="4"/>
          <w:sz w:val="32"/>
          <w:szCs w:val="32"/>
        </w:rPr>
        <w:t>算的-%，决算数与年初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预算数存在差异的主要原因是年初预算项目0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个，金额</w:t>
      </w:r>
      <w:r>
        <w:rPr>
          <w:rFonts w:ascii="仿宋" w:hAnsi="仿宋" w:eastAsia="仿宋" w:cs="仿宋"/>
          <w:spacing w:val="6"/>
          <w:sz w:val="32"/>
          <w:szCs w:val="32"/>
        </w:rPr>
        <w:t>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万元；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年中追加项目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个，金额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44.90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万元。</w:t>
      </w:r>
    </w:p>
    <w:p w14:paraId="008DB930">
      <w:pPr>
        <w:spacing w:before="1" w:line="220" w:lineRule="auto"/>
        <w:ind w:left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2.社会保障和就业支出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24.19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万元，具体包括：</w:t>
      </w:r>
    </w:p>
    <w:p w14:paraId="5258D98F">
      <w:pPr>
        <w:spacing w:before="153" w:line="289" w:lineRule="auto"/>
        <w:ind w:left="5" w:right="159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（1）社会保障和就业支出（类）行政事业单位养老支出（款）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机关事业单位基本养老保险缴费支出（项）15.59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职人员养老保险缴费等支出，完成年初预算的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119.37%，决算数与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年初预算数存在差异的主要原因是人员变动</w:t>
      </w:r>
      <w:r>
        <w:rPr>
          <w:rFonts w:ascii="仿宋" w:hAnsi="仿宋" w:eastAsia="仿宋" w:cs="仿宋"/>
          <w:spacing w:val="-3"/>
          <w:sz w:val="32"/>
          <w:szCs w:val="32"/>
        </w:rPr>
        <w:t>和缴费基数调整。</w:t>
      </w:r>
    </w:p>
    <w:p w14:paraId="2806BE2C">
      <w:pPr>
        <w:spacing w:before="157" w:line="294" w:lineRule="auto"/>
        <w:ind w:left="6" w:right="159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（2）社会保障和就业支出（类）行政事业单位养老支出（款）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机关事业单位职业年金缴费支出（项）5.92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万元,主要是在职转退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人员职业年金等支出，完成年初预算的84.57%，决算数</w:t>
      </w:r>
      <w:r>
        <w:rPr>
          <w:rFonts w:ascii="仿宋" w:hAnsi="仿宋" w:eastAsia="仿宋" w:cs="仿宋"/>
          <w:spacing w:val="2"/>
          <w:sz w:val="32"/>
          <w:szCs w:val="32"/>
        </w:rPr>
        <w:t>与年初预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算数存在差异的主要原因是年初预算按每人</w:t>
      </w:r>
      <w:r>
        <w:rPr>
          <w:rFonts w:ascii="仿宋" w:hAnsi="仿宋" w:eastAsia="仿宋" w:cs="仿宋"/>
          <w:spacing w:val="-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7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万元测算；决算数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为实际缴费数。</w:t>
      </w:r>
    </w:p>
    <w:p w14:paraId="2522F716">
      <w:pPr>
        <w:spacing w:before="156" w:line="289" w:lineRule="auto"/>
        <w:ind w:firstLine="66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（3）社会保障和就业支出（类）抚恤（款）伤</w:t>
      </w:r>
      <w:r>
        <w:rPr>
          <w:rFonts w:ascii="仿宋" w:hAnsi="仿宋" w:eastAsia="仿宋" w:cs="仿宋"/>
          <w:spacing w:val="7"/>
          <w:sz w:val="32"/>
          <w:szCs w:val="32"/>
        </w:rPr>
        <w:t>残抚恤（项）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2.68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万元,主要是伤残补助等支出，完成年初预算</w:t>
      </w:r>
      <w:r>
        <w:rPr>
          <w:rFonts w:ascii="仿宋" w:hAnsi="仿宋" w:eastAsia="仿宋" w:cs="仿宋"/>
          <w:spacing w:val="-6"/>
          <w:sz w:val="32"/>
          <w:szCs w:val="32"/>
        </w:rPr>
        <w:t>的-%，决算数与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年初预算数存在差异的主要原因是年初预算未安排伤残抚恤支出。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年中追加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2.68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万元。</w:t>
      </w:r>
    </w:p>
    <w:p w14:paraId="560244FB">
      <w:pPr>
        <w:spacing w:before="155" w:line="222" w:lineRule="auto"/>
        <w:ind w:left="6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3.卫生健康支出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19.75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万元，具体包括：</w:t>
      </w:r>
    </w:p>
    <w:p w14:paraId="4FC6F34E">
      <w:pPr>
        <w:spacing w:before="154" w:line="312" w:lineRule="auto"/>
        <w:ind w:left="33" w:right="236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（1）卫生健康支出（类）行政事业单位医</w:t>
      </w:r>
      <w:r>
        <w:rPr>
          <w:rFonts w:ascii="仿宋" w:hAnsi="仿宋" w:eastAsia="仿宋" w:cs="仿宋"/>
          <w:spacing w:val="-4"/>
          <w:sz w:val="32"/>
          <w:szCs w:val="32"/>
        </w:rPr>
        <w:t>疗（款）行政单位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医疗（项）5.43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万元,主要是城镇职工基本医疗保险缴费等支出，</w:t>
      </w:r>
    </w:p>
    <w:p w14:paraId="7BBABEDF">
      <w:pPr>
        <w:spacing w:line="312" w:lineRule="auto"/>
        <w:rPr>
          <w:rFonts w:ascii="仿宋" w:hAnsi="仿宋" w:eastAsia="仿宋" w:cs="仿宋"/>
          <w:sz w:val="32"/>
          <w:szCs w:val="32"/>
        </w:rPr>
        <w:sectPr>
          <w:footerReference r:id="rId14" w:type="default"/>
          <w:pgSz w:w="11906" w:h="16839"/>
          <w:pgMar w:top="1431" w:right="1118" w:bottom="1212" w:left="1432" w:header="0" w:footer="975" w:gutter="0"/>
          <w:cols w:space="720" w:num="1"/>
        </w:sectPr>
      </w:pPr>
    </w:p>
    <w:p w14:paraId="7F53F5D9">
      <w:pPr>
        <w:pStyle w:val="2"/>
        <w:spacing w:line="319" w:lineRule="auto"/>
      </w:pPr>
    </w:p>
    <w:p w14:paraId="080573E4">
      <w:pPr>
        <w:spacing w:before="104" w:line="312" w:lineRule="auto"/>
        <w:ind w:left="35" w:right="117" w:hanging="2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完成年初预算的92.35%，决算数与年初预</w:t>
      </w:r>
      <w:r>
        <w:rPr>
          <w:rFonts w:ascii="仿宋" w:hAnsi="仿宋" w:eastAsia="仿宋" w:cs="仿宋"/>
          <w:spacing w:val="2"/>
          <w:sz w:val="32"/>
          <w:szCs w:val="32"/>
        </w:rPr>
        <w:t>算数存在差异的主要原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因是人员变动和缴费基数调整。</w:t>
      </w:r>
    </w:p>
    <w:p w14:paraId="7ADF4108">
      <w:pPr>
        <w:spacing w:before="3" w:line="311" w:lineRule="auto"/>
        <w:ind w:left="3" w:right="117"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（2）卫生健康支出（类）行政事业单位医</w:t>
      </w:r>
      <w:r>
        <w:rPr>
          <w:rFonts w:ascii="仿宋" w:hAnsi="仿宋" w:eastAsia="仿宋" w:cs="仿宋"/>
          <w:spacing w:val="-4"/>
          <w:sz w:val="32"/>
          <w:szCs w:val="32"/>
        </w:rPr>
        <w:t>疗（款）公务员医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疗补助（项）14.32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万元,主要是公务员医疗补助等支出，完成年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初预算的99.65%，决算数与年初预算数存在差异的主要</w:t>
      </w:r>
      <w:r>
        <w:rPr>
          <w:rFonts w:ascii="仿宋" w:hAnsi="仿宋" w:eastAsia="仿宋" w:cs="仿宋"/>
          <w:spacing w:val="2"/>
          <w:sz w:val="32"/>
          <w:szCs w:val="32"/>
        </w:rPr>
        <w:t>原因是人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员变动和缴费基数调整。</w:t>
      </w:r>
    </w:p>
    <w:p w14:paraId="2B99FE11">
      <w:pPr>
        <w:spacing w:before="1" w:line="220" w:lineRule="auto"/>
        <w:ind w:left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4.住房保障支出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7.84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62366165">
      <w:pPr>
        <w:spacing w:before="153" w:line="312" w:lineRule="auto"/>
        <w:ind w:left="3" w:right="117"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（1）住房保障支出（类）住房改革支出（款）住房</w:t>
      </w:r>
      <w:r>
        <w:rPr>
          <w:rFonts w:ascii="仿宋" w:hAnsi="仿宋" w:eastAsia="仿宋" w:cs="仿宋"/>
          <w:spacing w:val="8"/>
          <w:sz w:val="32"/>
          <w:szCs w:val="32"/>
        </w:rPr>
        <w:t>公积金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（项）7.84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万元,主要是在职人员住房</w:t>
      </w:r>
      <w:r>
        <w:rPr>
          <w:rFonts w:hint="eastAsia" w:ascii="仿宋" w:hAnsi="仿宋" w:eastAsia="仿宋" w:cs="仿宋"/>
          <w:spacing w:val="-6"/>
          <w:sz w:val="32"/>
          <w:szCs w:val="32"/>
          <w:lang w:eastAsia="zh-CN"/>
        </w:rPr>
        <w:t>公积金</w:t>
      </w:r>
      <w:r>
        <w:rPr>
          <w:rFonts w:ascii="仿宋" w:hAnsi="仿宋" w:eastAsia="仿宋" w:cs="仿宋"/>
          <w:spacing w:val="-6"/>
          <w:sz w:val="32"/>
          <w:szCs w:val="32"/>
        </w:rPr>
        <w:t>等支出，完成年初预算</w:t>
      </w:r>
      <w:r>
        <w:rPr>
          <w:rFonts w:ascii="仿宋" w:hAnsi="仿宋" w:eastAsia="仿宋" w:cs="仿宋"/>
          <w:sz w:val="32"/>
          <w:szCs w:val="32"/>
        </w:rPr>
        <w:t xml:space="preserve"> 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84.39%，决算数与年初预算数存在差异的主要原因是</w:t>
      </w:r>
      <w:r>
        <w:rPr>
          <w:rFonts w:ascii="仿宋" w:hAnsi="仿宋" w:eastAsia="仿宋" w:cs="仿宋"/>
          <w:spacing w:val="-1"/>
          <w:sz w:val="32"/>
          <w:szCs w:val="32"/>
        </w:rPr>
        <w:t>人员变动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和缴费基数调整。</w:t>
      </w:r>
    </w:p>
    <w:p w14:paraId="2E7F9570">
      <w:pPr>
        <w:spacing w:before="1" w:line="226" w:lineRule="auto"/>
        <w:ind w:left="676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（三）政府性基金预算财政拨款支出情况。</w:t>
      </w:r>
    </w:p>
    <w:p w14:paraId="0D2C59C8">
      <w:pPr>
        <w:spacing w:before="145" w:line="220" w:lineRule="auto"/>
        <w:ind w:left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本部门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2024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年度无政府性基金预算财政拨款支出。</w:t>
      </w:r>
    </w:p>
    <w:p w14:paraId="5F6F6AE2">
      <w:pPr>
        <w:spacing w:before="245" w:line="225" w:lineRule="auto"/>
        <w:ind w:left="676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7"/>
          <w:sz w:val="32"/>
          <w:szCs w:val="32"/>
        </w:rPr>
        <w:t>（四）国有资本经营预算财政拨款支出情况。</w:t>
      </w:r>
    </w:p>
    <w:p w14:paraId="4AAD3F3B">
      <w:pPr>
        <w:spacing w:before="147" w:line="222" w:lineRule="auto"/>
        <w:ind w:left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本部门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2024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年度无国有资本经营预算财政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拨款支出。</w:t>
      </w:r>
    </w:p>
    <w:p w14:paraId="5FAE4F93">
      <w:pPr>
        <w:spacing w:before="242" w:line="221" w:lineRule="auto"/>
        <w:ind w:left="66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三、财政拨款“三公”经费支出决算情况说明</w:t>
      </w:r>
    </w:p>
    <w:p w14:paraId="1E58BD52">
      <w:pPr>
        <w:spacing w:before="159" w:line="311" w:lineRule="auto"/>
        <w:ind w:left="3" w:right="117" w:firstLine="639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2024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年度财政拨款安排的“三公”经费支出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3.36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万元，完成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预算的88.42%，决算数小于预算数的主要原因是节约经</w:t>
      </w:r>
      <w:r>
        <w:rPr>
          <w:rFonts w:ascii="仿宋" w:hAnsi="仿宋" w:eastAsia="仿宋" w:cs="仿宋"/>
          <w:spacing w:val="2"/>
          <w:sz w:val="32"/>
          <w:szCs w:val="32"/>
        </w:rPr>
        <w:t>费、压缩</w:t>
      </w:r>
      <w:r>
        <w:rPr>
          <w:rFonts w:ascii="仿宋" w:hAnsi="仿宋" w:eastAsia="仿宋" w:cs="仿宋"/>
          <w:sz w:val="32"/>
          <w:szCs w:val="32"/>
        </w:rPr>
        <w:t xml:space="preserve"> 开支。其中：因公出国（境）费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万元，公务接待费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ascii="仿宋" w:hAnsi="仿宋" w:eastAsia="仿宋" w:cs="仿宋"/>
          <w:spacing w:val="-1"/>
          <w:sz w:val="32"/>
          <w:szCs w:val="32"/>
        </w:rPr>
        <w:t>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元，公务用车购置及运行维护费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3.36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万元。</w:t>
      </w:r>
    </w:p>
    <w:p w14:paraId="4236317D">
      <w:pPr>
        <w:spacing w:before="1" w:line="312" w:lineRule="auto"/>
        <w:ind w:firstLine="657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8"/>
          <w:sz w:val="32"/>
          <w:szCs w:val="32"/>
        </w:rPr>
        <w:t>1.因公出国（境）费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万元，占“三公”经费支出的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0.00%。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完成预算的0.00%，决算数持平预算数的主要原因是2024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年未安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排国公出国（境）事项，未发生因排国公出国（境）费。2024</w:t>
      </w:r>
      <w:r>
        <w:rPr>
          <w:rFonts w:ascii="仿宋" w:hAnsi="仿宋" w:eastAsia="仿宋" w:cs="仿宋"/>
          <w:spacing w:val="-3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参加出国（境）团组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个，累计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人次。2024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年因公出国（境）</w:t>
      </w:r>
      <w:r>
        <w:rPr>
          <w:rFonts w:ascii="仿宋" w:hAnsi="仿宋" w:eastAsia="仿宋" w:cs="仿宋"/>
          <w:sz w:val="32"/>
          <w:szCs w:val="32"/>
        </w:rPr>
        <w:t xml:space="preserve"> 费与上年持平，主要原因是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2024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年和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20</w:t>
      </w:r>
      <w:r>
        <w:rPr>
          <w:rFonts w:ascii="仿宋" w:hAnsi="仿宋" w:eastAsia="仿宋" w:cs="仿宋"/>
          <w:spacing w:val="-1"/>
          <w:sz w:val="32"/>
          <w:szCs w:val="32"/>
        </w:rPr>
        <w:t>23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年均未安排因国公出</w:t>
      </w:r>
    </w:p>
    <w:p w14:paraId="51F71CFD">
      <w:pPr>
        <w:spacing w:line="312" w:lineRule="auto"/>
        <w:rPr>
          <w:rFonts w:ascii="仿宋" w:hAnsi="仿宋" w:eastAsia="仿宋" w:cs="仿宋"/>
          <w:sz w:val="32"/>
          <w:szCs w:val="32"/>
        </w:rPr>
        <w:sectPr>
          <w:footerReference r:id="rId15" w:type="default"/>
          <w:pgSz w:w="11906" w:h="16839"/>
          <w:pgMar w:top="1431" w:right="1299" w:bottom="1212" w:left="1434" w:header="0" w:footer="975" w:gutter="0"/>
          <w:cols w:space="720" w:num="1"/>
        </w:sectPr>
      </w:pPr>
    </w:p>
    <w:p w14:paraId="2D1A713A">
      <w:pPr>
        <w:pStyle w:val="2"/>
        <w:spacing w:line="321" w:lineRule="auto"/>
      </w:pPr>
    </w:p>
    <w:p w14:paraId="20BE38B3">
      <w:pPr>
        <w:spacing w:before="104" w:line="222" w:lineRule="auto"/>
        <w:ind w:left="3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国（境）事项，未发生因排国公出国（境）费等。</w:t>
      </w:r>
    </w:p>
    <w:p w14:paraId="33F52534">
      <w:pPr>
        <w:spacing w:before="149" w:line="297" w:lineRule="auto"/>
        <w:ind w:right="168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2.公务接待费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占“三公</w:t>
      </w:r>
      <w:r>
        <w:rPr>
          <w:rFonts w:ascii="仿宋" w:hAnsi="仿宋" w:eastAsia="仿宋" w:cs="仿宋"/>
          <w:spacing w:val="-1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”经费支出的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0.00%。完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成预算的0.00%，决算数持平预算数的主要原因是2024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年未安排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公务接待事项，未发生公务接待费。。2024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年国内公务接待累计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批次、0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人、0.00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万元。其中外事接待累</w:t>
      </w:r>
      <w:r>
        <w:rPr>
          <w:rFonts w:ascii="仿宋" w:hAnsi="仿宋" w:eastAsia="仿宋" w:cs="仿宋"/>
          <w:spacing w:val="-2"/>
          <w:sz w:val="32"/>
          <w:szCs w:val="32"/>
        </w:rPr>
        <w:t>计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批次、0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人、0.00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万元。2024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年公务接待费与上年持平，主要是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2024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年和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均未安排公务接待事项，未发生公务接待费等原因。</w:t>
      </w:r>
    </w:p>
    <w:p w14:paraId="1BF797D1">
      <w:pPr>
        <w:spacing w:before="156" w:line="289" w:lineRule="auto"/>
        <w:ind w:left="3" w:right="168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3.公务用车购置及运行费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3.36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万元，占“三公”经费支出的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100.00%。完成预算的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88.42%，决算数小于预算数的主要原因是节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约经费，压缩开支。比上年减少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0.41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万元，降低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10.88%，主要是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节约经费，压缩开支等原因。</w:t>
      </w:r>
    </w:p>
    <w:p w14:paraId="5C4BAB71">
      <w:pPr>
        <w:spacing w:before="158" w:line="311" w:lineRule="auto"/>
        <w:ind w:right="158" w:firstLine="64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其中：公务用车购置费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万元，当年购置公务用车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辆。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公务用车运行维护费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3.36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万元，主要用于</w:t>
      </w:r>
      <w:r>
        <w:rPr>
          <w:rFonts w:ascii="仿宋" w:hAnsi="仿宋" w:eastAsia="仿宋" w:cs="仿宋"/>
          <w:spacing w:val="-4"/>
          <w:sz w:val="32"/>
          <w:szCs w:val="32"/>
        </w:rPr>
        <w:t>燃料费、过桥过路费、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维修维护费、车辆保险费等，截至年末使用财政拨款开支运行维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护费的公务用车保有量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辆。</w:t>
      </w:r>
    </w:p>
    <w:p w14:paraId="56BAA483">
      <w:pPr>
        <w:spacing w:before="1" w:line="221" w:lineRule="auto"/>
        <w:ind w:left="65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四、一般公共预算财政拨款基本支出决算情况说明</w:t>
      </w:r>
    </w:p>
    <w:p w14:paraId="6C8AEF8C">
      <w:pPr>
        <w:spacing w:before="164" w:line="311" w:lineRule="auto"/>
        <w:ind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2024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年度一般公共预算财政拨款基本支</w:t>
      </w:r>
      <w:r>
        <w:rPr>
          <w:rFonts w:ascii="仿宋" w:hAnsi="仿宋" w:eastAsia="仿宋" w:cs="仿宋"/>
          <w:spacing w:val="-8"/>
          <w:sz w:val="32"/>
          <w:szCs w:val="32"/>
        </w:rPr>
        <w:t>出216.18</w:t>
      </w:r>
      <w:r>
        <w:rPr>
          <w:rFonts w:ascii="仿宋" w:hAnsi="仿宋" w:eastAsia="仿宋" w:cs="仿宋"/>
          <w:spacing w:val="-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人员经费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195.44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万元，主要包括基本工资、津贴补贴、</w:t>
      </w:r>
      <w:r>
        <w:rPr>
          <w:rFonts w:ascii="仿宋" w:hAnsi="仿宋" w:eastAsia="仿宋" w:cs="仿宋"/>
          <w:spacing w:val="-5"/>
          <w:sz w:val="32"/>
          <w:szCs w:val="32"/>
        </w:rPr>
        <w:t>奖金、其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他社会保障缴费、机关事业单位基本养老保险缴费、其他工资福  利支出、离休费、退休费、抚恤金、生活补助、奖励金、住房公  </w:t>
      </w:r>
      <w:r>
        <w:rPr>
          <w:rFonts w:ascii="仿宋" w:hAnsi="仿宋" w:eastAsia="仿宋" w:cs="仿宋"/>
          <w:spacing w:val="-2"/>
          <w:sz w:val="32"/>
          <w:szCs w:val="32"/>
        </w:rPr>
        <w:t>积金、其他对个人和家庭补助的支出等；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日常公用经费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20.74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元，主要包括办公费、印刷费、手续费、水费、电费</w:t>
      </w:r>
      <w:r>
        <w:rPr>
          <w:rFonts w:ascii="仿宋" w:hAnsi="仿宋" w:eastAsia="仿宋" w:cs="仿宋"/>
          <w:spacing w:val="4"/>
          <w:sz w:val="32"/>
          <w:szCs w:val="32"/>
        </w:rPr>
        <w:t>、邮电费、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取暖费、物业费、差旅费、因公出国（境）费用、维修（护</w:t>
      </w:r>
      <w:r>
        <w:rPr>
          <w:rFonts w:ascii="仿宋" w:hAnsi="仿宋" w:eastAsia="仿宋" w:cs="仿宋"/>
          <w:spacing w:val="-3"/>
          <w:sz w:val="32"/>
          <w:szCs w:val="32"/>
        </w:rPr>
        <w:t>）费、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租赁费、会议费、培训费、公务接待费、劳务费、委</w:t>
      </w:r>
      <w:r>
        <w:rPr>
          <w:rFonts w:ascii="仿宋" w:hAnsi="仿宋" w:eastAsia="仿宋" w:cs="仿宋"/>
          <w:spacing w:val="4"/>
          <w:sz w:val="32"/>
          <w:szCs w:val="32"/>
        </w:rPr>
        <w:t>托业务费、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工会经费、福利费、公务用车运行维护费、其他交通费用、其他</w:t>
      </w:r>
    </w:p>
    <w:p w14:paraId="75C36521">
      <w:pPr>
        <w:spacing w:line="311" w:lineRule="auto"/>
        <w:rPr>
          <w:rFonts w:ascii="仿宋" w:hAnsi="仿宋" w:eastAsia="仿宋" w:cs="仿宋"/>
          <w:sz w:val="32"/>
          <w:szCs w:val="32"/>
        </w:rPr>
        <w:sectPr>
          <w:footerReference r:id="rId16" w:type="default"/>
          <w:pgSz w:w="11906" w:h="16839"/>
          <w:pgMar w:top="1431" w:right="1248" w:bottom="1212" w:left="1437" w:header="0" w:footer="975" w:gutter="0"/>
          <w:cols w:space="720" w:num="1"/>
        </w:sectPr>
      </w:pPr>
    </w:p>
    <w:p w14:paraId="5B340AD2">
      <w:pPr>
        <w:pStyle w:val="2"/>
        <w:spacing w:line="319" w:lineRule="auto"/>
      </w:pPr>
    </w:p>
    <w:p w14:paraId="29ACCEA8">
      <w:pPr>
        <w:spacing w:before="104" w:line="312" w:lineRule="auto"/>
        <w:ind w:left="7" w:right="93" w:firstLine="1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商品和服务支出、办公设备购置、专用设备购置、</w:t>
      </w:r>
      <w:r>
        <w:rPr>
          <w:rFonts w:ascii="仿宋" w:hAnsi="仿宋" w:eastAsia="仿宋" w:cs="仿宋"/>
          <w:spacing w:val="2"/>
          <w:sz w:val="32"/>
          <w:szCs w:val="32"/>
        </w:rPr>
        <w:t>信息网络及软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件购置更新等。</w:t>
      </w:r>
    </w:p>
    <w:p w14:paraId="48550EF3">
      <w:pPr>
        <w:spacing w:before="1" w:line="220" w:lineRule="auto"/>
        <w:ind w:left="64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五、其他重要事项的情况说明</w:t>
      </w:r>
    </w:p>
    <w:p w14:paraId="2FA9FC1E">
      <w:pPr>
        <w:spacing w:before="157" w:line="225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9"/>
          <w:sz w:val="32"/>
          <w:szCs w:val="32"/>
        </w:rPr>
        <w:t>（一）机关运行经费支出情况。</w:t>
      </w:r>
    </w:p>
    <w:p w14:paraId="6E566A61">
      <w:pPr>
        <w:spacing w:before="146" w:line="312" w:lineRule="auto"/>
        <w:ind w:left="7" w:right="93" w:firstLine="633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2024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年机关运行经费支出20.74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万元（与部门决算中行政单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位和参照公务员法管理事业单位财政拨款基本支出中公用经费之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和一致</w:t>
      </w:r>
      <w:r>
        <w:rPr>
          <w:rFonts w:ascii="仿宋" w:hAnsi="仿宋" w:eastAsia="仿宋" w:cs="仿宋"/>
          <w:spacing w:val="-4"/>
          <w:sz w:val="32"/>
          <w:szCs w:val="32"/>
        </w:rPr>
        <w:t>），</w:t>
      </w:r>
      <w:r>
        <w:rPr>
          <w:rFonts w:ascii="仿宋" w:hAnsi="仿宋" w:eastAsia="仿宋" w:cs="仿宋"/>
          <w:spacing w:val="-7"/>
          <w:sz w:val="32"/>
          <w:szCs w:val="32"/>
        </w:rPr>
        <w:t>比上年减少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2.87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万元，降低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12.16%，主要原因是节约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经费，压缩开支。</w:t>
      </w:r>
    </w:p>
    <w:p w14:paraId="244FA3A6">
      <w:pPr>
        <w:spacing w:line="226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（二）政府采购支出情况。</w:t>
      </w:r>
    </w:p>
    <w:p w14:paraId="5CC14A4A">
      <w:pPr>
        <w:spacing w:before="142" w:line="312" w:lineRule="auto"/>
        <w:ind w:right="88" w:firstLine="641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年政府采购支出总额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万元，其中：政府采购货物支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万元，政府采购工程支出0.00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万元，政府采购服务支出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万元。授予中小企业合同金额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</w:t>
      </w:r>
      <w:r>
        <w:rPr>
          <w:rFonts w:ascii="仿宋" w:hAnsi="仿宋" w:eastAsia="仿宋" w:cs="仿宋"/>
          <w:spacing w:val="-7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万元，占政府采购支出总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0.00%，其中：授予小微企业合同金额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占中小企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业采购支出总额的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0.00%；货物采购授予中小企业合同金额占货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物支出金额的0%；工程采购授予中小企业合同金额占工程支出金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0%；服务采购授予中小企业合同金额占服务支出金额的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0%。</w:t>
      </w:r>
    </w:p>
    <w:p w14:paraId="09C618ED">
      <w:pPr>
        <w:spacing w:before="2" w:line="222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（三）国有资产占用情况。</w:t>
      </w:r>
    </w:p>
    <w:p w14:paraId="31BB95A2">
      <w:pPr>
        <w:spacing w:before="156" w:line="311" w:lineRule="auto"/>
        <w:ind w:left="7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截至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2024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年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12</w:t>
      </w:r>
      <w:r>
        <w:rPr>
          <w:rFonts w:ascii="仿宋" w:hAnsi="仿宋" w:eastAsia="仿宋" w:cs="仿宋"/>
          <w:spacing w:val="-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月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31 日，共有车辆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2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辆，其中：副省级以上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辆，主要领导干部用车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辆，机要</w:t>
      </w:r>
      <w:r>
        <w:rPr>
          <w:rFonts w:ascii="仿宋" w:hAnsi="仿宋" w:eastAsia="仿宋" w:cs="仿宋"/>
          <w:spacing w:val="-9"/>
          <w:sz w:val="32"/>
          <w:szCs w:val="32"/>
        </w:rPr>
        <w:t>通信用车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应急保障用车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辆，执法执勤用车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辆，特种专业</w:t>
      </w:r>
      <w:r>
        <w:rPr>
          <w:rFonts w:ascii="仿宋" w:hAnsi="仿宋" w:eastAsia="仿宋" w:cs="仿宋"/>
          <w:spacing w:val="-9"/>
          <w:sz w:val="32"/>
          <w:szCs w:val="32"/>
        </w:rPr>
        <w:t>技术用车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离退休干部用车0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辆，其他用车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辆，其他用车主要是一般公务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用车；单价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 xml:space="preserve">万元（含）以上设备（不含车辆）0 </w:t>
      </w:r>
      <w:r>
        <w:rPr>
          <w:rFonts w:ascii="仿宋" w:hAnsi="仿宋" w:eastAsia="仿宋" w:cs="仿宋"/>
          <w:spacing w:val="-7"/>
          <w:sz w:val="32"/>
          <w:szCs w:val="32"/>
        </w:rPr>
        <w:t>台（套）。</w:t>
      </w:r>
    </w:p>
    <w:p w14:paraId="6787F1EE">
      <w:pPr>
        <w:spacing w:before="1" w:line="227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（四）预算绩效情况。</w:t>
      </w:r>
    </w:p>
    <w:p w14:paraId="2BC744E8">
      <w:pPr>
        <w:spacing w:before="131" w:line="301" w:lineRule="auto"/>
        <w:ind w:left="40" w:right="93" w:firstLine="60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根据财政绩效管理要求，我单位组织对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2024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年度预算项</w:t>
      </w:r>
      <w:r>
        <w:rPr>
          <w:rFonts w:ascii="仿宋" w:hAnsi="仿宋" w:eastAsia="仿宋" w:cs="仿宋"/>
          <w:spacing w:val="-5"/>
          <w:sz w:val="32"/>
          <w:szCs w:val="32"/>
        </w:rPr>
        <w:t>目支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出开展了绩效自评，共涉及项目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19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个，涉及资金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261.34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</w:t>
      </w:r>
    </w:p>
    <w:p w14:paraId="6AD3C9B9">
      <w:pPr>
        <w:spacing w:line="301" w:lineRule="auto"/>
        <w:rPr>
          <w:rFonts w:ascii="仿宋" w:hAnsi="仿宋" w:eastAsia="仿宋" w:cs="仿宋"/>
          <w:sz w:val="32"/>
          <w:szCs w:val="32"/>
        </w:rPr>
        <w:sectPr>
          <w:footerReference r:id="rId17" w:type="default"/>
          <w:pgSz w:w="11906" w:h="16839"/>
          <w:pgMar w:top="1431" w:right="1323" w:bottom="1212" w:left="1430" w:header="0" w:footer="975" w:gutter="0"/>
          <w:cols w:space="720" w:num="1"/>
        </w:sectPr>
      </w:pPr>
    </w:p>
    <w:p w14:paraId="4AF33F4B">
      <w:pPr>
        <w:pStyle w:val="2"/>
        <w:spacing w:line="305" w:lineRule="auto"/>
      </w:pPr>
    </w:p>
    <w:p w14:paraId="6A19AFF7">
      <w:pPr>
        <w:spacing w:before="104" w:line="300" w:lineRule="auto"/>
        <w:ind w:firstLine="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自评覆盖率（开展绩效自评的项目数/年初批复绩效目标的项目数）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达到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100%，自评平均分（开展绩效自评的项目分数总和/开</w:t>
      </w:r>
      <w:r>
        <w:rPr>
          <w:rFonts w:ascii="仿宋" w:hAnsi="仿宋" w:eastAsia="仿宋" w:cs="仿宋"/>
          <w:spacing w:val="-7"/>
          <w:sz w:val="32"/>
          <w:szCs w:val="32"/>
        </w:rPr>
        <w:t>展绩效</w:t>
      </w:r>
    </w:p>
    <w:p w14:paraId="63406499">
      <w:pPr>
        <w:spacing w:line="222" w:lineRule="auto"/>
        <w:ind w:left="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自评的项目数）为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99.62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分。</w:t>
      </w:r>
    </w:p>
    <w:p w14:paraId="24BDE32C">
      <w:pPr>
        <w:spacing w:before="135" w:line="219" w:lineRule="auto"/>
        <w:ind w:left="64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通过绩效自评发现预算项目管理主要存在以</w:t>
      </w:r>
      <w:r>
        <w:rPr>
          <w:rFonts w:ascii="仿宋" w:hAnsi="仿宋" w:eastAsia="仿宋" w:cs="仿宋"/>
          <w:spacing w:val="-5"/>
          <w:sz w:val="32"/>
          <w:szCs w:val="32"/>
        </w:rPr>
        <w:t>下问题：</w:t>
      </w:r>
    </w:p>
    <w:p w14:paraId="7E1EAD3E">
      <w:pPr>
        <w:spacing w:before="140" w:line="222" w:lineRule="auto"/>
        <w:ind w:left="64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一是财政资金使用效率还需提高。</w:t>
      </w:r>
    </w:p>
    <w:p w14:paraId="35664499">
      <w:pPr>
        <w:spacing w:before="135" w:line="222" w:lineRule="auto"/>
        <w:ind w:left="64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二是项目建设需要进一步强化管理。</w:t>
      </w:r>
    </w:p>
    <w:p w14:paraId="5FF5C893">
      <w:pPr>
        <w:spacing w:before="133" w:line="222" w:lineRule="auto"/>
        <w:ind w:left="64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三是节约意识需要加强。</w:t>
      </w:r>
    </w:p>
    <w:p w14:paraId="1D97F63C">
      <w:pPr>
        <w:spacing w:before="136" w:line="221" w:lineRule="auto"/>
        <w:ind w:left="64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下一步我单位将采取以下措施加以改进：</w:t>
      </w:r>
    </w:p>
    <w:p w14:paraId="5FFE3662">
      <w:pPr>
        <w:spacing w:before="137" w:line="300" w:lineRule="auto"/>
        <w:ind w:left="1" w:right="458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一是切实履行我单位作为用款人的绩效评价主体责任，强化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绩效理念，树立绩效意识。</w:t>
      </w:r>
    </w:p>
    <w:p w14:paraId="3915719B">
      <w:pPr>
        <w:spacing w:line="222" w:lineRule="auto"/>
        <w:ind w:left="64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二是充分吸取、运用绩效自评成果，提高资金使用效率。</w:t>
      </w:r>
    </w:p>
    <w:p w14:paraId="0D656885">
      <w:pPr>
        <w:spacing w:before="134" w:line="222" w:lineRule="auto"/>
        <w:ind w:left="64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三是牢固树立过紧日子思想，提高节约意识。</w:t>
      </w:r>
    </w:p>
    <w:p w14:paraId="15E2BAC4">
      <w:pPr>
        <w:spacing w:before="137" w:line="222" w:lineRule="auto"/>
        <w:ind w:left="6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四是强化项目管理。进一步科学论证、审查项目。</w:t>
      </w:r>
    </w:p>
    <w:p w14:paraId="1D50149B">
      <w:pPr>
        <w:spacing w:before="135" w:line="300" w:lineRule="auto"/>
        <w:ind w:left="638" w:right="181" w:firstLine="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五是全面跟踪项目实施进展情况，高效利用有限的财政资金。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六是科学设置绩效评价标准，更加符合实际，客观科学。</w:t>
      </w:r>
    </w:p>
    <w:p w14:paraId="6EF6340E">
      <w:pPr>
        <w:spacing w:line="300" w:lineRule="auto"/>
        <w:rPr>
          <w:rFonts w:ascii="仿宋" w:hAnsi="仿宋" w:eastAsia="仿宋" w:cs="仿宋"/>
          <w:sz w:val="32"/>
          <w:szCs w:val="32"/>
        </w:rPr>
        <w:sectPr>
          <w:footerReference r:id="rId18" w:type="default"/>
          <w:pgSz w:w="11906" w:h="16839"/>
          <w:pgMar w:top="1431" w:right="958" w:bottom="1212" w:left="1441" w:header="0" w:footer="975" w:gutter="0"/>
          <w:cols w:space="720" w:num="1"/>
        </w:sectPr>
      </w:pPr>
    </w:p>
    <w:p w14:paraId="796A67F7">
      <w:pPr>
        <w:pStyle w:val="2"/>
        <w:spacing w:line="273" w:lineRule="auto"/>
      </w:pPr>
    </w:p>
    <w:p w14:paraId="54A0F3BB">
      <w:pPr>
        <w:spacing w:before="117" w:line="220" w:lineRule="auto"/>
        <w:ind w:left="2997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第三部分</w:t>
      </w:r>
      <w:r>
        <w:rPr>
          <w:rFonts w:ascii="宋体" w:hAnsi="宋体" w:eastAsia="宋体" w:cs="宋体"/>
          <w:spacing w:val="-5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名词解释</w:t>
      </w:r>
    </w:p>
    <w:p w14:paraId="1D829BC4">
      <w:pPr>
        <w:pStyle w:val="2"/>
        <w:spacing w:line="275" w:lineRule="auto"/>
      </w:pPr>
    </w:p>
    <w:p w14:paraId="2DEF6786">
      <w:pPr>
        <w:pStyle w:val="2"/>
        <w:spacing w:line="275" w:lineRule="auto"/>
      </w:pPr>
    </w:p>
    <w:p w14:paraId="5F09527D">
      <w:pPr>
        <w:pStyle w:val="2"/>
        <w:spacing w:line="275" w:lineRule="auto"/>
      </w:pPr>
    </w:p>
    <w:p w14:paraId="368B77FC">
      <w:pPr>
        <w:pStyle w:val="2"/>
        <w:spacing w:line="275" w:lineRule="auto"/>
      </w:pPr>
    </w:p>
    <w:p w14:paraId="59D22DB6">
      <w:pPr>
        <w:pStyle w:val="2"/>
        <w:spacing w:line="275" w:lineRule="auto"/>
      </w:pPr>
    </w:p>
    <w:p w14:paraId="6A740D4D">
      <w:pPr>
        <w:pStyle w:val="2"/>
        <w:spacing w:line="275" w:lineRule="auto"/>
      </w:pPr>
    </w:p>
    <w:p w14:paraId="6C6898E2">
      <w:pPr>
        <w:spacing w:before="104" w:line="270" w:lineRule="auto"/>
        <w:ind w:firstLine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1"/>
          <w:sz w:val="32"/>
          <w:szCs w:val="32"/>
        </w:rPr>
        <w:t>1.财政拨款收入：</w:t>
      </w:r>
      <w:r>
        <w:rPr>
          <w:rFonts w:ascii="仿宋" w:hAnsi="仿宋" w:eastAsia="仿宋" w:cs="仿宋"/>
          <w:spacing w:val="1"/>
          <w:sz w:val="32"/>
          <w:szCs w:val="32"/>
        </w:rPr>
        <w:t>指单位从同级财政部门取得的财政预算资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金。</w:t>
      </w:r>
    </w:p>
    <w:p w14:paraId="29D33039">
      <w:pPr>
        <w:spacing w:before="144" w:line="266" w:lineRule="auto"/>
        <w:ind w:left="1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2.上级补助收入：</w:t>
      </w:r>
      <w:r>
        <w:rPr>
          <w:rFonts w:ascii="仿宋" w:hAnsi="仿宋" w:eastAsia="仿宋" w:cs="仿宋"/>
          <w:spacing w:val="2"/>
          <w:sz w:val="32"/>
          <w:szCs w:val="32"/>
        </w:rPr>
        <w:t>指单位从主管部门和上级单位取得的非财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政性补助收入。</w:t>
      </w:r>
    </w:p>
    <w:p w14:paraId="5FEFC0D1">
      <w:pPr>
        <w:spacing w:before="158" w:line="267" w:lineRule="auto"/>
        <w:ind w:left="1" w:firstLine="6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3.事业收入：</w:t>
      </w:r>
      <w:r>
        <w:rPr>
          <w:rFonts w:ascii="仿宋" w:hAnsi="仿宋" w:eastAsia="仿宋" w:cs="仿宋"/>
          <w:spacing w:val="2"/>
          <w:sz w:val="32"/>
          <w:szCs w:val="32"/>
        </w:rPr>
        <w:t>指事业单位开展专业业务活动及辅助活动所取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得的收入。</w:t>
      </w:r>
    </w:p>
    <w:p w14:paraId="2D702CD5">
      <w:pPr>
        <w:spacing w:before="153" w:line="267" w:lineRule="auto"/>
        <w:ind w:left="1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4.经营收入：</w:t>
      </w:r>
      <w:r>
        <w:rPr>
          <w:rFonts w:ascii="仿宋" w:hAnsi="仿宋" w:eastAsia="仿宋" w:cs="仿宋"/>
          <w:spacing w:val="3"/>
          <w:sz w:val="32"/>
          <w:szCs w:val="32"/>
        </w:rPr>
        <w:t>指事业单位在专业业务活动及辅</w:t>
      </w:r>
      <w:r>
        <w:rPr>
          <w:rFonts w:ascii="仿宋" w:hAnsi="仿宋" w:eastAsia="仿宋" w:cs="仿宋"/>
          <w:spacing w:val="2"/>
          <w:sz w:val="32"/>
          <w:szCs w:val="32"/>
        </w:rPr>
        <w:t>助活动之外开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展非独立核算经营活动取得的收入。</w:t>
      </w:r>
    </w:p>
    <w:p w14:paraId="1F8C762D">
      <w:pPr>
        <w:spacing w:before="156" w:line="267" w:lineRule="auto"/>
        <w:ind w:left="2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5.附属单位上缴收入：</w:t>
      </w:r>
      <w:r>
        <w:rPr>
          <w:rFonts w:ascii="仿宋" w:hAnsi="仿宋" w:eastAsia="仿宋" w:cs="仿宋"/>
          <w:spacing w:val="2"/>
          <w:sz w:val="32"/>
          <w:szCs w:val="32"/>
        </w:rPr>
        <w:t>指单位附属的独立核算单位按照规定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上缴的收入。</w:t>
      </w:r>
    </w:p>
    <w:p w14:paraId="217B59B0">
      <w:pPr>
        <w:spacing w:before="154" w:line="282" w:lineRule="auto"/>
        <w:ind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9"/>
          <w:sz w:val="32"/>
          <w:szCs w:val="32"/>
        </w:rPr>
        <w:t>6.其他收入：</w:t>
      </w:r>
      <w:r>
        <w:rPr>
          <w:rFonts w:ascii="仿宋" w:hAnsi="仿宋" w:eastAsia="仿宋" w:cs="仿宋"/>
          <w:spacing w:val="9"/>
          <w:sz w:val="32"/>
          <w:szCs w:val="32"/>
        </w:rPr>
        <w:t>指除上述“</w:t>
      </w:r>
      <w:r>
        <w:rPr>
          <w:rFonts w:ascii="仿宋" w:hAnsi="仿宋" w:eastAsia="仿宋" w:cs="仿宋"/>
          <w:spacing w:val="-10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财政拨款收入</w:t>
      </w:r>
      <w:r>
        <w:rPr>
          <w:rFonts w:ascii="仿宋" w:hAnsi="仿宋" w:eastAsia="仿宋" w:cs="仿宋"/>
          <w:spacing w:val="-10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”、“</w:t>
      </w:r>
      <w:r>
        <w:rPr>
          <w:rFonts w:ascii="仿宋" w:hAnsi="仿宋" w:eastAsia="仿宋" w:cs="仿宋"/>
          <w:spacing w:val="-1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上级补助收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入</w:t>
      </w:r>
      <w:r>
        <w:rPr>
          <w:rFonts w:ascii="仿宋" w:hAnsi="仿宋" w:eastAsia="仿宋" w:cs="仿宋"/>
          <w:spacing w:val="-1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”、“事业收入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”、“经营收入</w:t>
      </w:r>
      <w:r>
        <w:rPr>
          <w:rFonts w:ascii="仿宋" w:hAnsi="仿宋" w:eastAsia="仿宋" w:cs="仿宋"/>
          <w:spacing w:val="-1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</w:t>
      </w:r>
      <w:r>
        <w:rPr>
          <w:rFonts w:ascii="仿宋" w:hAnsi="仿宋" w:eastAsia="仿宋" w:cs="仿宋"/>
          <w:spacing w:val="-1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附属单位上缴收入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以外的收入。</w:t>
      </w:r>
    </w:p>
    <w:p w14:paraId="63FAA657">
      <w:pPr>
        <w:spacing w:before="152" w:line="267" w:lineRule="auto"/>
        <w:ind w:left="10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7.使用非财政拨款结余：</w:t>
      </w:r>
      <w:r>
        <w:rPr>
          <w:rFonts w:ascii="仿宋" w:hAnsi="仿宋" w:eastAsia="仿宋" w:cs="仿宋"/>
          <w:spacing w:val="2"/>
          <w:sz w:val="32"/>
          <w:szCs w:val="32"/>
        </w:rPr>
        <w:t>指事业单位按照预算管</w:t>
      </w:r>
      <w:r>
        <w:rPr>
          <w:rFonts w:ascii="仿宋" w:hAnsi="仿宋" w:eastAsia="仿宋" w:cs="仿宋"/>
          <w:spacing w:val="1"/>
          <w:sz w:val="32"/>
          <w:szCs w:val="32"/>
        </w:rPr>
        <w:t>理要求使用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非财政拨款结余弥补收支差额的金额。</w:t>
      </w:r>
    </w:p>
    <w:p w14:paraId="16D8BFB4">
      <w:pPr>
        <w:spacing w:before="155" w:line="267" w:lineRule="auto"/>
        <w:ind w:left="8" w:firstLine="62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8.上年结转和结余：</w:t>
      </w:r>
      <w:r>
        <w:rPr>
          <w:rFonts w:ascii="仿宋" w:hAnsi="仿宋" w:eastAsia="仿宋" w:cs="仿宋"/>
          <w:spacing w:val="2"/>
          <w:sz w:val="32"/>
          <w:szCs w:val="32"/>
        </w:rPr>
        <w:t>指以前年度尚未完成、结转到本年按有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关规定继续使用的资金。</w:t>
      </w:r>
    </w:p>
    <w:p w14:paraId="302966CD">
      <w:pPr>
        <w:spacing w:before="156" w:line="267" w:lineRule="auto"/>
        <w:ind w:left="18" w:firstLine="61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9.基本支出：</w:t>
      </w:r>
      <w:r>
        <w:rPr>
          <w:rFonts w:ascii="仿宋" w:hAnsi="仿宋" w:eastAsia="仿宋" w:cs="仿宋"/>
          <w:spacing w:val="3"/>
          <w:sz w:val="32"/>
          <w:szCs w:val="32"/>
        </w:rPr>
        <w:t>指保障机构正常运转、完成</w:t>
      </w:r>
      <w:r>
        <w:rPr>
          <w:rFonts w:ascii="仿宋" w:hAnsi="仿宋" w:eastAsia="仿宋" w:cs="仿宋"/>
          <w:spacing w:val="2"/>
          <w:sz w:val="32"/>
          <w:szCs w:val="32"/>
        </w:rPr>
        <w:t>日常工作任务而发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生的人员支出和公用支出。</w:t>
      </w:r>
    </w:p>
    <w:p w14:paraId="4458F1FB">
      <w:pPr>
        <w:spacing w:before="154" w:line="219" w:lineRule="auto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10.项目支出：</w:t>
      </w:r>
      <w:r>
        <w:rPr>
          <w:rFonts w:ascii="仿宋" w:hAnsi="仿宋" w:eastAsia="仿宋" w:cs="仿宋"/>
          <w:spacing w:val="-4"/>
          <w:sz w:val="32"/>
          <w:szCs w:val="32"/>
        </w:rPr>
        <w:t>指在基本支出之外为完成特定行政任务和事业</w:t>
      </w:r>
    </w:p>
    <w:p w14:paraId="21A57853">
      <w:pPr>
        <w:spacing w:line="219" w:lineRule="auto"/>
        <w:rPr>
          <w:rFonts w:ascii="仿宋" w:hAnsi="仿宋" w:eastAsia="仿宋" w:cs="仿宋"/>
          <w:sz w:val="32"/>
          <w:szCs w:val="32"/>
        </w:rPr>
        <w:sectPr>
          <w:footerReference r:id="rId19" w:type="default"/>
          <w:pgSz w:w="11906" w:h="16839"/>
          <w:pgMar w:top="1431" w:right="1417" w:bottom="1212" w:left="1439" w:header="0" w:footer="975" w:gutter="0"/>
          <w:cols w:space="720" w:num="1"/>
        </w:sectPr>
      </w:pPr>
    </w:p>
    <w:p w14:paraId="29E9F03C">
      <w:pPr>
        <w:pStyle w:val="2"/>
        <w:spacing w:line="321" w:lineRule="auto"/>
      </w:pPr>
    </w:p>
    <w:p w14:paraId="2730C200">
      <w:pPr>
        <w:spacing w:before="104" w:line="222" w:lineRule="auto"/>
        <w:ind w:left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发展目标所发生的支出。</w:t>
      </w:r>
    </w:p>
    <w:p w14:paraId="7E105FA6">
      <w:pPr>
        <w:spacing w:before="155" w:line="266" w:lineRule="auto"/>
        <w:ind w:left="7" w:firstLine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11.上缴上级支出：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指事业单位按照财政部</w:t>
      </w:r>
      <w:r>
        <w:rPr>
          <w:rFonts w:ascii="仿宋" w:hAnsi="仿宋" w:eastAsia="仿宋" w:cs="仿宋"/>
          <w:spacing w:val="-5"/>
          <w:sz w:val="32"/>
          <w:szCs w:val="32"/>
        </w:rPr>
        <w:t>门和主管部门的规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定上缴上级单位的支出。</w:t>
      </w:r>
    </w:p>
    <w:p w14:paraId="0B95F8FC">
      <w:pPr>
        <w:spacing w:before="155" w:line="267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12.经营支出：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指事业单位在专业活动及辅助活动之外开展非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独立核算经营活动发生的支出。</w:t>
      </w:r>
    </w:p>
    <w:p w14:paraId="0E207A64">
      <w:pPr>
        <w:spacing w:before="156" w:line="266" w:lineRule="auto"/>
        <w:ind w:left="18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5"/>
          <w:sz w:val="32"/>
          <w:szCs w:val="32"/>
        </w:rPr>
        <w:t>13.对附属单位补助支出：</w:t>
      </w:r>
      <w:r>
        <w:rPr>
          <w:rFonts w:ascii="仿宋" w:hAnsi="仿宋" w:eastAsia="仿宋" w:cs="仿宋"/>
          <w:spacing w:val="-5"/>
          <w:sz w:val="32"/>
          <w:szCs w:val="32"/>
        </w:rPr>
        <w:t>指事业单位用财政补助收入之外的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收入对附属单位补助发生的支出。</w:t>
      </w:r>
    </w:p>
    <w:p w14:paraId="7F2021F3">
      <w:pPr>
        <w:spacing w:before="153" w:line="299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14.“三公”经费：</w:t>
      </w:r>
      <w:r>
        <w:rPr>
          <w:rFonts w:ascii="仿宋" w:hAnsi="仿宋" w:eastAsia="仿宋" w:cs="仿宋"/>
          <w:spacing w:val="-4"/>
          <w:sz w:val="32"/>
          <w:szCs w:val="32"/>
        </w:rPr>
        <w:t>指用一般公共预算财政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拨款安排的因公出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国（境）费、公务用车购置及运行费和公务接待费。其中，因公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出国（境）费反映单位公务出国（境）的住宿费、旅费、伙食补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助费、杂费、培训费等支出；公务用车购置及运行费反映单位公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务用车购置费及燃料费、维修费、过路过桥费、保险费、安全奖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励费用等支出；公务接待费反映单位按规定开支的各类公务接待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（含外宾接待）支出。</w:t>
      </w:r>
    </w:p>
    <w:p w14:paraId="2D755FC1">
      <w:pPr>
        <w:spacing w:before="158" w:line="296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15.机关运行经费：</w:t>
      </w:r>
      <w:r>
        <w:rPr>
          <w:rFonts w:ascii="仿宋" w:hAnsi="仿宋" w:eastAsia="仿宋" w:cs="仿宋"/>
          <w:spacing w:val="-4"/>
          <w:sz w:val="32"/>
          <w:szCs w:val="32"/>
        </w:rPr>
        <w:t>指为保障行政单位和参</w:t>
      </w:r>
      <w:r>
        <w:rPr>
          <w:rFonts w:ascii="仿宋" w:hAnsi="仿宋" w:eastAsia="仿宋" w:cs="仿宋"/>
          <w:spacing w:val="-5"/>
          <w:sz w:val="32"/>
          <w:szCs w:val="32"/>
        </w:rPr>
        <w:t>照公务员法管理的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事业单位运行，使用一般公共预算财政拨款安排的基本支出中用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于购买货物和服务的各项资金，包括办公及印刷费、邮电费、差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旅费、会议费、福利费、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日常维修费、专用材料及一</w:t>
      </w:r>
      <w:r>
        <w:rPr>
          <w:rFonts w:ascii="仿宋" w:hAnsi="仿宋" w:eastAsia="仿宋" w:cs="仿宋"/>
          <w:spacing w:val="-1"/>
          <w:sz w:val="32"/>
          <w:szCs w:val="32"/>
        </w:rPr>
        <w:t>般设备购置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费、办公用房水电费、办公用房取暖费、办公用房物业管理费、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公务用车运行维护费以及其他费用。</w:t>
      </w:r>
    </w:p>
    <w:p w14:paraId="4EE7931C">
      <w:pPr>
        <w:spacing w:before="144" w:line="274" w:lineRule="auto"/>
        <w:ind w:firstLine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16.文化旅游体育与传媒支出（类）文化和旅游（款）行</w:t>
      </w:r>
      <w:r>
        <w:rPr>
          <w:rFonts w:ascii="仿宋" w:hAnsi="仿宋" w:eastAsia="仿宋" w:cs="仿宋"/>
          <w:spacing w:val="-4"/>
          <w:sz w:val="32"/>
          <w:szCs w:val="32"/>
        </w:rPr>
        <w:t>政运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行（项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反映行政单位（包括实行公务员管理的事业单位）的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基本支出。</w:t>
      </w:r>
    </w:p>
    <w:p w14:paraId="0D6915C6">
      <w:pPr>
        <w:spacing w:before="134" w:line="272" w:lineRule="auto"/>
        <w:ind w:left="2" w:firstLine="65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17.文化旅游体育与传媒支出（类）文化和旅游（款）一</w:t>
      </w:r>
      <w:r>
        <w:rPr>
          <w:rFonts w:ascii="仿宋" w:hAnsi="仿宋" w:eastAsia="仿宋" w:cs="仿宋"/>
          <w:spacing w:val="-4"/>
          <w:sz w:val="32"/>
          <w:szCs w:val="32"/>
        </w:rPr>
        <w:t>般行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政管理事务（项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反映行政单位（包括实行公务员管理的事业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单位）未单独设置项级科目的其他项目支出。</w:t>
      </w:r>
    </w:p>
    <w:p w14:paraId="37F400EA">
      <w:pPr>
        <w:spacing w:line="272" w:lineRule="auto"/>
        <w:rPr>
          <w:rFonts w:ascii="仿宋" w:hAnsi="仿宋" w:eastAsia="仿宋" w:cs="仿宋"/>
          <w:sz w:val="32"/>
          <w:szCs w:val="32"/>
        </w:rPr>
        <w:sectPr>
          <w:footerReference r:id="rId20" w:type="default"/>
          <w:pgSz w:w="11906" w:h="16839"/>
          <w:pgMar w:top="1431" w:right="1417" w:bottom="1212" w:left="1438" w:header="0" w:footer="975" w:gutter="0"/>
          <w:cols w:space="720" w:num="1"/>
        </w:sectPr>
      </w:pPr>
    </w:p>
    <w:p w14:paraId="472C9396">
      <w:pPr>
        <w:pStyle w:val="2"/>
        <w:spacing w:line="303" w:lineRule="auto"/>
      </w:pPr>
    </w:p>
    <w:p w14:paraId="522A00CA">
      <w:pPr>
        <w:spacing w:before="104" w:line="262" w:lineRule="auto"/>
        <w:ind w:right="138" w:firstLine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18.文化旅游体育与传媒支出（类）文化和旅游（款）图</w:t>
      </w:r>
      <w:r>
        <w:rPr>
          <w:rFonts w:ascii="仿宋" w:hAnsi="仿宋" w:eastAsia="仿宋" w:cs="仿宋"/>
          <w:spacing w:val="-4"/>
          <w:sz w:val="32"/>
          <w:szCs w:val="32"/>
        </w:rPr>
        <w:t>书馆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（项</w:t>
      </w:r>
      <w:r>
        <w:rPr>
          <w:rFonts w:ascii="仿宋" w:hAnsi="仿宋" w:eastAsia="仿宋" w:cs="仿宋"/>
          <w:spacing w:val="-3"/>
          <w:sz w:val="32"/>
          <w:szCs w:val="32"/>
        </w:rPr>
        <w:t>）：</w:t>
      </w:r>
      <w:r>
        <w:rPr>
          <w:rFonts w:ascii="仿宋" w:hAnsi="仿宋" w:eastAsia="仿宋" w:cs="仿宋"/>
          <w:spacing w:val="-5"/>
          <w:sz w:val="32"/>
          <w:szCs w:val="32"/>
        </w:rPr>
        <w:t>反映图书馆的支出。</w:t>
      </w:r>
    </w:p>
    <w:p w14:paraId="737E438A">
      <w:pPr>
        <w:spacing w:before="131" w:line="275" w:lineRule="auto"/>
        <w:ind w:left="2" w:firstLine="65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19.文化旅游体育与传媒支出（类）文化和旅游（款）文</w:t>
      </w:r>
      <w:r>
        <w:rPr>
          <w:rFonts w:ascii="仿宋" w:hAnsi="仿宋" w:eastAsia="仿宋" w:cs="仿宋"/>
          <w:spacing w:val="-4"/>
          <w:sz w:val="32"/>
          <w:szCs w:val="32"/>
        </w:rPr>
        <w:t>化展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示和纪念机构（项</w:t>
      </w:r>
      <w:r>
        <w:rPr>
          <w:rFonts w:ascii="仿宋" w:hAnsi="仿宋" w:eastAsia="仿宋" w:cs="仿宋"/>
          <w:spacing w:val="-68"/>
          <w:sz w:val="32"/>
          <w:szCs w:val="32"/>
        </w:rPr>
        <w:t>）：</w:t>
      </w:r>
      <w:r>
        <w:rPr>
          <w:rFonts w:ascii="仿宋" w:hAnsi="仿宋" w:eastAsia="仿宋" w:cs="仿宋"/>
          <w:spacing w:val="-10"/>
          <w:sz w:val="32"/>
          <w:szCs w:val="32"/>
        </w:rPr>
        <w:t>反映各类艺术展览馆、文化名人纪念馆（碑）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的支出。</w:t>
      </w:r>
    </w:p>
    <w:p w14:paraId="0811D2DA">
      <w:pPr>
        <w:spacing w:before="132" w:line="274" w:lineRule="auto"/>
        <w:ind w:left="2" w:right="138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20.文化旅游体育与传媒支出（类）文化和旅游（款）艺术表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演团体（项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文化及其他部门主管的剧院（团）等艺术表演团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体的支出</w:t>
      </w:r>
    </w:p>
    <w:p w14:paraId="2449B9C7">
      <w:pPr>
        <w:spacing w:before="135" w:line="261" w:lineRule="auto"/>
        <w:ind w:left="4" w:right="138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21.文化旅游体育与传媒支出（类）文化和旅游（款）文化活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动（项</w:t>
      </w:r>
      <w:r>
        <w:rPr>
          <w:rFonts w:ascii="仿宋" w:hAnsi="仿宋" w:eastAsia="仿宋" w:cs="仿宋"/>
          <w:spacing w:val="5"/>
          <w:sz w:val="32"/>
          <w:szCs w:val="32"/>
        </w:rPr>
        <w:t>）：</w:t>
      </w:r>
      <w:r>
        <w:rPr>
          <w:rFonts w:ascii="仿宋" w:hAnsi="仿宋" w:eastAsia="仿宋" w:cs="仿宋"/>
          <w:spacing w:val="-4"/>
          <w:sz w:val="32"/>
          <w:szCs w:val="32"/>
        </w:rPr>
        <w:t>反映举办大型文化艺术活动的支出。</w:t>
      </w:r>
    </w:p>
    <w:p w14:paraId="4C9489B4">
      <w:pPr>
        <w:spacing w:before="135" w:line="274" w:lineRule="auto"/>
        <w:ind w:right="138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22.文化旅游体育与传媒支出（类）文化和旅游（款）群众文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化（项</w:t>
      </w:r>
      <w:r>
        <w:rPr>
          <w:rFonts w:ascii="仿宋" w:hAnsi="仿宋" w:eastAsia="仿宋" w:cs="仿宋"/>
          <w:spacing w:val="18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反映群众文化方面的支出，包括基层文化馆（站）、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群众艺术馆的支出。</w:t>
      </w:r>
    </w:p>
    <w:p w14:paraId="000ED9BD">
      <w:pPr>
        <w:spacing w:before="133" w:line="276" w:lineRule="auto"/>
        <w:ind w:right="138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23.文化旅游体育与传媒支出（类）文化和旅游（款）文化和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旅游交流与合作（项</w:t>
      </w:r>
      <w:r>
        <w:rPr>
          <w:rFonts w:ascii="仿宋" w:hAnsi="仿宋" w:eastAsia="仿宋" w:cs="仿宋"/>
          <w:spacing w:val="18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反映对外文化和旅游交流合作活动的支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出。</w:t>
      </w:r>
    </w:p>
    <w:p w14:paraId="060972D7">
      <w:pPr>
        <w:spacing w:before="124" w:line="275" w:lineRule="auto"/>
        <w:ind w:left="6" w:right="138" w:firstLine="62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24.文化旅游体育与传媒支出（类）文化和旅游（款）文化创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作与保护（项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反映鼓励文学、艺术创作和优秀文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化保护方面 </w:t>
      </w:r>
      <w:r>
        <w:rPr>
          <w:rFonts w:ascii="仿宋" w:hAnsi="仿宋" w:eastAsia="仿宋" w:cs="仿宋"/>
          <w:spacing w:val="-13"/>
          <w:sz w:val="32"/>
          <w:szCs w:val="32"/>
        </w:rPr>
        <w:t>的支出。</w:t>
      </w:r>
    </w:p>
    <w:p w14:paraId="2C5F7FD6">
      <w:pPr>
        <w:spacing w:before="133" w:line="274" w:lineRule="auto"/>
        <w:ind w:right="138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25.文化旅游体育与传媒支出（类）文化和旅游（款）文化和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旅游市场管理（项</w:t>
      </w:r>
      <w:r>
        <w:rPr>
          <w:rFonts w:ascii="仿宋" w:hAnsi="仿宋" w:eastAsia="仿宋" w:cs="仿宋"/>
          <w:spacing w:val="18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反映文化和旅游执法检查等文化和旅游市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场管理方面的支出。</w:t>
      </w:r>
    </w:p>
    <w:p w14:paraId="73138A8B">
      <w:pPr>
        <w:spacing w:before="133" w:line="260" w:lineRule="auto"/>
        <w:ind w:left="4" w:right="138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26.文化旅游体育与传媒支出（类）文化和旅游（款）旅游宣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传（项</w:t>
      </w:r>
      <w:r>
        <w:rPr>
          <w:rFonts w:ascii="仿宋" w:hAnsi="仿宋" w:eastAsia="仿宋" w:cs="仿宋"/>
          <w:spacing w:val="3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反映在境内开展各种旅游宣传促销活动的支出。</w:t>
      </w:r>
    </w:p>
    <w:p w14:paraId="75FCA2B5">
      <w:pPr>
        <w:spacing w:before="140" w:line="261" w:lineRule="auto"/>
        <w:ind w:right="138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27.文化旅游体育与传媒支出（类）文化和旅游（款）文化和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旅游管理事务（项</w:t>
      </w:r>
      <w:r>
        <w:rPr>
          <w:rFonts w:ascii="仿宋" w:hAnsi="仿宋" w:eastAsia="仿宋" w:cs="仿宋"/>
          <w:spacing w:val="2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反映文化和旅游管理事务支出。</w:t>
      </w:r>
    </w:p>
    <w:p w14:paraId="72C1770B">
      <w:pPr>
        <w:spacing w:line="261" w:lineRule="auto"/>
        <w:rPr>
          <w:rFonts w:ascii="仿宋" w:hAnsi="仿宋" w:eastAsia="仿宋" w:cs="仿宋"/>
          <w:sz w:val="32"/>
          <w:szCs w:val="32"/>
        </w:rPr>
        <w:sectPr>
          <w:footerReference r:id="rId21" w:type="default"/>
          <w:pgSz w:w="11906" w:h="16839"/>
          <w:pgMar w:top="1431" w:right="1279" w:bottom="1212" w:left="1438" w:header="0" w:footer="975" w:gutter="0"/>
          <w:cols w:space="720" w:num="1"/>
        </w:sectPr>
      </w:pPr>
    </w:p>
    <w:p w14:paraId="42DA6A09">
      <w:pPr>
        <w:pStyle w:val="2"/>
        <w:spacing w:line="304" w:lineRule="auto"/>
      </w:pPr>
    </w:p>
    <w:p w14:paraId="4CED81D1">
      <w:pPr>
        <w:spacing w:before="104" w:line="261" w:lineRule="auto"/>
        <w:ind w:left="1" w:right="108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28.文化旅游体育与传媒支出（类）文化和旅游（款）其他文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化和旅游支出（项</w:t>
      </w:r>
      <w:r>
        <w:rPr>
          <w:rFonts w:ascii="仿宋" w:hAnsi="仿宋" w:eastAsia="仿宋" w:cs="仿宋"/>
          <w:spacing w:val="5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反映其他用于文化和旅游方面的支出。</w:t>
      </w:r>
    </w:p>
    <w:p w14:paraId="387B6132">
      <w:pPr>
        <w:spacing w:before="137" w:line="260" w:lineRule="auto"/>
        <w:ind w:right="109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4"/>
          <w:sz w:val="32"/>
          <w:szCs w:val="32"/>
        </w:rPr>
        <w:t>29.</w:t>
      </w:r>
      <w:r>
        <w:rPr>
          <w:rFonts w:ascii="仿宋" w:hAnsi="仿宋" w:eastAsia="仿宋" w:cs="仿宋"/>
          <w:spacing w:val="-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文化旅游体育与传媒支出（类）</w:t>
      </w:r>
      <w:r>
        <w:rPr>
          <w:rFonts w:ascii="仿宋" w:hAnsi="仿宋" w:eastAsia="仿宋" w:cs="仿宋"/>
          <w:spacing w:val="-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文物（款）</w:t>
      </w:r>
      <w:r>
        <w:rPr>
          <w:rFonts w:ascii="仿宋" w:hAnsi="仿宋" w:eastAsia="仿宋" w:cs="仿宋"/>
          <w:spacing w:val="-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文</w:t>
      </w:r>
      <w:r>
        <w:rPr>
          <w:rFonts w:ascii="仿宋" w:hAnsi="仿宋" w:eastAsia="仿宋" w:cs="仿宋"/>
          <w:spacing w:val="13"/>
          <w:sz w:val="32"/>
          <w:szCs w:val="32"/>
        </w:rPr>
        <w:t>物保护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（项）：反映考古发掘及文物保护方面的支出。</w:t>
      </w:r>
    </w:p>
    <w:p w14:paraId="3BAEE61A">
      <w:pPr>
        <w:spacing w:before="138" w:line="260" w:lineRule="auto"/>
        <w:ind w:right="108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30.文化旅游体育与传媒支出（类）文物（款）其他文物支出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（项</w:t>
      </w:r>
      <w:r>
        <w:rPr>
          <w:rFonts w:ascii="仿宋" w:hAnsi="仿宋" w:eastAsia="仿宋" w:cs="仿宋"/>
          <w:spacing w:val="1"/>
          <w:sz w:val="32"/>
          <w:szCs w:val="32"/>
        </w:rPr>
        <w:t>）：</w:t>
      </w:r>
      <w:r>
        <w:rPr>
          <w:rFonts w:ascii="仿宋" w:hAnsi="仿宋" w:eastAsia="仿宋" w:cs="仿宋"/>
          <w:spacing w:val="-4"/>
          <w:sz w:val="32"/>
          <w:szCs w:val="32"/>
        </w:rPr>
        <w:t>反映其他用于文物方面的支出。</w:t>
      </w:r>
    </w:p>
    <w:p w14:paraId="209D8D97">
      <w:pPr>
        <w:spacing w:before="137" w:line="260" w:lineRule="auto"/>
        <w:ind w:right="109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sz w:val="32"/>
          <w:szCs w:val="32"/>
        </w:rPr>
        <w:t>31.文化旅游体育与传媒支出（类）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体育（款）</w:t>
      </w:r>
      <w:r>
        <w:rPr>
          <w:rFonts w:ascii="仿宋" w:hAnsi="仿宋" w:eastAsia="仿宋" w:cs="仿宋"/>
          <w:spacing w:val="-8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体育竞赛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（项</w:t>
      </w:r>
      <w:r>
        <w:rPr>
          <w:rFonts w:ascii="仿宋" w:hAnsi="仿宋" w:eastAsia="仿宋" w:cs="仿宋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反映综合性运动会及单项体育比赛的支出。</w:t>
      </w:r>
    </w:p>
    <w:p w14:paraId="705A05CD">
      <w:pPr>
        <w:spacing w:before="137" w:line="261" w:lineRule="auto"/>
        <w:ind w:right="109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sz w:val="32"/>
          <w:szCs w:val="32"/>
        </w:rPr>
        <w:t>32.文化旅游体育与传媒支出（类）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体育（款）</w:t>
      </w:r>
      <w:r>
        <w:rPr>
          <w:rFonts w:ascii="仿宋" w:hAnsi="仿宋" w:eastAsia="仿宋" w:cs="仿宋"/>
          <w:spacing w:val="-8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体育场馆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（项）：反映体育场馆建设及维护方面的支出。</w:t>
      </w:r>
    </w:p>
    <w:p w14:paraId="5505D279">
      <w:pPr>
        <w:spacing w:before="135" w:line="261" w:lineRule="auto"/>
        <w:ind w:right="109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sz w:val="32"/>
          <w:szCs w:val="32"/>
        </w:rPr>
        <w:t>33.文化旅游体育与传媒支出（类）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体育（款）</w:t>
      </w:r>
      <w:r>
        <w:rPr>
          <w:rFonts w:ascii="仿宋" w:hAnsi="仿宋" w:eastAsia="仿宋" w:cs="仿宋"/>
          <w:spacing w:val="-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群众体育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（项</w:t>
      </w:r>
      <w:r>
        <w:rPr>
          <w:rFonts w:ascii="仿宋" w:hAnsi="仿宋" w:eastAsia="仿宋" w:cs="仿宋"/>
          <w:spacing w:val="-3"/>
          <w:sz w:val="32"/>
          <w:szCs w:val="32"/>
        </w:rPr>
        <w:t>）：</w:t>
      </w:r>
      <w:r>
        <w:rPr>
          <w:rFonts w:ascii="仿宋" w:hAnsi="仿宋" w:eastAsia="仿宋" w:cs="仿宋"/>
          <w:spacing w:val="-2"/>
          <w:sz w:val="32"/>
          <w:szCs w:val="32"/>
        </w:rPr>
        <w:t>反映业余体校和全民健身等群众体育活动</w:t>
      </w:r>
      <w:r>
        <w:rPr>
          <w:rFonts w:ascii="仿宋" w:hAnsi="仿宋" w:eastAsia="仿宋" w:cs="仿宋"/>
          <w:spacing w:val="-3"/>
          <w:sz w:val="32"/>
          <w:szCs w:val="32"/>
        </w:rPr>
        <w:t>方面的支出。</w:t>
      </w:r>
    </w:p>
    <w:p w14:paraId="4831046A">
      <w:pPr>
        <w:spacing w:before="134" w:line="274" w:lineRule="auto"/>
        <w:ind w:right="79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34.社会保障和就业支出（类）行政事业单位养老支出（款）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机关事业单位基本养老保险缴费支出（项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反映机关事业单位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实施养老保险制度由单位缴纳的基本养老保险费支出。</w:t>
      </w:r>
    </w:p>
    <w:p w14:paraId="65B38BBB">
      <w:pPr>
        <w:spacing w:before="137" w:line="281" w:lineRule="auto"/>
        <w:ind w:right="79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35.社会保障和就业支出（类）行政事业单位养老支出（款）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机关事业单位职业年金缴费支出（项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反映机关事业单位实施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养老保险制度由单位实际缴纳的职业年金支出（含职业年金补记 </w:t>
      </w:r>
      <w:r>
        <w:rPr>
          <w:rFonts w:ascii="仿宋" w:hAnsi="仿宋" w:eastAsia="仿宋" w:cs="仿宋"/>
          <w:spacing w:val="-12"/>
          <w:sz w:val="32"/>
          <w:szCs w:val="32"/>
        </w:rPr>
        <w:t>支出）。</w:t>
      </w:r>
    </w:p>
    <w:p w14:paraId="4E774971">
      <w:pPr>
        <w:spacing w:before="132" w:line="273" w:lineRule="auto"/>
        <w:ind w:left="1" w:firstLine="6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36.社会保障和就业支出（类）抚恤（款）死亡抚恤（项</w:t>
      </w:r>
      <w:r>
        <w:rPr>
          <w:rFonts w:ascii="仿宋" w:hAnsi="仿宋" w:eastAsia="仿宋" w:cs="仿宋"/>
          <w:spacing w:val="1"/>
          <w:sz w:val="32"/>
          <w:szCs w:val="32"/>
        </w:rPr>
        <w:t>）：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反映按规定用于烈士牺牲、病故人员家属的一</w:t>
      </w:r>
      <w:r>
        <w:rPr>
          <w:rFonts w:ascii="仿宋" w:hAnsi="仿宋" w:eastAsia="仿宋" w:cs="仿宋"/>
          <w:spacing w:val="-5"/>
          <w:sz w:val="32"/>
          <w:szCs w:val="32"/>
        </w:rPr>
        <w:t>次性和定期抚恤金、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丧葬补助费以及烈士褒扬金。</w:t>
      </w:r>
    </w:p>
    <w:p w14:paraId="7CA1408E">
      <w:pPr>
        <w:spacing w:before="138" w:line="275" w:lineRule="auto"/>
        <w:ind w:left="1" w:right="109" w:firstLine="6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37.社会保障和就业支出（类）抚恤（款）伤残抚恤（项</w:t>
      </w:r>
      <w:r>
        <w:rPr>
          <w:rFonts w:ascii="仿宋" w:hAnsi="仿宋" w:eastAsia="仿宋" w:cs="仿宋"/>
          <w:spacing w:val="4"/>
          <w:sz w:val="32"/>
          <w:szCs w:val="32"/>
        </w:rPr>
        <w:t>）：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反映按规定用于伤残人员的抚恤金和按规定开支的各种伤残补助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7"/>
          <w:sz w:val="32"/>
          <w:szCs w:val="32"/>
        </w:rPr>
        <w:t>费。</w:t>
      </w:r>
    </w:p>
    <w:p w14:paraId="277237B1">
      <w:pPr>
        <w:spacing w:before="132" w:line="221" w:lineRule="auto"/>
        <w:ind w:left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38.卫生健康支出（类）行政事业单位医疗</w:t>
      </w:r>
      <w:r>
        <w:rPr>
          <w:rFonts w:ascii="仿宋" w:hAnsi="仿宋" w:eastAsia="仿宋" w:cs="仿宋"/>
          <w:spacing w:val="-3"/>
          <w:sz w:val="32"/>
          <w:szCs w:val="32"/>
        </w:rPr>
        <w:t>（款）行政单位医</w:t>
      </w:r>
    </w:p>
    <w:p w14:paraId="0D543BCA">
      <w:pPr>
        <w:spacing w:line="221" w:lineRule="auto"/>
        <w:rPr>
          <w:rFonts w:ascii="仿宋" w:hAnsi="仿宋" w:eastAsia="仿宋" w:cs="仿宋"/>
          <w:sz w:val="32"/>
          <w:szCs w:val="32"/>
        </w:rPr>
        <w:sectPr>
          <w:footerReference r:id="rId22" w:type="default"/>
          <w:pgSz w:w="11906" w:h="16839"/>
          <w:pgMar w:top="1431" w:right="1309" w:bottom="1212" w:left="1439" w:header="0" w:footer="975" w:gutter="0"/>
          <w:cols w:space="720" w:num="1"/>
        </w:sectPr>
      </w:pPr>
    </w:p>
    <w:p w14:paraId="20AE2C5A">
      <w:pPr>
        <w:pStyle w:val="2"/>
        <w:spacing w:line="304" w:lineRule="auto"/>
      </w:pPr>
    </w:p>
    <w:p w14:paraId="0D2D0D91">
      <w:pPr>
        <w:spacing w:before="104" w:line="300" w:lineRule="auto"/>
        <w:ind w:right="167" w:firstLine="5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疗（项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反映财政部门集中安排的行政单位基本医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疗保险缴费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经费，未参加医疗保险的行政单位的公费医疗经费，按国家规定 </w:t>
      </w:r>
      <w:r>
        <w:rPr>
          <w:rFonts w:ascii="仿宋" w:hAnsi="仿宋" w:eastAsia="仿宋" w:cs="仿宋"/>
          <w:spacing w:val="-3"/>
          <w:sz w:val="32"/>
          <w:szCs w:val="32"/>
        </w:rPr>
        <w:t>享受离休人员、红军老战士待遇人员的医疗经费。</w:t>
      </w:r>
    </w:p>
    <w:p w14:paraId="256FAF4F">
      <w:pPr>
        <w:spacing w:before="3" w:line="260" w:lineRule="auto"/>
        <w:ind w:left="5" w:right="167" w:firstLine="63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39.卫生健康支出（类）行政事业单位医疗（款）公务员医疗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补助（项</w:t>
      </w:r>
      <w:r>
        <w:rPr>
          <w:rFonts w:ascii="仿宋" w:hAnsi="仿宋" w:eastAsia="仿宋" w:cs="仿宋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反映财政部门安排的公务员医疗补助经费。</w:t>
      </w:r>
    </w:p>
    <w:p w14:paraId="63C631F8">
      <w:pPr>
        <w:spacing w:before="135" w:line="274" w:lineRule="auto"/>
        <w:ind w:firstLine="62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sz w:val="32"/>
          <w:szCs w:val="32"/>
        </w:rPr>
        <w:t>40.住房保障支出（类）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住房改革支出（款）</w:t>
      </w:r>
      <w:r>
        <w:rPr>
          <w:rFonts w:ascii="仿宋" w:hAnsi="仿宋" w:eastAsia="仿宋" w:cs="仿宋"/>
          <w:spacing w:val="-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住房公积金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（项</w:t>
      </w:r>
      <w:r>
        <w:rPr>
          <w:rFonts w:ascii="仿宋" w:hAnsi="仿宋" w:eastAsia="仿宋" w:cs="仿宋"/>
          <w:spacing w:val="17"/>
          <w:sz w:val="32"/>
          <w:szCs w:val="32"/>
        </w:rPr>
        <w:t>）：</w:t>
      </w:r>
      <w:r>
        <w:rPr>
          <w:rFonts w:ascii="仿宋" w:hAnsi="仿宋" w:eastAsia="仿宋" w:cs="仿宋"/>
          <w:spacing w:val="2"/>
          <w:sz w:val="32"/>
          <w:szCs w:val="32"/>
        </w:rPr>
        <w:t>反映行政事业单位按人力资源和社会保障部、财政部规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"/>
          <w:sz w:val="32"/>
          <w:szCs w:val="32"/>
        </w:rPr>
        <w:t>定的基本工资和津贴补贴以及规定比例为职工缴纳</w:t>
      </w:r>
      <w:r>
        <w:rPr>
          <w:rFonts w:ascii="仿宋" w:hAnsi="仿宋" w:eastAsia="仿宋" w:cs="仿宋"/>
          <w:spacing w:val="-3"/>
          <w:sz w:val="32"/>
          <w:szCs w:val="32"/>
        </w:rPr>
        <w:t>的住房公积金。</w:t>
      </w:r>
    </w:p>
    <w:p w14:paraId="207D0C52">
      <w:pPr>
        <w:spacing w:line="274" w:lineRule="auto"/>
        <w:rPr>
          <w:rFonts w:ascii="仿宋" w:hAnsi="仿宋" w:eastAsia="仿宋" w:cs="仿宋"/>
          <w:sz w:val="32"/>
          <w:szCs w:val="32"/>
        </w:rPr>
        <w:sectPr>
          <w:footerReference r:id="rId23" w:type="default"/>
          <w:pgSz w:w="11906" w:h="16839"/>
          <w:pgMar w:top="1431" w:right="1250" w:bottom="1212" w:left="1439" w:header="0" w:footer="975" w:gutter="0"/>
          <w:cols w:space="720" w:num="1"/>
        </w:sectPr>
      </w:pPr>
    </w:p>
    <w:p w14:paraId="0077827F">
      <w:pPr>
        <w:pStyle w:val="2"/>
        <w:spacing w:line="249" w:lineRule="auto"/>
      </w:pPr>
    </w:p>
    <w:p w14:paraId="68B00EAC">
      <w:pPr>
        <w:pStyle w:val="2"/>
        <w:spacing w:line="249" w:lineRule="auto"/>
      </w:pPr>
    </w:p>
    <w:p w14:paraId="729EE6A2">
      <w:pPr>
        <w:pStyle w:val="2"/>
        <w:spacing w:line="249" w:lineRule="auto"/>
      </w:pPr>
    </w:p>
    <w:p w14:paraId="43FE328D">
      <w:pPr>
        <w:pStyle w:val="2"/>
        <w:spacing w:line="249" w:lineRule="auto"/>
      </w:pPr>
    </w:p>
    <w:p w14:paraId="08255E68">
      <w:pPr>
        <w:pStyle w:val="2"/>
        <w:spacing w:line="249" w:lineRule="auto"/>
      </w:pPr>
    </w:p>
    <w:p w14:paraId="11F28213">
      <w:pPr>
        <w:pStyle w:val="2"/>
        <w:spacing w:line="249" w:lineRule="auto"/>
      </w:pPr>
    </w:p>
    <w:p w14:paraId="5556BF5D">
      <w:pPr>
        <w:pStyle w:val="2"/>
        <w:spacing w:line="250" w:lineRule="auto"/>
      </w:pPr>
    </w:p>
    <w:p w14:paraId="1FF880EA">
      <w:pPr>
        <w:pStyle w:val="2"/>
        <w:spacing w:line="250" w:lineRule="auto"/>
      </w:pPr>
    </w:p>
    <w:p w14:paraId="39BAE604">
      <w:pPr>
        <w:pStyle w:val="2"/>
        <w:spacing w:line="250" w:lineRule="auto"/>
      </w:pPr>
    </w:p>
    <w:p w14:paraId="4205DE74">
      <w:pPr>
        <w:pStyle w:val="2"/>
        <w:spacing w:line="250" w:lineRule="auto"/>
      </w:pPr>
    </w:p>
    <w:p w14:paraId="0FD1B901">
      <w:pPr>
        <w:pStyle w:val="2"/>
        <w:spacing w:line="250" w:lineRule="auto"/>
      </w:pPr>
    </w:p>
    <w:p w14:paraId="18257BE4">
      <w:pPr>
        <w:pStyle w:val="2"/>
        <w:spacing w:line="250" w:lineRule="auto"/>
      </w:pPr>
    </w:p>
    <w:p w14:paraId="380FA37D">
      <w:pPr>
        <w:pStyle w:val="2"/>
        <w:spacing w:line="250" w:lineRule="auto"/>
      </w:pPr>
    </w:p>
    <w:p w14:paraId="4FB21908">
      <w:pPr>
        <w:pStyle w:val="2"/>
        <w:spacing w:line="250" w:lineRule="auto"/>
      </w:pPr>
    </w:p>
    <w:p w14:paraId="1E6AA542">
      <w:pPr>
        <w:spacing w:before="117" w:line="220" w:lineRule="auto"/>
        <w:ind w:left="170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第四部分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2024</w:t>
      </w:r>
      <w:r>
        <w:rPr>
          <w:rFonts w:ascii="宋体" w:hAnsi="宋体" w:eastAsia="宋体" w:cs="宋体"/>
          <w:spacing w:val="-64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年度部门决算表</w:t>
      </w:r>
    </w:p>
    <w:p w14:paraId="1608C788">
      <w:pPr>
        <w:spacing w:line="220" w:lineRule="auto"/>
        <w:rPr>
          <w:rFonts w:ascii="宋体" w:hAnsi="宋体" w:eastAsia="宋体" w:cs="宋体"/>
          <w:sz w:val="36"/>
          <w:szCs w:val="36"/>
        </w:rPr>
        <w:sectPr>
          <w:footerReference r:id="rId24" w:type="default"/>
          <w:pgSz w:w="11906" w:h="16839"/>
          <w:pgMar w:top="1431" w:right="1785" w:bottom="1212" w:left="1785" w:header="0" w:footer="975" w:gutter="0"/>
          <w:cols w:space="720" w:num="1"/>
        </w:sectPr>
      </w:pPr>
    </w:p>
    <w:p w14:paraId="4D7E152A">
      <w:pPr>
        <w:spacing w:before="64" w:line="222" w:lineRule="auto"/>
        <w:ind w:left="41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收入支出决算总表</w:t>
      </w:r>
    </w:p>
    <w:p w14:paraId="05EE09BF">
      <w:pPr>
        <w:spacing w:before="66" w:line="220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01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753AA0A1">
      <w:pPr>
        <w:spacing w:before="73" w:line="219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0956AD5">
      <w:pPr>
        <w:spacing w:before="74" w:line="222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局</w:t>
      </w:r>
    </w:p>
    <w:p w14:paraId="6874A4F5">
      <w:pPr>
        <w:spacing w:line="14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9"/>
        <w:gridCol w:w="439"/>
        <w:gridCol w:w="1717"/>
        <w:gridCol w:w="3214"/>
        <w:gridCol w:w="439"/>
        <w:gridCol w:w="1738"/>
      </w:tblGrid>
      <w:tr w14:paraId="4C0FCA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5375" w:type="dxa"/>
            <w:gridSpan w:val="3"/>
            <w:vAlign w:val="top"/>
          </w:tcPr>
          <w:p w14:paraId="77EECF2B">
            <w:pPr>
              <w:pStyle w:val="6"/>
              <w:spacing w:before="175" w:line="220" w:lineRule="auto"/>
              <w:ind w:left="2529"/>
            </w:pPr>
            <w:r>
              <w:rPr>
                <w:spacing w:val="-3"/>
              </w:rPr>
              <w:t>收入</w:t>
            </w:r>
          </w:p>
        </w:tc>
        <w:tc>
          <w:tcPr>
            <w:tcW w:w="5391" w:type="dxa"/>
            <w:gridSpan w:val="3"/>
            <w:vAlign w:val="top"/>
          </w:tcPr>
          <w:p w14:paraId="1C6692D1">
            <w:pPr>
              <w:pStyle w:val="6"/>
              <w:spacing w:before="175" w:line="221" w:lineRule="auto"/>
              <w:ind w:left="2535"/>
            </w:pPr>
            <w:r>
              <w:rPr>
                <w:spacing w:val="-2"/>
              </w:rPr>
              <w:t>支出</w:t>
            </w:r>
          </w:p>
        </w:tc>
      </w:tr>
      <w:tr w14:paraId="2405E2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2664E0C4">
            <w:pPr>
              <w:pStyle w:val="6"/>
              <w:spacing w:before="171" w:line="220" w:lineRule="auto"/>
              <w:ind w:left="1446"/>
            </w:pPr>
            <w:r>
              <w:rPr>
                <w:spacing w:val="-3"/>
              </w:rPr>
              <w:t>项目</w:t>
            </w:r>
          </w:p>
        </w:tc>
        <w:tc>
          <w:tcPr>
            <w:tcW w:w="439" w:type="dxa"/>
            <w:textDirection w:val="tbRlV"/>
            <w:vAlign w:val="top"/>
          </w:tcPr>
          <w:p w14:paraId="7F3363A7">
            <w:pPr>
              <w:pStyle w:val="6"/>
              <w:spacing w:before="130" w:line="205" w:lineRule="auto"/>
              <w:jc w:val="right"/>
            </w:pPr>
            <w:r>
              <w:rPr>
                <w:spacing w:val="-11"/>
              </w:rPr>
              <w:t>行</w:t>
            </w:r>
            <w:r>
              <w:rPr>
                <w:spacing w:val="62"/>
              </w:rPr>
              <w:t xml:space="preserve"> </w:t>
            </w:r>
            <w:r>
              <w:rPr>
                <w:spacing w:val="-7"/>
              </w:rPr>
              <w:t>次</w:t>
            </w:r>
          </w:p>
        </w:tc>
        <w:tc>
          <w:tcPr>
            <w:tcW w:w="1717" w:type="dxa"/>
            <w:vAlign w:val="top"/>
          </w:tcPr>
          <w:p w14:paraId="212DD640">
            <w:pPr>
              <w:pStyle w:val="6"/>
              <w:spacing w:before="171" w:line="219" w:lineRule="auto"/>
              <w:ind w:left="697"/>
            </w:pPr>
            <w:r>
              <w:rPr>
                <w:spacing w:val="-2"/>
              </w:rPr>
              <w:t>金额</w:t>
            </w:r>
          </w:p>
        </w:tc>
        <w:tc>
          <w:tcPr>
            <w:tcW w:w="3214" w:type="dxa"/>
            <w:vAlign w:val="top"/>
          </w:tcPr>
          <w:p w14:paraId="72D6AED3">
            <w:pPr>
              <w:pStyle w:val="6"/>
              <w:spacing w:before="171" w:line="220" w:lineRule="auto"/>
              <w:ind w:left="1451"/>
            </w:pPr>
            <w:r>
              <w:rPr>
                <w:spacing w:val="-3"/>
              </w:rPr>
              <w:t>项目</w:t>
            </w:r>
          </w:p>
        </w:tc>
        <w:tc>
          <w:tcPr>
            <w:tcW w:w="439" w:type="dxa"/>
            <w:textDirection w:val="tbRlV"/>
            <w:vAlign w:val="top"/>
          </w:tcPr>
          <w:p w14:paraId="0DF6425A">
            <w:pPr>
              <w:pStyle w:val="6"/>
              <w:spacing w:before="120" w:line="205" w:lineRule="auto"/>
              <w:jc w:val="right"/>
            </w:pPr>
            <w:r>
              <w:rPr>
                <w:spacing w:val="-11"/>
              </w:rPr>
              <w:t>行</w:t>
            </w:r>
            <w:r>
              <w:rPr>
                <w:spacing w:val="62"/>
              </w:rPr>
              <w:t xml:space="preserve"> </w:t>
            </w:r>
            <w:r>
              <w:rPr>
                <w:spacing w:val="-7"/>
              </w:rPr>
              <w:t>次</w:t>
            </w:r>
          </w:p>
        </w:tc>
        <w:tc>
          <w:tcPr>
            <w:tcW w:w="1738" w:type="dxa"/>
            <w:vAlign w:val="top"/>
          </w:tcPr>
          <w:p w14:paraId="35CF6800">
            <w:pPr>
              <w:pStyle w:val="6"/>
              <w:spacing w:before="171" w:line="219" w:lineRule="auto"/>
              <w:ind w:left="713"/>
            </w:pPr>
            <w:r>
              <w:rPr>
                <w:spacing w:val="-2"/>
              </w:rPr>
              <w:t>金额</w:t>
            </w:r>
          </w:p>
        </w:tc>
      </w:tr>
      <w:tr w14:paraId="29B020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7D5A640B">
            <w:pPr>
              <w:pStyle w:val="6"/>
              <w:spacing w:before="172" w:line="220" w:lineRule="auto"/>
              <w:ind w:left="1443"/>
            </w:pPr>
            <w:r>
              <w:rPr>
                <w:spacing w:val="-2"/>
              </w:rPr>
              <w:t>栏次</w:t>
            </w:r>
          </w:p>
        </w:tc>
        <w:tc>
          <w:tcPr>
            <w:tcW w:w="439" w:type="dxa"/>
            <w:vAlign w:val="top"/>
          </w:tcPr>
          <w:p w14:paraId="7ABE01A3">
            <w:pPr>
              <w:rPr>
                <w:rFonts w:ascii="Arial"/>
                <w:sz w:val="21"/>
              </w:rPr>
            </w:pPr>
          </w:p>
        </w:tc>
        <w:tc>
          <w:tcPr>
            <w:tcW w:w="1717" w:type="dxa"/>
            <w:vAlign w:val="top"/>
          </w:tcPr>
          <w:p w14:paraId="456BA25C">
            <w:pPr>
              <w:pStyle w:val="6"/>
              <w:spacing w:before="172" w:line="242" w:lineRule="auto"/>
              <w:ind w:left="827"/>
            </w:pPr>
            <w:r>
              <w:t>1</w:t>
            </w:r>
          </w:p>
        </w:tc>
        <w:tc>
          <w:tcPr>
            <w:tcW w:w="3214" w:type="dxa"/>
            <w:vAlign w:val="top"/>
          </w:tcPr>
          <w:p w14:paraId="6F8DF49F">
            <w:pPr>
              <w:pStyle w:val="6"/>
              <w:spacing w:before="172" w:line="220" w:lineRule="auto"/>
              <w:ind w:left="1448"/>
            </w:pPr>
            <w:r>
              <w:rPr>
                <w:spacing w:val="-2"/>
              </w:rPr>
              <w:t>栏次</w:t>
            </w:r>
          </w:p>
        </w:tc>
        <w:tc>
          <w:tcPr>
            <w:tcW w:w="439" w:type="dxa"/>
            <w:vAlign w:val="top"/>
          </w:tcPr>
          <w:p w14:paraId="76AAD5F6"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 w14:paraId="38531268">
            <w:pPr>
              <w:pStyle w:val="6"/>
              <w:spacing w:before="172" w:line="242" w:lineRule="auto"/>
              <w:ind w:left="833"/>
            </w:pPr>
            <w:r>
              <w:t>2</w:t>
            </w:r>
          </w:p>
        </w:tc>
      </w:tr>
      <w:tr w14:paraId="761363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71660107">
            <w:pPr>
              <w:pStyle w:val="6"/>
              <w:spacing w:before="173" w:line="220" w:lineRule="auto"/>
              <w:ind w:left="76"/>
            </w:pPr>
            <w:r>
              <w:rPr>
                <w:spacing w:val="-1"/>
              </w:rPr>
              <w:t>一、一般公共预算财政拨款收入</w:t>
            </w:r>
          </w:p>
        </w:tc>
        <w:tc>
          <w:tcPr>
            <w:tcW w:w="439" w:type="dxa"/>
            <w:vAlign w:val="top"/>
          </w:tcPr>
          <w:p w14:paraId="4E80EDF4">
            <w:pPr>
              <w:pStyle w:val="6"/>
              <w:spacing w:before="173" w:line="242" w:lineRule="auto"/>
              <w:ind w:left="186"/>
            </w:pPr>
            <w:r>
              <w:t>1</w:t>
            </w:r>
          </w:p>
        </w:tc>
        <w:tc>
          <w:tcPr>
            <w:tcW w:w="1717" w:type="dxa"/>
            <w:vAlign w:val="top"/>
          </w:tcPr>
          <w:p w14:paraId="063B9F06">
            <w:pPr>
              <w:pStyle w:val="6"/>
              <w:spacing w:before="173"/>
              <w:ind w:left="1158"/>
            </w:pPr>
            <w:r>
              <w:rPr>
                <w:spacing w:val="-2"/>
              </w:rPr>
              <w:t>514.65</w:t>
            </w:r>
          </w:p>
        </w:tc>
        <w:tc>
          <w:tcPr>
            <w:tcW w:w="3214" w:type="dxa"/>
            <w:vAlign w:val="top"/>
          </w:tcPr>
          <w:p w14:paraId="2C66695F">
            <w:pPr>
              <w:pStyle w:val="6"/>
              <w:spacing w:before="173" w:line="220" w:lineRule="auto"/>
              <w:ind w:left="81"/>
            </w:pPr>
            <w:r>
              <w:rPr>
                <w:spacing w:val="-1"/>
              </w:rPr>
              <w:t>一、一般公共服务支出</w:t>
            </w:r>
          </w:p>
        </w:tc>
        <w:tc>
          <w:tcPr>
            <w:tcW w:w="439" w:type="dxa"/>
            <w:vAlign w:val="top"/>
          </w:tcPr>
          <w:p w14:paraId="588C7051">
            <w:pPr>
              <w:pStyle w:val="6"/>
              <w:spacing w:before="174"/>
              <w:ind w:left="147"/>
            </w:pPr>
            <w:r>
              <w:rPr>
                <w:spacing w:val="-3"/>
              </w:rPr>
              <w:t>32</w:t>
            </w:r>
          </w:p>
        </w:tc>
        <w:tc>
          <w:tcPr>
            <w:tcW w:w="1738" w:type="dxa"/>
            <w:vAlign w:val="top"/>
          </w:tcPr>
          <w:p w14:paraId="643C432E">
            <w:pPr>
              <w:rPr>
                <w:rFonts w:ascii="Arial"/>
                <w:sz w:val="21"/>
              </w:rPr>
            </w:pPr>
          </w:p>
        </w:tc>
      </w:tr>
      <w:tr w14:paraId="02D9BD9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6FAB320F">
            <w:pPr>
              <w:pStyle w:val="6"/>
              <w:spacing w:before="175" w:line="219" w:lineRule="auto"/>
              <w:ind w:left="76"/>
            </w:pPr>
            <w:r>
              <w:rPr>
                <w:spacing w:val="-1"/>
              </w:rPr>
              <w:t>二、政府性基金预算财政拨款收入</w:t>
            </w:r>
          </w:p>
        </w:tc>
        <w:tc>
          <w:tcPr>
            <w:tcW w:w="439" w:type="dxa"/>
            <w:vAlign w:val="top"/>
          </w:tcPr>
          <w:p w14:paraId="732ED2C4">
            <w:pPr>
              <w:pStyle w:val="6"/>
              <w:spacing w:before="174" w:line="242" w:lineRule="auto"/>
              <w:ind w:left="176"/>
            </w:pPr>
            <w:r>
              <w:t>2</w:t>
            </w:r>
          </w:p>
        </w:tc>
        <w:tc>
          <w:tcPr>
            <w:tcW w:w="1717" w:type="dxa"/>
            <w:vAlign w:val="top"/>
          </w:tcPr>
          <w:p w14:paraId="314E697A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08DB6B63">
            <w:pPr>
              <w:pStyle w:val="6"/>
              <w:spacing w:before="174" w:line="221" w:lineRule="auto"/>
              <w:ind w:left="81"/>
            </w:pPr>
            <w:r>
              <w:rPr>
                <w:spacing w:val="-2"/>
              </w:rPr>
              <w:t>二、外交支出</w:t>
            </w:r>
          </w:p>
        </w:tc>
        <w:tc>
          <w:tcPr>
            <w:tcW w:w="439" w:type="dxa"/>
            <w:vAlign w:val="top"/>
          </w:tcPr>
          <w:p w14:paraId="74186CBF">
            <w:pPr>
              <w:pStyle w:val="6"/>
              <w:spacing w:before="175"/>
              <w:ind w:left="147"/>
            </w:pPr>
            <w:r>
              <w:rPr>
                <w:spacing w:val="-3"/>
              </w:rPr>
              <w:t>33</w:t>
            </w:r>
          </w:p>
        </w:tc>
        <w:tc>
          <w:tcPr>
            <w:tcW w:w="1738" w:type="dxa"/>
            <w:vAlign w:val="top"/>
          </w:tcPr>
          <w:p w14:paraId="0BE5E485">
            <w:pPr>
              <w:rPr>
                <w:rFonts w:ascii="Arial"/>
                <w:sz w:val="21"/>
              </w:rPr>
            </w:pPr>
          </w:p>
        </w:tc>
      </w:tr>
      <w:tr w14:paraId="78028A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3457FB23">
            <w:pPr>
              <w:pStyle w:val="6"/>
              <w:spacing w:before="175" w:line="219" w:lineRule="auto"/>
              <w:ind w:left="73"/>
            </w:pPr>
            <w:r>
              <w:rPr>
                <w:spacing w:val="-1"/>
              </w:rPr>
              <w:t>三、国有资本经营预算财政拨款收入</w:t>
            </w:r>
          </w:p>
        </w:tc>
        <w:tc>
          <w:tcPr>
            <w:tcW w:w="439" w:type="dxa"/>
            <w:vAlign w:val="top"/>
          </w:tcPr>
          <w:p w14:paraId="6C16EA7C">
            <w:pPr>
              <w:pStyle w:val="6"/>
              <w:spacing w:before="176"/>
              <w:ind w:left="177"/>
            </w:pPr>
            <w:r>
              <w:t>3</w:t>
            </w:r>
          </w:p>
        </w:tc>
        <w:tc>
          <w:tcPr>
            <w:tcW w:w="1717" w:type="dxa"/>
            <w:vAlign w:val="top"/>
          </w:tcPr>
          <w:p w14:paraId="386E21DC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6A1124C0">
            <w:pPr>
              <w:pStyle w:val="6"/>
              <w:spacing w:before="175" w:line="221" w:lineRule="auto"/>
              <w:ind w:left="78"/>
            </w:pPr>
            <w:r>
              <w:rPr>
                <w:spacing w:val="-1"/>
              </w:rPr>
              <w:t>三、国防支出</w:t>
            </w:r>
          </w:p>
        </w:tc>
        <w:tc>
          <w:tcPr>
            <w:tcW w:w="439" w:type="dxa"/>
            <w:vAlign w:val="top"/>
          </w:tcPr>
          <w:p w14:paraId="73EC4475">
            <w:pPr>
              <w:pStyle w:val="6"/>
              <w:spacing w:before="176"/>
              <w:ind w:left="147"/>
            </w:pPr>
            <w:r>
              <w:rPr>
                <w:spacing w:val="-3"/>
              </w:rPr>
              <w:t>34</w:t>
            </w:r>
          </w:p>
        </w:tc>
        <w:tc>
          <w:tcPr>
            <w:tcW w:w="1738" w:type="dxa"/>
            <w:vAlign w:val="top"/>
          </w:tcPr>
          <w:p w14:paraId="1EEE3819">
            <w:pPr>
              <w:rPr>
                <w:rFonts w:ascii="Arial"/>
                <w:sz w:val="21"/>
              </w:rPr>
            </w:pPr>
          </w:p>
        </w:tc>
      </w:tr>
      <w:tr w14:paraId="3601F7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23BDB0F0">
            <w:pPr>
              <w:pStyle w:val="6"/>
              <w:spacing w:before="176" w:line="220" w:lineRule="auto"/>
              <w:ind w:left="88"/>
            </w:pPr>
            <w:r>
              <w:rPr>
                <w:spacing w:val="-3"/>
              </w:rPr>
              <w:t>四、上级补助收入</w:t>
            </w:r>
          </w:p>
        </w:tc>
        <w:tc>
          <w:tcPr>
            <w:tcW w:w="439" w:type="dxa"/>
            <w:vAlign w:val="top"/>
          </w:tcPr>
          <w:p w14:paraId="224490D9">
            <w:pPr>
              <w:pStyle w:val="6"/>
              <w:spacing w:before="176" w:line="242" w:lineRule="auto"/>
              <w:ind w:left="174"/>
            </w:pPr>
            <w:r>
              <w:t>4</w:t>
            </w:r>
          </w:p>
        </w:tc>
        <w:tc>
          <w:tcPr>
            <w:tcW w:w="1717" w:type="dxa"/>
            <w:vAlign w:val="top"/>
          </w:tcPr>
          <w:p w14:paraId="013C663F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5DA789E2">
            <w:pPr>
              <w:pStyle w:val="6"/>
              <w:spacing w:before="176" w:line="220" w:lineRule="auto"/>
              <w:ind w:left="93"/>
            </w:pPr>
            <w:r>
              <w:rPr>
                <w:spacing w:val="-3"/>
              </w:rPr>
              <w:t>四、公共安全支出</w:t>
            </w:r>
          </w:p>
        </w:tc>
        <w:tc>
          <w:tcPr>
            <w:tcW w:w="439" w:type="dxa"/>
            <w:vAlign w:val="top"/>
          </w:tcPr>
          <w:p w14:paraId="160A49FA">
            <w:pPr>
              <w:pStyle w:val="6"/>
              <w:spacing w:before="177"/>
              <w:ind w:left="147"/>
            </w:pPr>
            <w:r>
              <w:rPr>
                <w:spacing w:val="-3"/>
              </w:rPr>
              <w:t>35</w:t>
            </w:r>
          </w:p>
        </w:tc>
        <w:tc>
          <w:tcPr>
            <w:tcW w:w="1738" w:type="dxa"/>
            <w:vAlign w:val="top"/>
          </w:tcPr>
          <w:p w14:paraId="656A1EE1">
            <w:pPr>
              <w:rPr>
                <w:rFonts w:ascii="Arial"/>
                <w:sz w:val="21"/>
              </w:rPr>
            </w:pPr>
          </w:p>
        </w:tc>
      </w:tr>
      <w:tr w14:paraId="005092E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0C5B4A2E">
            <w:pPr>
              <w:pStyle w:val="6"/>
              <w:spacing w:before="177" w:line="220" w:lineRule="auto"/>
              <w:ind w:left="76"/>
            </w:pPr>
            <w:r>
              <w:rPr>
                <w:spacing w:val="-2"/>
              </w:rPr>
              <w:t>五、事业收入</w:t>
            </w:r>
          </w:p>
        </w:tc>
        <w:tc>
          <w:tcPr>
            <w:tcW w:w="439" w:type="dxa"/>
            <w:vAlign w:val="top"/>
          </w:tcPr>
          <w:p w14:paraId="3F30E919">
            <w:pPr>
              <w:pStyle w:val="6"/>
              <w:spacing w:before="178"/>
              <w:ind w:left="177"/>
            </w:pPr>
            <w:r>
              <w:t>5</w:t>
            </w:r>
          </w:p>
        </w:tc>
        <w:tc>
          <w:tcPr>
            <w:tcW w:w="1717" w:type="dxa"/>
            <w:vAlign w:val="top"/>
          </w:tcPr>
          <w:p w14:paraId="4D574F9A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2C30D58A">
            <w:pPr>
              <w:pStyle w:val="6"/>
              <w:spacing w:before="177" w:line="220" w:lineRule="auto"/>
              <w:ind w:left="81"/>
            </w:pPr>
            <w:r>
              <w:rPr>
                <w:spacing w:val="-2"/>
              </w:rPr>
              <w:t>五、教育支出</w:t>
            </w:r>
          </w:p>
        </w:tc>
        <w:tc>
          <w:tcPr>
            <w:tcW w:w="439" w:type="dxa"/>
            <w:vAlign w:val="top"/>
          </w:tcPr>
          <w:p w14:paraId="71AC3751">
            <w:pPr>
              <w:pStyle w:val="6"/>
              <w:spacing w:before="178"/>
              <w:ind w:left="147"/>
            </w:pPr>
            <w:r>
              <w:rPr>
                <w:spacing w:val="-3"/>
              </w:rPr>
              <w:t>36</w:t>
            </w:r>
          </w:p>
        </w:tc>
        <w:tc>
          <w:tcPr>
            <w:tcW w:w="1738" w:type="dxa"/>
            <w:vAlign w:val="top"/>
          </w:tcPr>
          <w:p w14:paraId="00DB02C9">
            <w:pPr>
              <w:rPr>
                <w:rFonts w:ascii="Arial"/>
                <w:sz w:val="21"/>
              </w:rPr>
            </w:pPr>
          </w:p>
        </w:tc>
      </w:tr>
      <w:tr w14:paraId="5B25D4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45055874">
            <w:pPr>
              <w:pStyle w:val="6"/>
              <w:spacing w:before="178" w:line="220" w:lineRule="auto"/>
              <w:ind w:left="75"/>
            </w:pPr>
            <w:r>
              <w:rPr>
                <w:spacing w:val="-2"/>
              </w:rPr>
              <w:t>六、经营收入</w:t>
            </w:r>
          </w:p>
        </w:tc>
        <w:tc>
          <w:tcPr>
            <w:tcW w:w="439" w:type="dxa"/>
            <w:vAlign w:val="top"/>
          </w:tcPr>
          <w:p w14:paraId="07A87662">
            <w:pPr>
              <w:pStyle w:val="6"/>
              <w:spacing w:before="179"/>
              <w:ind w:left="176"/>
            </w:pPr>
            <w:r>
              <w:t>6</w:t>
            </w:r>
          </w:p>
        </w:tc>
        <w:tc>
          <w:tcPr>
            <w:tcW w:w="1717" w:type="dxa"/>
            <w:vAlign w:val="top"/>
          </w:tcPr>
          <w:p w14:paraId="64CFCA16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7DB938B7">
            <w:pPr>
              <w:pStyle w:val="6"/>
              <w:spacing w:before="179" w:line="219" w:lineRule="auto"/>
              <w:ind w:left="80"/>
            </w:pPr>
            <w:r>
              <w:rPr>
                <w:spacing w:val="-1"/>
              </w:rPr>
              <w:t>六、科学技术支出</w:t>
            </w:r>
          </w:p>
        </w:tc>
        <w:tc>
          <w:tcPr>
            <w:tcW w:w="439" w:type="dxa"/>
            <w:vAlign w:val="top"/>
          </w:tcPr>
          <w:p w14:paraId="182AD2FA">
            <w:pPr>
              <w:pStyle w:val="6"/>
              <w:spacing w:before="179"/>
              <w:ind w:left="147"/>
            </w:pPr>
            <w:r>
              <w:rPr>
                <w:spacing w:val="-3"/>
              </w:rPr>
              <w:t>37</w:t>
            </w:r>
          </w:p>
        </w:tc>
        <w:tc>
          <w:tcPr>
            <w:tcW w:w="1738" w:type="dxa"/>
            <w:vAlign w:val="top"/>
          </w:tcPr>
          <w:p w14:paraId="21CC75B4">
            <w:pPr>
              <w:rPr>
                <w:rFonts w:ascii="Arial"/>
                <w:sz w:val="21"/>
              </w:rPr>
            </w:pPr>
          </w:p>
        </w:tc>
      </w:tr>
      <w:tr w14:paraId="64BF227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5410C563">
            <w:pPr>
              <w:pStyle w:val="6"/>
              <w:spacing w:before="180" w:line="219" w:lineRule="auto"/>
              <w:ind w:left="73"/>
            </w:pPr>
            <w:r>
              <w:rPr>
                <w:spacing w:val="-1"/>
              </w:rPr>
              <w:t>七、附属单位上缴收入</w:t>
            </w:r>
          </w:p>
        </w:tc>
        <w:tc>
          <w:tcPr>
            <w:tcW w:w="439" w:type="dxa"/>
            <w:vAlign w:val="top"/>
          </w:tcPr>
          <w:p w14:paraId="301EF96D">
            <w:pPr>
              <w:pStyle w:val="6"/>
              <w:spacing w:before="180"/>
              <w:ind w:left="178"/>
            </w:pPr>
            <w:r>
              <w:t>7</w:t>
            </w:r>
          </w:p>
        </w:tc>
        <w:tc>
          <w:tcPr>
            <w:tcW w:w="1717" w:type="dxa"/>
            <w:vAlign w:val="top"/>
          </w:tcPr>
          <w:p w14:paraId="6EBB2EA3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4AD87911">
            <w:pPr>
              <w:pStyle w:val="6"/>
              <w:spacing w:before="180" w:line="216" w:lineRule="auto"/>
              <w:ind w:left="78"/>
            </w:pPr>
            <w:r>
              <w:rPr>
                <w:spacing w:val="-1"/>
              </w:rPr>
              <w:t>七、文化旅游体育与传媒支出</w:t>
            </w:r>
          </w:p>
        </w:tc>
        <w:tc>
          <w:tcPr>
            <w:tcW w:w="439" w:type="dxa"/>
            <w:vAlign w:val="top"/>
          </w:tcPr>
          <w:p w14:paraId="15ACB5A9">
            <w:pPr>
              <w:pStyle w:val="6"/>
              <w:spacing w:before="180"/>
              <w:ind w:left="147"/>
            </w:pPr>
            <w:r>
              <w:rPr>
                <w:spacing w:val="-3"/>
              </w:rPr>
              <w:t>38</w:t>
            </w:r>
          </w:p>
        </w:tc>
        <w:tc>
          <w:tcPr>
            <w:tcW w:w="1738" w:type="dxa"/>
            <w:vAlign w:val="top"/>
          </w:tcPr>
          <w:p w14:paraId="47BFF6D6">
            <w:pPr>
              <w:pStyle w:val="6"/>
              <w:spacing w:before="179"/>
              <w:ind w:left="1177"/>
            </w:pPr>
            <w:r>
              <w:rPr>
                <w:spacing w:val="-1"/>
              </w:rPr>
              <w:t>462.87</w:t>
            </w:r>
          </w:p>
        </w:tc>
      </w:tr>
      <w:tr w14:paraId="0DACF7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0476A11B">
            <w:pPr>
              <w:pStyle w:val="6"/>
              <w:spacing w:before="180" w:line="218" w:lineRule="auto"/>
              <w:ind w:left="76"/>
            </w:pPr>
            <w:r>
              <w:rPr>
                <w:spacing w:val="-2"/>
              </w:rPr>
              <w:t>八、其他收入</w:t>
            </w:r>
          </w:p>
        </w:tc>
        <w:tc>
          <w:tcPr>
            <w:tcW w:w="439" w:type="dxa"/>
            <w:vAlign w:val="top"/>
          </w:tcPr>
          <w:p w14:paraId="3A9104B8">
            <w:pPr>
              <w:pStyle w:val="6"/>
              <w:spacing w:before="181"/>
              <w:ind w:left="175"/>
            </w:pPr>
            <w:r>
              <w:t>8</w:t>
            </w:r>
          </w:p>
        </w:tc>
        <w:tc>
          <w:tcPr>
            <w:tcW w:w="1717" w:type="dxa"/>
            <w:vAlign w:val="top"/>
          </w:tcPr>
          <w:p w14:paraId="7A4D948B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7B3454DC">
            <w:pPr>
              <w:pStyle w:val="6"/>
              <w:spacing w:before="181" w:line="216" w:lineRule="auto"/>
              <w:ind w:left="81"/>
            </w:pPr>
            <w:r>
              <w:rPr>
                <w:spacing w:val="-1"/>
              </w:rPr>
              <w:t>八、社会保障和就业支出</w:t>
            </w:r>
          </w:p>
        </w:tc>
        <w:tc>
          <w:tcPr>
            <w:tcW w:w="439" w:type="dxa"/>
            <w:vAlign w:val="top"/>
          </w:tcPr>
          <w:p w14:paraId="3FB099C7">
            <w:pPr>
              <w:pStyle w:val="6"/>
              <w:spacing w:before="181"/>
              <w:ind w:left="147"/>
            </w:pPr>
            <w:r>
              <w:rPr>
                <w:spacing w:val="-3"/>
              </w:rPr>
              <w:t>39</w:t>
            </w:r>
          </w:p>
        </w:tc>
        <w:tc>
          <w:tcPr>
            <w:tcW w:w="1738" w:type="dxa"/>
            <w:vAlign w:val="top"/>
          </w:tcPr>
          <w:p w14:paraId="75E4F1AD">
            <w:pPr>
              <w:pStyle w:val="6"/>
              <w:spacing w:before="180"/>
              <w:ind w:left="1259"/>
            </w:pPr>
            <w:r>
              <w:rPr>
                <w:spacing w:val="-2"/>
              </w:rPr>
              <w:t>24.18</w:t>
            </w:r>
          </w:p>
        </w:tc>
      </w:tr>
      <w:tr w14:paraId="4538AB2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219" w:type="dxa"/>
            <w:vAlign w:val="top"/>
          </w:tcPr>
          <w:p w14:paraId="1C9B4F72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03CC4AFC">
            <w:pPr>
              <w:pStyle w:val="6"/>
              <w:spacing w:before="182"/>
              <w:ind w:left="175"/>
            </w:pPr>
            <w:r>
              <w:t>9</w:t>
            </w:r>
          </w:p>
        </w:tc>
        <w:tc>
          <w:tcPr>
            <w:tcW w:w="1717" w:type="dxa"/>
            <w:vAlign w:val="top"/>
          </w:tcPr>
          <w:p w14:paraId="6B29E13A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556EA880">
            <w:pPr>
              <w:pStyle w:val="6"/>
              <w:spacing w:before="181" w:line="220" w:lineRule="auto"/>
              <w:ind w:left="82"/>
            </w:pPr>
            <w:r>
              <w:rPr>
                <w:spacing w:val="-2"/>
              </w:rPr>
              <w:t>九、卫生健康支出</w:t>
            </w:r>
          </w:p>
        </w:tc>
        <w:tc>
          <w:tcPr>
            <w:tcW w:w="439" w:type="dxa"/>
            <w:vAlign w:val="top"/>
          </w:tcPr>
          <w:p w14:paraId="33C17F22">
            <w:pPr>
              <w:pStyle w:val="6"/>
              <w:spacing w:before="182"/>
              <w:ind w:left="144"/>
            </w:pPr>
            <w:r>
              <w:rPr>
                <w:spacing w:val="-2"/>
              </w:rPr>
              <w:t>40</w:t>
            </w:r>
          </w:p>
        </w:tc>
        <w:tc>
          <w:tcPr>
            <w:tcW w:w="1738" w:type="dxa"/>
            <w:vAlign w:val="top"/>
          </w:tcPr>
          <w:p w14:paraId="5A1E8BA2">
            <w:pPr>
              <w:pStyle w:val="6"/>
              <w:spacing w:before="181"/>
              <w:ind w:left="1269"/>
            </w:pPr>
            <w:r>
              <w:rPr>
                <w:spacing w:val="-3"/>
              </w:rPr>
              <w:t>19.76</w:t>
            </w:r>
          </w:p>
        </w:tc>
      </w:tr>
      <w:tr w14:paraId="742000C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7239602C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3D418F39">
            <w:pPr>
              <w:pStyle w:val="6"/>
              <w:spacing w:before="182"/>
              <w:ind w:left="146"/>
            </w:pPr>
            <w:r>
              <w:rPr>
                <w:spacing w:val="-5"/>
              </w:rPr>
              <w:t>10</w:t>
            </w:r>
          </w:p>
        </w:tc>
        <w:tc>
          <w:tcPr>
            <w:tcW w:w="1717" w:type="dxa"/>
            <w:vAlign w:val="top"/>
          </w:tcPr>
          <w:p w14:paraId="39259EFF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204B51A2">
            <w:pPr>
              <w:pStyle w:val="6"/>
              <w:spacing w:before="181" w:line="221" w:lineRule="auto"/>
              <w:ind w:left="79"/>
            </w:pPr>
            <w:r>
              <w:rPr>
                <w:spacing w:val="-1"/>
              </w:rPr>
              <w:t>十、节能环保支出</w:t>
            </w:r>
          </w:p>
        </w:tc>
        <w:tc>
          <w:tcPr>
            <w:tcW w:w="439" w:type="dxa"/>
            <w:vAlign w:val="top"/>
          </w:tcPr>
          <w:p w14:paraId="4CE584F6">
            <w:pPr>
              <w:pStyle w:val="6"/>
              <w:spacing w:before="181" w:line="242" w:lineRule="auto"/>
              <w:ind w:left="144"/>
            </w:pPr>
            <w:r>
              <w:rPr>
                <w:spacing w:val="-2"/>
              </w:rPr>
              <w:t>41</w:t>
            </w:r>
          </w:p>
        </w:tc>
        <w:tc>
          <w:tcPr>
            <w:tcW w:w="1738" w:type="dxa"/>
            <w:vAlign w:val="top"/>
          </w:tcPr>
          <w:p w14:paraId="3F4AE756">
            <w:pPr>
              <w:rPr>
                <w:rFonts w:ascii="Arial"/>
                <w:sz w:val="21"/>
              </w:rPr>
            </w:pPr>
          </w:p>
        </w:tc>
      </w:tr>
      <w:tr w14:paraId="58D869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219" w:type="dxa"/>
            <w:vAlign w:val="top"/>
          </w:tcPr>
          <w:p w14:paraId="3DDACD4A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3CA8CD2B">
            <w:pPr>
              <w:pStyle w:val="6"/>
              <w:spacing w:before="182" w:line="242" w:lineRule="auto"/>
              <w:ind w:left="146"/>
            </w:pPr>
            <w:r>
              <w:rPr>
                <w:spacing w:val="-5"/>
              </w:rPr>
              <w:t>11</w:t>
            </w:r>
          </w:p>
        </w:tc>
        <w:tc>
          <w:tcPr>
            <w:tcW w:w="1717" w:type="dxa"/>
            <w:vAlign w:val="top"/>
          </w:tcPr>
          <w:p w14:paraId="08301F83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4BA8E573">
            <w:pPr>
              <w:pStyle w:val="6"/>
              <w:spacing w:before="182" w:line="219" w:lineRule="auto"/>
              <w:ind w:left="79"/>
            </w:pPr>
            <w:r>
              <w:rPr>
                <w:spacing w:val="-3"/>
              </w:rPr>
              <w:t>十一、城乡社区支出</w:t>
            </w:r>
          </w:p>
        </w:tc>
        <w:tc>
          <w:tcPr>
            <w:tcW w:w="439" w:type="dxa"/>
            <w:vAlign w:val="top"/>
          </w:tcPr>
          <w:p w14:paraId="1EB678AA">
            <w:pPr>
              <w:pStyle w:val="6"/>
              <w:spacing w:before="182" w:line="242" w:lineRule="auto"/>
              <w:ind w:left="144"/>
            </w:pPr>
            <w:r>
              <w:rPr>
                <w:spacing w:val="-2"/>
              </w:rPr>
              <w:t>42</w:t>
            </w:r>
          </w:p>
        </w:tc>
        <w:tc>
          <w:tcPr>
            <w:tcW w:w="1738" w:type="dxa"/>
            <w:vAlign w:val="top"/>
          </w:tcPr>
          <w:p w14:paraId="189C564A">
            <w:pPr>
              <w:rPr>
                <w:rFonts w:ascii="Arial"/>
                <w:sz w:val="21"/>
              </w:rPr>
            </w:pPr>
          </w:p>
        </w:tc>
      </w:tr>
      <w:tr w14:paraId="5675B0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52425CB9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0A573417">
            <w:pPr>
              <w:pStyle w:val="6"/>
              <w:spacing w:before="182" w:line="242" w:lineRule="auto"/>
              <w:ind w:left="146"/>
            </w:pPr>
            <w:r>
              <w:rPr>
                <w:spacing w:val="-5"/>
              </w:rPr>
              <w:t>12</w:t>
            </w:r>
          </w:p>
        </w:tc>
        <w:tc>
          <w:tcPr>
            <w:tcW w:w="1717" w:type="dxa"/>
            <w:vAlign w:val="top"/>
          </w:tcPr>
          <w:p w14:paraId="4D6197F9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29641DFC">
            <w:pPr>
              <w:pStyle w:val="6"/>
              <w:spacing w:before="182" w:line="220" w:lineRule="auto"/>
              <w:ind w:left="79"/>
            </w:pPr>
            <w:r>
              <w:rPr>
                <w:spacing w:val="-1"/>
              </w:rPr>
              <w:t>十二、农林水支出</w:t>
            </w:r>
          </w:p>
        </w:tc>
        <w:tc>
          <w:tcPr>
            <w:tcW w:w="439" w:type="dxa"/>
            <w:vAlign w:val="top"/>
          </w:tcPr>
          <w:p w14:paraId="5C090F10">
            <w:pPr>
              <w:pStyle w:val="6"/>
              <w:spacing w:before="183"/>
              <w:ind w:left="144"/>
            </w:pPr>
            <w:r>
              <w:rPr>
                <w:spacing w:val="-2"/>
              </w:rPr>
              <w:t>43</w:t>
            </w:r>
          </w:p>
        </w:tc>
        <w:tc>
          <w:tcPr>
            <w:tcW w:w="1738" w:type="dxa"/>
            <w:vAlign w:val="top"/>
          </w:tcPr>
          <w:p w14:paraId="3543547C">
            <w:pPr>
              <w:rPr>
                <w:rFonts w:ascii="Arial"/>
                <w:sz w:val="21"/>
              </w:rPr>
            </w:pPr>
          </w:p>
        </w:tc>
      </w:tr>
      <w:tr w14:paraId="74CF83A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3FB09128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65C6B88B">
            <w:pPr>
              <w:pStyle w:val="6"/>
              <w:spacing w:before="184"/>
              <w:ind w:left="146"/>
            </w:pPr>
            <w:r>
              <w:rPr>
                <w:spacing w:val="-5"/>
              </w:rPr>
              <w:t>13</w:t>
            </w:r>
          </w:p>
        </w:tc>
        <w:tc>
          <w:tcPr>
            <w:tcW w:w="1717" w:type="dxa"/>
            <w:vAlign w:val="top"/>
          </w:tcPr>
          <w:p w14:paraId="54C2372F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2EE1C4A6">
            <w:pPr>
              <w:pStyle w:val="6"/>
              <w:spacing w:before="183" w:line="220" w:lineRule="auto"/>
              <w:ind w:left="79"/>
            </w:pPr>
            <w:r>
              <w:rPr>
                <w:spacing w:val="-1"/>
              </w:rPr>
              <w:t>十三、交通运输支出</w:t>
            </w:r>
          </w:p>
        </w:tc>
        <w:tc>
          <w:tcPr>
            <w:tcW w:w="439" w:type="dxa"/>
            <w:vAlign w:val="top"/>
          </w:tcPr>
          <w:p w14:paraId="022AC128">
            <w:pPr>
              <w:pStyle w:val="6"/>
              <w:spacing w:before="183" w:line="242" w:lineRule="auto"/>
              <w:ind w:left="144"/>
            </w:pPr>
            <w:r>
              <w:rPr>
                <w:spacing w:val="-2"/>
              </w:rPr>
              <w:t>44</w:t>
            </w:r>
          </w:p>
        </w:tc>
        <w:tc>
          <w:tcPr>
            <w:tcW w:w="1738" w:type="dxa"/>
            <w:vAlign w:val="top"/>
          </w:tcPr>
          <w:p w14:paraId="35A122BE">
            <w:pPr>
              <w:rPr>
                <w:rFonts w:ascii="Arial"/>
                <w:sz w:val="21"/>
              </w:rPr>
            </w:pPr>
          </w:p>
        </w:tc>
      </w:tr>
      <w:tr w14:paraId="1AC3A7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219" w:type="dxa"/>
            <w:vAlign w:val="top"/>
          </w:tcPr>
          <w:p w14:paraId="41882584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5FE0F2B5">
            <w:pPr>
              <w:pStyle w:val="6"/>
              <w:spacing w:before="184" w:line="242" w:lineRule="auto"/>
              <w:ind w:left="146"/>
            </w:pPr>
            <w:r>
              <w:rPr>
                <w:spacing w:val="-5"/>
              </w:rPr>
              <w:t>14</w:t>
            </w:r>
          </w:p>
        </w:tc>
        <w:tc>
          <w:tcPr>
            <w:tcW w:w="1717" w:type="dxa"/>
            <w:vAlign w:val="top"/>
          </w:tcPr>
          <w:p w14:paraId="28B2EEFF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22941E0D">
            <w:pPr>
              <w:pStyle w:val="6"/>
              <w:spacing w:before="184" w:line="219" w:lineRule="auto"/>
              <w:ind w:left="79"/>
            </w:pPr>
            <w:r>
              <w:rPr>
                <w:spacing w:val="-1"/>
              </w:rPr>
              <w:t>十四、资源勘探工业信息等支出</w:t>
            </w:r>
          </w:p>
        </w:tc>
        <w:tc>
          <w:tcPr>
            <w:tcW w:w="439" w:type="dxa"/>
            <w:vAlign w:val="top"/>
          </w:tcPr>
          <w:p w14:paraId="77C0C9D1">
            <w:pPr>
              <w:pStyle w:val="6"/>
              <w:spacing w:before="185"/>
              <w:ind w:left="144"/>
            </w:pPr>
            <w:r>
              <w:rPr>
                <w:spacing w:val="-2"/>
              </w:rPr>
              <w:t>45</w:t>
            </w:r>
          </w:p>
        </w:tc>
        <w:tc>
          <w:tcPr>
            <w:tcW w:w="1738" w:type="dxa"/>
            <w:vAlign w:val="top"/>
          </w:tcPr>
          <w:p w14:paraId="76D3737C">
            <w:pPr>
              <w:rPr>
                <w:rFonts w:ascii="Arial"/>
                <w:sz w:val="21"/>
              </w:rPr>
            </w:pPr>
          </w:p>
        </w:tc>
      </w:tr>
      <w:tr w14:paraId="1AB04AA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60805A65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1E6E0980">
            <w:pPr>
              <w:pStyle w:val="6"/>
              <w:spacing w:before="185"/>
              <w:ind w:left="146"/>
            </w:pPr>
            <w:r>
              <w:rPr>
                <w:spacing w:val="-5"/>
              </w:rPr>
              <w:t>15</w:t>
            </w:r>
          </w:p>
        </w:tc>
        <w:tc>
          <w:tcPr>
            <w:tcW w:w="1717" w:type="dxa"/>
            <w:vAlign w:val="top"/>
          </w:tcPr>
          <w:p w14:paraId="6E32BC18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04293866">
            <w:pPr>
              <w:pStyle w:val="6"/>
              <w:spacing w:before="184" w:line="220" w:lineRule="auto"/>
              <w:ind w:left="79"/>
            </w:pPr>
            <w:r>
              <w:rPr>
                <w:spacing w:val="-1"/>
              </w:rPr>
              <w:t>十五、商业服务业等支出</w:t>
            </w:r>
          </w:p>
        </w:tc>
        <w:tc>
          <w:tcPr>
            <w:tcW w:w="439" w:type="dxa"/>
            <w:vAlign w:val="top"/>
          </w:tcPr>
          <w:p w14:paraId="1CE232EB">
            <w:pPr>
              <w:pStyle w:val="6"/>
              <w:spacing w:before="185"/>
              <w:ind w:left="144"/>
            </w:pPr>
            <w:r>
              <w:rPr>
                <w:spacing w:val="-2"/>
              </w:rPr>
              <w:t>46</w:t>
            </w:r>
          </w:p>
        </w:tc>
        <w:tc>
          <w:tcPr>
            <w:tcW w:w="1738" w:type="dxa"/>
            <w:vAlign w:val="top"/>
          </w:tcPr>
          <w:p w14:paraId="44AF7A4D">
            <w:pPr>
              <w:rPr>
                <w:rFonts w:ascii="Arial"/>
                <w:sz w:val="21"/>
              </w:rPr>
            </w:pPr>
          </w:p>
        </w:tc>
      </w:tr>
      <w:tr w14:paraId="7051A0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2DE90DF8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6F382571">
            <w:pPr>
              <w:pStyle w:val="6"/>
              <w:spacing w:before="186"/>
              <w:ind w:left="146"/>
            </w:pPr>
            <w:r>
              <w:rPr>
                <w:spacing w:val="-5"/>
              </w:rPr>
              <w:t>16</w:t>
            </w:r>
          </w:p>
        </w:tc>
        <w:tc>
          <w:tcPr>
            <w:tcW w:w="1717" w:type="dxa"/>
            <w:vAlign w:val="top"/>
          </w:tcPr>
          <w:p w14:paraId="48720D00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6DF6CA13">
            <w:pPr>
              <w:pStyle w:val="6"/>
              <w:spacing w:before="185" w:line="221" w:lineRule="auto"/>
              <w:ind w:left="79"/>
            </w:pPr>
            <w:r>
              <w:rPr>
                <w:spacing w:val="-1"/>
              </w:rPr>
              <w:t>十六、金融支出</w:t>
            </w:r>
          </w:p>
        </w:tc>
        <w:tc>
          <w:tcPr>
            <w:tcW w:w="439" w:type="dxa"/>
            <w:vAlign w:val="top"/>
          </w:tcPr>
          <w:p w14:paraId="1D77DE8D">
            <w:pPr>
              <w:pStyle w:val="6"/>
              <w:spacing w:before="186"/>
              <w:ind w:left="144"/>
            </w:pPr>
            <w:r>
              <w:rPr>
                <w:spacing w:val="-2"/>
              </w:rPr>
              <w:t>47</w:t>
            </w:r>
          </w:p>
        </w:tc>
        <w:tc>
          <w:tcPr>
            <w:tcW w:w="1738" w:type="dxa"/>
            <w:vAlign w:val="top"/>
          </w:tcPr>
          <w:p w14:paraId="77C814FB">
            <w:pPr>
              <w:rPr>
                <w:rFonts w:ascii="Arial"/>
                <w:sz w:val="21"/>
              </w:rPr>
            </w:pPr>
          </w:p>
        </w:tc>
      </w:tr>
      <w:tr w14:paraId="4A38B71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219" w:type="dxa"/>
            <w:vAlign w:val="top"/>
          </w:tcPr>
          <w:p w14:paraId="4C996069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73028773">
            <w:pPr>
              <w:pStyle w:val="6"/>
              <w:spacing w:before="187"/>
              <w:ind w:left="146"/>
            </w:pPr>
            <w:r>
              <w:rPr>
                <w:spacing w:val="-5"/>
              </w:rPr>
              <w:t>17</w:t>
            </w:r>
          </w:p>
        </w:tc>
        <w:tc>
          <w:tcPr>
            <w:tcW w:w="1717" w:type="dxa"/>
            <w:vAlign w:val="top"/>
          </w:tcPr>
          <w:p w14:paraId="286D4E70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5F879084">
            <w:pPr>
              <w:pStyle w:val="6"/>
              <w:spacing w:before="186" w:line="218" w:lineRule="auto"/>
              <w:ind w:left="79"/>
            </w:pPr>
            <w:r>
              <w:rPr>
                <w:spacing w:val="-1"/>
              </w:rPr>
              <w:t>十七、援助其他地区支出</w:t>
            </w:r>
          </w:p>
        </w:tc>
        <w:tc>
          <w:tcPr>
            <w:tcW w:w="439" w:type="dxa"/>
            <w:vAlign w:val="top"/>
          </w:tcPr>
          <w:p w14:paraId="3B7B9A71">
            <w:pPr>
              <w:pStyle w:val="6"/>
              <w:spacing w:before="187"/>
              <w:ind w:left="144"/>
            </w:pPr>
            <w:r>
              <w:rPr>
                <w:spacing w:val="-2"/>
              </w:rPr>
              <w:t>48</w:t>
            </w:r>
          </w:p>
        </w:tc>
        <w:tc>
          <w:tcPr>
            <w:tcW w:w="1738" w:type="dxa"/>
            <w:vAlign w:val="top"/>
          </w:tcPr>
          <w:p w14:paraId="08090A93">
            <w:pPr>
              <w:rPr>
                <w:rFonts w:ascii="Arial"/>
                <w:sz w:val="21"/>
              </w:rPr>
            </w:pPr>
          </w:p>
        </w:tc>
      </w:tr>
      <w:tr w14:paraId="095514A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3231CFCB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1D49EE15">
            <w:pPr>
              <w:pStyle w:val="6"/>
              <w:spacing w:before="187"/>
              <w:ind w:left="146"/>
            </w:pPr>
            <w:r>
              <w:rPr>
                <w:spacing w:val="-5"/>
              </w:rPr>
              <w:t>18</w:t>
            </w:r>
          </w:p>
        </w:tc>
        <w:tc>
          <w:tcPr>
            <w:tcW w:w="1717" w:type="dxa"/>
            <w:vAlign w:val="top"/>
          </w:tcPr>
          <w:p w14:paraId="1F3463E9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53A59E44">
            <w:pPr>
              <w:pStyle w:val="6"/>
              <w:spacing w:before="186" w:line="219" w:lineRule="auto"/>
              <w:ind w:left="79"/>
            </w:pPr>
            <w:r>
              <w:rPr>
                <w:spacing w:val="-1"/>
              </w:rPr>
              <w:t>十八、自然资源海洋气象等支出</w:t>
            </w:r>
          </w:p>
        </w:tc>
        <w:tc>
          <w:tcPr>
            <w:tcW w:w="439" w:type="dxa"/>
            <w:vAlign w:val="top"/>
          </w:tcPr>
          <w:p w14:paraId="20F64213">
            <w:pPr>
              <w:pStyle w:val="6"/>
              <w:spacing w:before="187"/>
              <w:ind w:left="144"/>
            </w:pPr>
            <w:r>
              <w:rPr>
                <w:spacing w:val="-2"/>
              </w:rPr>
              <w:t>49</w:t>
            </w:r>
          </w:p>
        </w:tc>
        <w:tc>
          <w:tcPr>
            <w:tcW w:w="1738" w:type="dxa"/>
            <w:vAlign w:val="top"/>
          </w:tcPr>
          <w:p w14:paraId="710E2E1E">
            <w:pPr>
              <w:rPr>
                <w:rFonts w:ascii="Arial"/>
                <w:sz w:val="21"/>
              </w:rPr>
            </w:pPr>
          </w:p>
        </w:tc>
      </w:tr>
      <w:tr w14:paraId="533547F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219" w:type="dxa"/>
            <w:vAlign w:val="top"/>
          </w:tcPr>
          <w:p w14:paraId="7AA476B0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0977FB4D">
            <w:pPr>
              <w:pStyle w:val="6"/>
              <w:spacing w:before="188"/>
              <w:ind w:left="146"/>
            </w:pPr>
            <w:r>
              <w:rPr>
                <w:spacing w:val="-5"/>
              </w:rPr>
              <w:t>19</w:t>
            </w:r>
          </w:p>
        </w:tc>
        <w:tc>
          <w:tcPr>
            <w:tcW w:w="1717" w:type="dxa"/>
            <w:vAlign w:val="top"/>
          </w:tcPr>
          <w:p w14:paraId="7541355D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27C3E659">
            <w:pPr>
              <w:pStyle w:val="6"/>
              <w:spacing w:before="187" w:line="220" w:lineRule="auto"/>
              <w:ind w:left="79"/>
            </w:pPr>
            <w:r>
              <w:rPr>
                <w:spacing w:val="-1"/>
              </w:rPr>
              <w:t>十九、住房保障支出</w:t>
            </w:r>
          </w:p>
        </w:tc>
        <w:tc>
          <w:tcPr>
            <w:tcW w:w="439" w:type="dxa"/>
            <w:vAlign w:val="top"/>
          </w:tcPr>
          <w:p w14:paraId="6DACC2F4">
            <w:pPr>
              <w:pStyle w:val="6"/>
              <w:spacing w:before="188"/>
              <w:ind w:left="147"/>
            </w:pPr>
            <w:r>
              <w:rPr>
                <w:spacing w:val="-3"/>
              </w:rPr>
              <w:t>50</w:t>
            </w:r>
          </w:p>
        </w:tc>
        <w:tc>
          <w:tcPr>
            <w:tcW w:w="1738" w:type="dxa"/>
            <w:vAlign w:val="top"/>
          </w:tcPr>
          <w:p w14:paraId="63D8D077">
            <w:pPr>
              <w:pStyle w:val="6"/>
              <w:spacing w:before="187"/>
              <w:ind w:left="1341"/>
            </w:pPr>
            <w:r>
              <w:rPr>
                <w:spacing w:val="-2"/>
              </w:rPr>
              <w:t>7.84</w:t>
            </w:r>
          </w:p>
        </w:tc>
      </w:tr>
      <w:tr w14:paraId="7D093F2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3219" w:type="dxa"/>
            <w:vAlign w:val="top"/>
          </w:tcPr>
          <w:p w14:paraId="60712526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635E4C7D">
            <w:pPr>
              <w:pStyle w:val="6"/>
              <w:spacing w:before="189"/>
              <w:ind w:left="136"/>
            </w:pPr>
            <w:r>
              <w:rPr>
                <w:spacing w:val="-3"/>
              </w:rPr>
              <w:t>20</w:t>
            </w:r>
          </w:p>
        </w:tc>
        <w:tc>
          <w:tcPr>
            <w:tcW w:w="1717" w:type="dxa"/>
            <w:vAlign w:val="top"/>
          </w:tcPr>
          <w:p w14:paraId="2D3E774B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330B0D5C">
            <w:pPr>
              <w:pStyle w:val="6"/>
              <w:spacing w:before="188" w:line="219" w:lineRule="auto"/>
              <w:ind w:left="81"/>
            </w:pPr>
            <w:r>
              <w:rPr>
                <w:spacing w:val="-1"/>
              </w:rPr>
              <w:t>二十、粮油物资储备支出</w:t>
            </w:r>
          </w:p>
        </w:tc>
        <w:tc>
          <w:tcPr>
            <w:tcW w:w="439" w:type="dxa"/>
            <w:vAlign w:val="top"/>
          </w:tcPr>
          <w:p w14:paraId="55801E19">
            <w:pPr>
              <w:pStyle w:val="6"/>
              <w:spacing w:before="189"/>
              <w:ind w:left="147"/>
            </w:pPr>
            <w:r>
              <w:rPr>
                <w:spacing w:val="-3"/>
              </w:rPr>
              <w:t>51</w:t>
            </w:r>
          </w:p>
        </w:tc>
        <w:tc>
          <w:tcPr>
            <w:tcW w:w="1738" w:type="dxa"/>
            <w:vAlign w:val="top"/>
          </w:tcPr>
          <w:p w14:paraId="23F0486E">
            <w:pPr>
              <w:rPr>
                <w:rFonts w:ascii="Arial"/>
                <w:sz w:val="21"/>
              </w:rPr>
            </w:pPr>
          </w:p>
        </w:tc>
      </w:tr>
      <w:tr w14:paraId="1655F3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14" w:hRule="atLeast"/>
        </w:trPr>
        <w:tc>
          <w:tcPr>
            <w:tcW w:w="3219" w:type="dxa"/>
            <w:vAlign w:val="top"/>
          </w:tcPr>
          <w:p w14:paraId="366B78B0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780430C1">
            <w:pPr>
              <w:pStyle w:val="6"/>
              <w:spacing w:before="189" w:line="242" w:lineRule="auto"/>
              <w:ind w:left="136"/>
            </w:pPr>
            <w:r>
              <w:rPr>
                <w:spacing w:val="-3"/>
              </w:rPr>
              <w:t>21</w:t>
            </w:r>
          </w:p>
        </w:tc>
        <w:tc>
          <w:tcPr>
            <w:tcW w:w="1717" w:type="dxa"/>
            <w:vAlign w:val="top"/>
          </w:tcPr>
          <w:p w14:paraId="2A697C6A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0ACFA072">
            <w:pPr>
              <w:pStyle w:val="6"/>
              <w:spacing w:before="189" w:line="219" w:lineRule="auto"/>
              <w:ind w:left="81"/>
            </w:pPr>
            <w:r>
              <w:rPr>
                <w:spacing w:val="-2"/>
              </w:rPr>
              <w:t>二十一、国有资本经营预算支出</w:t>
            </w:r>
          </w:p>
        </w:tc>
        <w:tc>
          <w:tcPr>
            <w:tcW w:w="439" w:type="dxa"/>
            <w:vAlign w:val="top"/>
          </w:tcPr>
          <w:p w14:paraId="67556BFB">
            <w:pPr>
              <w:pStyle w:val="6"/>
              <w:spacing w:before="190"/>
              <w:ind w:left="147"/>
            </w:pPr>
            <w:r>
              <w:rPr>
                <w:spacing w:val="-3"/>
              </w:rPr>
              <w:t>52</w:t>
            </w:r>
          </w:p>
        </w:tc>
        <w:tc>
          <w:tcPr>
            <w:tcW w:w="1738" w:type="dxa"/>
            <w:vAlign w:val="top"/>
          </w:tcPr>
          <w:p w14:paraId="5E9F9062">
            <w:pPr>
              <w:rPr>
                <w:rFonts w:ascii="Arial"/>
                <w:sz w:val="21"/>
              </w:rPr>
            </w:pPr>
          </w:p>
        </w:tc>
      </w:tr>
      <w:tr w14:paraId="371AA18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3219" w:type="dxa"/>
            <w:vAlign w:val="top"/>
          </w:tcPr>
          <w:p w14:paraId="147B685E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443B00A5">
            <w:pPr>
              <w:pStyle w:val="6"/>
              <w:spacing w:before="189" w:line="242" w:lineRule="auto"/>
              <w:ind w:left="136"/>
            </w:pPr>
            <w:r>
              <w:rPr>
                <w:spacing w:val="-3"/>
              </w:rPr>
              <w:t>22</w:t>
            </w:r>
          </w:p>
        </w:tc>
        <w:tc>
          <w:tcPr>
            <w:tcW w:w="1717" w:type="dxa"/>
            <w:vAlign w:val="top"/>
          </w:tcPr>
          <w:p w14:paraId="1DD629A8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46981896">
            <w:pPr>
              <w:pStyle w:val="6"/>
              <w:spacing w:before="189" w:line="220" w:lineRule="auto"/>
              <w:ind w:left="81"/>
            </w:pPr>
            <w:r>
              <w:rPr>
                <w:spacing w:val="-1"/>
              </w:rPr>
              <w:t>二十二、灾害防治及应急管理支出</w:t>
            </w:r>
          </w:p>
        </w:tc>
        <w:tc>
          <w:tcPr>
            <w:tcW w:w="439" w:type="dxa"/>
            <w:vAlign w:val="top"/>
          </w:tcPr>
          <w:p w14:paraId="037B9114">
            <w:pPr>
              <w:pStyle w:val="6"/>
              <w:spacing w:before="190"/>
              <w:ind w:left="147"/>
            </w:pPr>
            <w:r>
              <w:rPr>
                <w:spacing w:val="-3"/>
              </w:rPr>
              <w:t>53</w:t>
            </w:r>
          </w:p>
        </w:tc>
        <w:tc>
          <w:tcPr>
            <w:tcW w:w="1738" w:type="dxa"/>
            <w:vAlign w:val="top"/>
          </w:tcPr>
          <w:p w14:paraId="68D51F76">
            <w:pPr>
              <w:rPr>
                <w:rFonts w:ascii="Arial"/>
                <w:sz w:val="21"/>
              </w:rPr>
            </w:pPr>
          </w:p>
        </w:tc>
      </w:tr>
    </w:tbl>
    <w:p w14:paraId="0E70743A">
      <w:pPr>
        <w:pStyle w:val="2"/>
        <w:spacing w:line="157" w:lineRule="exact"/>
        <w:rPr>
          <w:sz w:val="13"/>
        </w:rPr>
      </w:pPr>
    </w:p>
    <w:p w14:paraId="32191A4B">
      <w:pPr>
        <w:spacing w:line="157" w:lineRule="exact"/>
        <w:rPr>
          <w:sz w:val="13"/>
          <w:szCs w:val="13"/>
        </w:rPr>
        <w:sectPr>
          <w:footerReference r:id="rId25" w:type="default"/>
          <w:pgSz w:w="11906" w:h="16839"/>
          <w:pgMar w:top="699" w:right="559" w:bottom="1212" w:left="559" w:header="0" w:footer="975" w:gutter="0"/>
          <w:cols w:space="720" w:num="1"/>
        </w:sectPr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9"/>
        <w:gridCol w:w="439"/>
        <w:gridCol w:w="1717"/>
        <w:gridCol w:w="3214"/>
        <w:gridCol w:w="439"/>
        <w:gridCol w:w="1738"/>
      </w:tblGrid>
      <w:tr w14:paraId="0ED6D64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3219" w:type="dxa"/>
            <w:vAlign w:val="top"/>
          </w:tcPr>
          <w:p w14:paraId="7AFA0355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0B6E0553">
            <w:pPr>
              <w:pStyle w:val="6"/>
              <w:spacing w:before="176"/>
              <w:ind w:left="136"/>
            </w:pPr>
            <w:r>
              <w:rPr>
                <w:spacing w:val="-3"/>
              </w:rPr>
              <w:t>23</w:t>
            </w:r>
          </w:p>
        </w:tc>
        <w:tc>
          <w:tcPr>
            <w:tcW w:w="1717" w:type="dxa"/>
            <w:vAlign w:val="top"/>
          </w:tcPr>
          <w:p w14:paraId="046ED1BC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0B8E7C0F">
            <w:pPr>
              <w:pStyle w:val="6"/>
              <w:spacing w:before="175" w:line="221" w:lineRule="auto"/>
              <w:ind w:left="81"/>
            </w:pPr>
            <w:r>
              <w:rPr>
                <w:spacing w:val="-1"/>
              </w:rPr>
              <w:t>二十三、其他支出</w:t>
            </w:r>
          </w:p>
        </w:tc>
        <w:tc>
          <w:tcPr>
            <w:tcW w:w="439" w:type="dxa"/>
            <w:vAlign w:val="top"/>
          </w:tcPr>
          <w:p w14:paraId="270607C7">
            <w:pPr>
              <w:pStyle w:val="6"/>
              <w:spacing w:before="176"/>
              <w:ind w:left="147"/>
            </w:pPr>
            <w:r>
              <w:rPr>
                <w:spacing w:val="-3"/>
              </w:rPr>
              <w:t>54</w:t>
            </w:r>
          </w:p>
        </w:tc>
        <w:tc>
          <w:tcPr>
            <w:tcW w:w="1738" w:type="dxa"/>
            <w:vAlign w:val="top"/>
          </w:tcPr>
          <w:p w14:paraId="7012FC73">
            <w:pPr>
              <w:rPr>
                <w:rFonts w:ascii="Arial"/>
                <w:sz w:val="21"/>
              </w:rPr>
            </w:pPr>
          </w:p>
        </w:tc>
      </w:tr>
      <w:tr w14:paraId="516DBEE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219" w:type="dxa"/>
            <w:vAlign w:val="top"/>
          </w:tcPr>
          <w:p w14:paraId="6361EFFA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1A8EC8FD">
            <w:pPr>
              <w:pStyle w:val="6"/>
              <w:spacing w:before="177" w:line="242" w:lineRule="auto"/>
              <w:ind w:left="14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24</w:t>
            </w:r>
          </w:p>
        </w:tc>
        <w:tc>
          <w:tcPr>
            <w:tcW w:w="1717" w:type="dxa"/>
            <w:vAlign w:val="top"/>
          </w:tcPr>
          <w:p w14:paraId="0FDE18D3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3D3CB4B3">
            <w:pPr>
              <w:pStyle w:val="6"/>
              <w:spacing w:before="173" w:line="219" w:lineRule="auto"/>
              <w:ind w:left="81"/>
            </w:pPr>
            <w:r>
              <w:rPr>
                <w:spacing w:val="-1"/>
              </w:rPr>
              <w:t>二十四、债务还本支出</w:t>
            </w:r>
          </w:p>
        </w:tc>
        <w:tc>
          <w:tcPr>
            <w:tcW w:w="439" w:type="dxa"/>
            <w:vAlign w:val="top"/>
          </w:tcPr>
          <w:p w14:paraId="595D2BC3">
            <w:pPr>
              <w:pStyle w:val="6"/>
              <w:spacing w:before="173"/>
              <w:ind w:left="147"/>
            </w:pPr>
            <w:r>
              <w:rPr>
                <w:spacing w:val="-3"/>
              </w:rPr>
              <w:t>55</w:t>
            </w:r>
          </w:p>
        </w:tc>
        <w:tc>
          <w:tcPr>
            <w:tcW w:w="1738" w:type="dxa"/>
            <w:vAlign w:val="top"/>
          </w:tcPr>
          <w:p w14:paraId="46A99FDA">
            <w:pPr>
              <w:rPr>
                <w:rFonts w:ascii="Arial"/>
                <w:sz w:val="21"/>
              </w:rPr>
            </w:pPr>
          </w:p>
        </w:tc>
      </w:tr>
      <w:tr w14:paraId="5C9BE5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219" w:type="dxa"/>
            <w:vAlign w:val="top"/>
          </w:tcPr>
          <w:p w14:paraId="753230DE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445D479F">
            <w:pPr>
              <w:pStyle w:val="6"/>
              <w:spacing w:before="179"/>
              <w:ind w:left="14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25</w:t>
            </w:r>
          </w:p>
        </w:tc>
        <w:tc>
          <w:tcPr>
            <w:tcW w:w="1717" w:type="dxa"/>
            <w:vAlign w:val="top"/>
          </w:tcPr>
          <w:p w14:paraId="145660B9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6235E9B2">
            <w:pPr>
              <w:pStyle w:val="6"/>
              <w:spacing w:before="174" w:line="220" w:lineRule="auto"/>
              <w:ind w:left="81"/>
            </w:pPr>
            <w:r>
              <w:rPr>
                <w:spacing w:val="-1"/>
              </w:rPr>
              <w:t>二十五、债务付息支出</w:t>
            </w:r>
          </w:p>
        </w:tc>
        <w:tc>
          <w:tcPr>
            <w:tcW w:w="439" w:type="dxa"/>
            <w:vAlign w:val="top"/>
          </w:tcPr>
          <w:p w14:paraId="4F12E792">
            <w:pPr>
              <w:pStyle w:val="6"/>
              <w:spacing w:before="175"/>
              <w:ind w:left="147"/>
            </w:pPr>
            <w:r>
              <w:rPr>
                <w:spacing w:val="-3"/>
              </w:rPr>
              <w:t>56</w:t>
            </w:r>
          </w:p>
        </w:tc>
        <w:tc>
          <w:tcPr>
            <w:tcW w:w="1738" w:type="dxa"/>
            <w:vAlign w:val="top"/>
          </w:tcPr>
          <w:p w14:paraId="0DD30FB1">
            <w:pPr>
              <w:rPr>
                <w:rFonts w:ascii="Arial"/>
                <w:sz w:val="21"/>
              </w:rPr>
            </w:pPr>
          </w:p>
        </w:tc>
      </w:tr>
      <w:tr w14:paraId="319C18B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219" w:type="dxa"/>
            <w:vAlign w:val="top"/>
          </w:tcPr>
          <w:p w14:paraId="77664C74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5ADC367E">
            <w:pPr>
              <w:pStyle w:val="6"/>
              <w:spacing w:before="181"/>
              <w:ind w:left="14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26</w:t>
            </w:r>
          </w:p>
        </w:tc>
        <w:tc>
          <w:tcPr>
            <w:tcW w:w="1717" w:type="dxa"/>
            <w:vAlign w:val="top"/>
          </w:tcPr>
          <w:p w14:paraId="44E94240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403C95B3">
            <w:pPr>
              <w:pStyle w:val="6"/>
              <w:spacing w:before="176" w:line="220" w:lineRule="auto"/>
              <w:ind w:left="81"/>
            </w:pPr>
            <w:r>
              <w:rPr>
                <w:spacing w:val="-1"/>
              </w:rPr>
              <w:t>二十六、抗疫特别国债安排的支出</w:t>
            </w:r>
          </w:p>
        </w:tc>
        <w:tc>
          <w:tcPr>
            <w:tcW w:w="439" w:type="dxa"/>
            <w:vAlign w:val="top"/>
          </w:tcPr>
          <w:p w14:paraId="194B442F">
            <w:pPr>
              <w:pStyle w:val="6"/>
              <w:spacing w:before="177"/>
              <w:ind w:left="147"/>
            </w:pPr>
            <w:r>
              <w:rPr>
                <w:spacing w:val="-3"/>
              </w:rPr>
              <w:t>57</w:t>
            </w:r>
          </w:p>
        </w:tc>
        <w:tc>
          <w:tcPr>
            <w:tcW w:w="1738" w:type="dxa"/>
            <w:vAlign w:val="top"/>
          </w:tcPr>
          <w:p w14:paraId="24990239">
            <w:pPr>
              <w:rPr>
                <w:rFonts w:ascii="Arial"/>
                <w:sz w:val="21"/>
              </w:rPr>
            </w:pPr>
          </w:p>
        </w:tc>
      </w:tr>
      <w:tr w14:paraId="4318969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12" w:hRule="atLeast"/>
        </w:trPr>
        <w:tc>
          <w:tcPr>
            <w:tcW w:w="3219" w:type="dxa"/>
            <w:vAlign w:val="top"/>
          </w:tcPr>
          <w:p w14:paraId="4191AFF2">
            <w:pPr>
              <w:pStyle w:val="6"/>
              <w:spacing w:before="179" w:line="219" w:lineRule="auto"/>
              <w:ind w:left="1124"/>
            </w:pPr>
            <w:r>
              <w:rPr>
                <w:b/>
                <w:bCs/>
                <w:spacing w:val="-3"/>
              </w:rPr>
              <w:t>本年收入合计</w:t>
            </w:r>
          </w:p>
        </w:tc>
        <w:tc>
          <w:tcPr>
            <w:tcW w:w="439" w:type="dxa"/>
            <w:vAlign w:val="top"/>
          </w:tcPr>
          <w:p w14:paraId="2758E5CB">
            <w:pPr>
              <w:pStyle w:val="6"/>
              <w:spacing w:before="179"/>
              <w:ind w:left="136"/>
            </w:pPr>
            <w:r>
              <w:rPr>
                <w:spacing w:val="-3"/>
              </w:rPr>
              <w:t>27</w:t>
            </w:r>
          </w:p>
        </w:tc>
        <w:tc>
          <w:tcPr>
            <w:tcW w:w="1717" w:type="dxa"/>
            <w:vAlign w:val="top"/>
          </w:tcPr>
          <w:p w14:paraId="58E16E63">
            <w:pPr>
              <w:pStyle w:val="6"/>
              <w:spacing w:before="178"/>
              <w:ind w:left="1158"/>
            </w:pPr>
            <w:r>
              <w:rPr>
                <w:spacing w:val="-2"/>
              </w:rPr>
              <w:t>514.65</w:t>
            </w:r>
          </w:p>
        </w:tc>
        <w:tc>
          <w:tcPr>
            <w:tcW w:w="3214" w:type="dxa"/>
            <w:vAlign w:val="top"/>
          </w:tcPr>
          <w:p w14:paraId="2CF030AF">
            <w:pPr>
              <w:pStyle w:val="6"/>
              <w:spacing w:before="179" w:line="219" w:lineRule="auto"/>
              <w:ind w:left="1129"/>
            </w:pPr>
            <w:r>
              <w:rPr>
                <w:b/>
                <w:bCs/>
                <w:spacing w:val="-3"/>
              </w:rPr>
              <w:t>本年支出合计</w:t>
            </w:r>
          </w:p>
        </w:tc>
        <w:tc>
          <w:tcPr>
            <w:tcW w:w="439" w:type="dxa"/>
            <w:vAlign w:val="top"/>
          </w:tcPr>
          <w:p w14:paraId="6ED4D020">
            <w:pPr>
              <w:pStyle w:val="6"/>
              <w:spacing w:before="179"/>
              <w:ind w:left="147"/>
            </w:pPr>
            <w:r>
              <w:rPr>
                <w:spacing w:val="-3"/>
              </w:rPr>
              <w:t>58</w:t>
            </w:r>
          </w:p>
        </w:tc>
        <w:tc>
          <w:tcPr>
            <w:tcW w:w="1738" w:type="dxa"/>
            <w:vAlign w:val="top"/>
          </w:tcPr>
          <w:p w14:paraId="640052B7">
            <w:pPr>
              <w:pStyle w:val="6"/>
              <w:spacing w:before="178"/>
              <w:ind w:left="1180"/>
            </w:pPr>
            <w:r>
              <w:rPr>
                <w:spacing w:val="-2"/>
              </w:rPr>
              <w:t>514.65</w:t>
            </w:r>
          </w:p>
        </w:tc>
      </w:tr>
      <w:tr w14:paraId="3EE8AC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219" w:type="dxa"/>
            <w:vAlign w:val="top"/>
          </w:tcPr>
          <w:p w14:paraId="619C60D8">
            <w:pPr>
              <w:pStyle w:val="6"/>
              <w:spacing w:before="180" w:line="220" w:lineRule="auto"/>
              <w:ind w:left="74"/>
            </w:pPr>
            <w:r>
              <w:rPr>
                <w:spacing w:val="-1"/>
              </w:rPr>
              <w:t>使用非财政拨款结余</w:t>
            </w:r>
          </w:p>
        </w:tc>
        <w:tc>
          <w:tcPr>
            <w:tcW w:w="439" w:type="dxa"/>
            <w:vAlign w:val="top"/>
          </w:tcPr>
          <w:p w14:paraId="1FAC3F26">
            <w:pPr>
              <w:pStyle w:val="6"/>
              <w:spacing w:before="181"/>
              <w:ind w:left="136"/>
            </w:pPr>
            <w:r>
              <w:rPr>
                <w:spacing w:val="-3"/>
              </w:rPr>
              <w:t>28</w:t>
            </w:r>
          </w:p>
        </w:tc>
        <w:tc>
          <w:tcPr>
            <w:tcW w:w="1717" w:type="dxa"/>
            <w:vAlign w:val="top"/>
          </w:tcPr>
          <w:p w14:paraId="316C943B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0F4D3876">
            <w:pPr>
              <w:pStyle w:val="6"/>
              <w:spacing w:before="180" w:line="221" w:lineRule="auto"/>
              <w:ind w:left="82"/>
            </w:pPr>
            <w:r>
              <w:rPr>
                <w:spacing w:val="-2"/>
              </w:rPr>
              <w:t>结余分配</w:t>
            </w:r>
          </w:p>
        </w:tc>
        <w:tc>
          <w:tcPr>
            <w:tcW w:w="439" w:type="dxa"/>
            <w:vAlign w:val="top"/>
          </w:tcPr>
          <w:p w14:paraId="3D0266DA">
            <w:pPr>
              <w:pStyle w:val="6"/>
              <w:spacing w:before="181"/>
              <w:ind w:left="147"/>
            </w:pPr>
            <w:r>
              <w:rPr>
                <w:spacing w:val="-3"/>
              </w:rPr>
              <w:t>59</w:t>
            </w:r>
          </w:p>
        </w:tc>
        <w:tc>
          <w:tcPr>
            <w:tcW w:w="1738" w:type="dxa"/>
            <w:vAlign w:val="top"/>
          </w:tcPr>
          <w:p w14:paraId="28E7107B">
            <w:pPr>
              <w:rPr>
                <w:rFonts w:ascii="Arial"/>
                <w:sz w:val="21"/>
              </w:rPr>
            </w:pPr>
          </w:p>
        </w:tc>
      </w:tr>
      <w:tr w14:paraId="53C744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219" w:type="dxa"/>
            <w:vAlign w:val="top"/>
          </w:tcPr>
          <w:p w14:paraId="0900B1C8">
            <w:pPr>
              <w:pStyle w:val="6"/>
              <w:spacing w:before="182" w:line="220" w:lineRule="auto"/>
              <w:ind w:left="74"/>
            </w:pPr>
            <w:r>
              <w:rPr>
                <w:spacing w:val="-1"/>
              </w:rPr>
              <w:t>年初结转和结余</w:t>
            </w:r>
          </w:p>
        </w:tc>
        <w:tc>
          <w:tcPr>
            <w:tcW w:w="439" w:type="dxa"/>
            <w:vAlign w:val="top"/>
          </w:tcPr>
          <w:p w14:paraId="4EB29674">
            <w:pPr>
              <w:pStyle w:val="6"/>
              <w:spacing w:before="183"/>
              <w:ind w:left="136"/>
            </w:pPr>
            <w:r>
              <w:rPr>
                <w:spacing w:val="-3"/>
              </w:rPr>
              <w:t>29</w:t>
            </w:r>
          </w:p>
        </w:tc>
        <w:tc>
          <w:tcPr>
            <w:tcW w:w="1717" w:type="dxa"/>
            <w:vAlign w:val="top"/>
          </w:tcPr>
          <w:p w14:paraId="2780CCAA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2344AF87">
            <w:pPr>
              <w:pStyle w:val="6"/>
              <w:spacing w:before="182" w:line="220" w:lineRule="auto"/>
              <w:ind w:left="79"/>
            </w:pPr>
            <w:r>
              <w:rPr>
                <w:spacing w:val="-1"/>
              </w:rPr>
              <w:t>年末结转和结余</w:t>
            </w:r>
          </w:p>
        </w:tc>
        <w:tc>
          <w:tcPr>
            <w:tcW w:w="439" w:type="dxa"/>
            <w:vAlign w:val="top"/>
          </w:tcPr>
          <w:p w14:paraId="1EA6EAAB">
            <w:pPr>
              <w:pStyle w:val="6"/>
              <w:spacing w:before="183"/>
              <w:ind w:left="146"/>
            </w:pPr>
            <w:r>
              <w:rPr>
                <w:spacing w:val="-2"/>
              </w:rPr>
              <w:t>60</w:t>
            </w:r>
          </w:p>
        </w:tc>
        <w:tc>
          <w:tcPr>
            <w:tcW w:w="1738" w:type="dxa"/>
            <w:vAlign w:val="top"/>
          </w:tcPr>
          <w:p w14:paraId="727CBCB8">
            <w:pPr>
              <w:rPr>
                <w:rFonts w:ascii="Arial"/>
                <w:sz w:val="21"/>
              </w:rPr>
            </w:pPr>
          </w:p>
        </w:tc>
      </w:tr>
      <w:tr w14:paraId="009E31E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219" w:type="dxa"/>
            <w:vAlign w:val="top"/>
          </w:tcPr>
          <w:p w14:paraId="5A3E328B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07AA045E">
            <w:pPr>
              <w:pStyle w:val="6"/>
              <w:spacing w:before="185"/>
              <w:ind w:left="137"/>
            </w:pPr>
            <w:r>
              <w:rPr>
                <w:spacing w:val="-3"/>
              </w:rPr>
              <w:t>30</w:t>
            </w:r>
          </w:p>
        </w:tc>
        <w:tc>
          <w:tcPr>
            <w:tcW w:w="1717" w:type="dxa"/>
            <w:vAlign w:val="top"/>
          </w:tcPr>
          <w:p w14:paraId="05DAE9AE">
            <w:pPr>
              <w:rPr>
                <w:rFonts w:ascii="Arial"/>
                <w:sz w:val="21"/>
              </w:rPr>
            </w:pPr>
          </w:p>
        </w:tc>
        <w:tc>
          <w:tcPr>
            <w:tcW w:w="3214" w:type="dxa"/>
            <w:vAlign w:val="top"/>
          </w:tcPr>
          <w:p w14:paraId="7DC76E65"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 w14:paraId="6218683E">
            <w:pPr>
              <w:pStyle w:val="6"/>
              <w:spacing w:before="185"/>
              <w:ind w:left="146"/>
            </w:pPr>
            <w:r>
              <w:rPr>
                <w:spacing w:val="-2"/>
              </w:rPr>
              <w:t>61</w:t>
            </w:r>
          </w:p>
        </w:tc>
        <w:tc>
          <w:tcPr>
            <w:tcW w:w="1738" w:type="dxa"/>
            <w:vAlign w:val="top"/>
          </w:tcPr>
          <w:p w14:paraId="6EDC3558">
            <w:pPr>
              <w:rPr>
                <w:rFonts w:ascii="Arial"/>
                <w:sz w:val="21"/>
              </w:rPr>
            </w:pPr>
          </w:p>
        </w:tc>
      </w:tr>
      <w:tr w14:paraId="49ECB2E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219" w:type="dxa"/>
            <w:vAlign w:val="top"/>
          </w:tcPr>
          <w:p w14:paraId="6DF43B37">
            <w:pPr>
              <w:pStyle w:val="6"/>
              <w:spacing w:before="186" w:line="222" w:lineRule="auto"/>
              <w:ind w:left="1445"/>
            </w:pPr>
            <w:r>
              <w:rPr>
                <w:b/>
                <w:bCs/>
                <w:spacing w:val="-4"/>
              </w:rPr>
              <w:t>总计</w:t>
            </w:r>
          </w:p>
        </w:tc>
        <w:tc>
          <w:tcPr>
            <w:tcW w:w="439" w:type="dxa"/>
            <w:vAlign w:val="top"/>
          </w:tcPr>
          <w:p w14:paraId="44C4092E">
            <w:pPr>
              <w:pStyle w:val="6"/>
              <w:spacing w:before="187"/>
              <w:ind w:left="137"/>
            </w:pPr>
            <w:r>
              <w:rPr>
                <w:spacing w:val="-3"/>
              </w:rPr>
              <w:t>31</w:t>
            </w:r>
          </w:p>
        </w:tc>
        <w:tc>
          <w:tcPr>
            <w:tcW w:w="1717" w:type="dxa"/>
            <w:vAlign w:val="top"/>
          </w:tcPr>
          <w:p w14:paraId="7E4E2C2C">
            <w:pPr>
              <w:pStyle w:val="6"/>
              <w:spacing w:before="186"/>
              <w:ind w:left="1158"/>
            </w:pPr>
            <w:r>
              <w:rPr>
                <w:spacing w:val="-2"/>
              </w:rPr>
              <w:t>514.65</w:t>
            </w:r>
          </w:p>
        </w:tc>
        <w:tc>
          <w:tcPr>
            <w:tcW w:w="3214" w:type="dxa"/>
            <w:vAlign w:val="top"/>
          </w:tcPr>
          <w:p w14:paraId="0CD602D2">
            <w:pPr>
              <w:pStyle w:val="6"/>
              <w:spacing w:before="186" w:line="222" w:lineRule="auto"/>
              <w:ind w:left="1450"/>
            </w:pPr>
            <w:r>
              <w:rPr>
                <w:b/>
                <w:bCs/>
                <w:spacing w:val="-4"/>
              </w:rPr>
              <w:t>总计</w:t>
            </w:r>
          </w:p>
        </w:tc>
        <w:tc>
          <w:tcPr>
            <w:tcW w:w="439" w:type="dxa"/>
            <w:vAlign w:val="top"/>
          </w:tcPr>
          <w:p w14:paraId="3DABA9DF">
            <w:pPr>
              <w:pStyle w:val="6"/>
              <w:spacing w:before="187"/>
              <w:ind w:left="146"/>
            </w:pPr>
            <w:r>
              <w:rPr>
                <w:spacing w:val="-2"/>
              </w:rPr>
              <w:t>62</w:t>
            </w:r>
          </w:p>
        </w:tc>
        <w:tc>
          <w:tcPr>
            <w:tcW w:w="1738" w:type="dxa"/>
            <w:vAlign w:val="top"/>
          </w:tcPr>
          <w:p w14:paraId="7E77CD8C">
            <w:pPr>
              <w:pStyle w:val="6"/>
              <w:spacing w:before="186"/>
              <w:ind w:left="1180"/>
            </w:pPr>
            <w:r>
              <w:rPr>
                <w:spacing w:val="-2"/>
              </w:rPr>
              <w:t>514.65</w:t>
            </w:r>
          </w:p>
        </w:tc>
      </w:tr>
      <w:tr w14:paraId="013ED1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766" w:type="dxa"/>
            <w:gridSpan w:val="6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B62A825">
            <w:pPr>
              <w:pStyle w:val="6"/>
              <w:spacing w:before="94" w:line="219" w:lineRule="auto"/>
              <w:ind w:left="81"/>
            </w:pPr>
            <w:r>
              <w:rPr>
                <w:spacing w:val="-1"/>
              </w:rPr>
              <w:t>注：本表反映部门本年度的总收支和年末结转结余情况。本套报表金额单位转换万元时可能存在尾数误差。</w:t>
            </w:r>
          </w:p>
        </w:tc>
      </w:tr>
      <w:tr w14:paraId="4CCA49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0766" w:type="dxa"/>
            <w:gridSpan w:val="6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58191B2">
            <w:pPr>
              <w:pStyle w:val="6"/>
              <w:spacing w:before="95" w:line="219" w:lineRule="auto"/>
              <w:ind w:left="403"/>
            </w:pPr>
            <w:r>
              <w:rPr>
                <w:spacing w:val="-2"/>
              </w:rPr>
              <w:t>如本表为空，则我部门本年度无此类资金收支余。</w:t>
            </w:r>
          </w:p>
        </w:tc>
      </w:tr>
    </w:tbl>
    <w:p w14:paraId="79827843">
      <w:pPr>
        <w:pStyle w:val="2"/>
      </w:pPr>
    </w:p>
    <w:p w14:paraId="261DE13E">
      <w:pPr>
        <w:sectPr>
          <w:footerReference r:id="rId26" w:type="default"/>
          <w:pgSz w:w="11906" w:h="16839"/>
          <w:pgMar w:top="566" w:right="559" w:bottom="1212" w:left="559" w:header="0" w:footer="975" w:gutter="0"/>
          <w:cols w:space="720" w:num="1"/>
        </w:sectPr>
      </w:pPr>
    </w:p>
    <w:p w14:paraId="3FB04D66">
      <w:pPr>
        <w:pStyle w:val="2"/>
        <w:spacing w:line="249" w:lineRule="auto"/>
      </w:pPr>
    </w:p>
    <w:p w14:paraId="72D33D59">
      <w:pPr>
        <w:pStyle w:val="2"/>
        <w:spacing w:line="249" w:lineRule="auto"/>
      </w:pPr>
    </w:p>
    <w:p w14:paraId="19749589">
      <w:pPr>
        <w:pStyle w:val="2"/>
        <w:spacing w:line="250" w:lineRule="auto"/>
      </w:pPr>
    </w:p>
    <w:p w14:paraId="05F40226">
      <w:pPr>
        <w:spacing w:before="65" w:line="261" w:lineRule="auto"/>
        <w:ind w:left="97" w:right="21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局</w:t>
      </w:r>
    </w:p>
    <w:p w14:paraId="308C01F7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D8843D3">
      <w:pPr>
        <w:spacing w:before="62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收入决算表</w:t>
      </w:r>
    </w:p>
    <w:p w14:paraId="17CE0128">
      <w:pPr>
        <w:spacing w:before="55" w:line="222" w:lineRule="auto"/>
        <w:ind w:left="520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02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4E5D87BD">
      <w:pPr>
        <w:spacing w:before="72" w:line="220" w:lineRule="auto"/>
        <w:ind w:left="37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EA9EE1C">
      <w:pPr>
        <w:spacing w:line="220" w:lineRule="auto"/>
        <w:rPr>
          <w:rFonts w:ascii="宋体" w:hAnsi="宋体" w:eastAsia="宋体" w:cs="宋体"/>
          <w:sz w:val="20"/>
          <w:szCs w:val="20"/>
        </w:rPr>
        <w:sectPr>
          <w:footerReference r:id="rId27" w:type="default"/>
          <w:pgSz w:w="11906" w:h="16839"/>
          <w:pgMar w:top="659" w:right="559" w:bottom="1212" w:left="559" w:header="0" w:footer="975" w:gutter="0"/>
          <w:cols w:equalWidth="0" w:num="2">
            <w:col w:w="4505" w:space="100"/>
            <w:col w:w="6183"/>
          </w:cols>
        </w:sectPr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1736"/>
        <w:gridCol w:w="1157"/>
        <w:gridCol w:w="1158"/>
        <w:gridCol w:w="1158"/>
        <w:gridCol w:w="1158"/>
        <w:gridCol w:w="1158"/>
        <w:gridCol w:w="1158"/>
        <w:gridCol w:w="1120"/>
      </w:tblGrid>
      <w:tr w14:paraId="3F554B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2699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4DE5E45">
            <w:pPr>
              <w:pStyle w:val="6"/>
              <w:spacing w:before="178" w:line="221" w:lineRule="auto"/>
              <w:ind w:left="114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项目</w:t>
            </w:r>
          </w:p>
        </w:tc>
        <w:tc>
          <w:tcPr>
            <w:tcW w:w="11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6A3FBE4B">
            <w:pPr>
              <w:spacing w:line="268" w:lineRule="auto"/>
              <w:rPr>
                <w:rFonts w:ascii="Arial"/>
                <w:sz w:val="21"/>
              </w:rPr>
            </w:pPr>
          </w:p>
          <w:p w14:paraId="78DDD8B2">
            <w:pPr>
              <w:spacing w:line="269" w:lineRule="auto"/>
              <w:rPr>
                <w:rFonts w:ascii="Arial"/>
                <w:sz w:val="21"/>
              </w:rPr>
            </w:pPr>
          </w:p>
          <w:p w14:paraId="422F7C9B">
            <w:pPr>
              <w:spacing w:line="269" w:lineRule="auto"/>
              <w:rPr>
                <w:rFonts w:ascii="Arial"/>
                <w:sz w:val="21"/>
              </w:rPr>
            </w:pPr>
          </w:p>
          <w:p w14:paraId="32EFBAED">
            <w:pPr>
              <w:pStyle w:val="6"/>
              <w:spacing w:before="65" w:line="219" w:lineRule="auto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本年收入合</w:t>
            </w:r>
          </w:p>
          <w:p w14:paraId="2D9CC1FE">
            <w:pPr>
              <w:pStyle w:val="6"/>
              <w:spacing w:before="74" w:line="221" w:lineRule="auto"/>
              <w:ind w:left="4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计</w:t>
            </w:r>
          </w:p>
        </w:tc>
        <w:tc>
          <w:tcPr>
            <w:tcW w:w="115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0ADD45B1">
            <w:pPr>
              <w:spacing w:line="268" w:lineRule="auto"/>
              <w:rPr>
                <w:rFonts w:ascii="Arial"/>
                <w:sz w:val="21"/>
              </w:rPr>
            </w:pPr>
          </w:p>
          <w:p w14:paraId="42AB399A">
            <w:pPr>
              <w:spacing w:line="269" w:lineRule="auto"/>
              <w:rPr>
                <w:rFonts w:ascii="Arial"/>
                <w:sz w:val="21"/>
              </w:rPr>
            </w:pPr>
          </w:p>
          <w:p w14:paraId="624FE9C3">
            <w:pPr>
              <w:spacing w:line="269" w:lineRule="auto"/>
              <w:rPr>
                <w:rFonts w:ascii="Arial"/>
                <w:sz w:val="21"/>
              </w:rPr>
            </w:pPr>
          </w:p>
          <w:p w14:paraId="744EC05C">
            <w:pPr>
              <w:pStyle w:val="6"/>
              <w:spacing w:before="65" w:line="220" w:lineRule="auto"/>
              <w:ind w:left="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财政拨款收</w:t>
            </w:r>
          </w:p>
          <w:p w14:paraId="4939BF42">
            <w:pPr>
              <w:pStyle w:val="6"/>
              <w:spacing w:before="73" w:line="227" w:lineRule="auto"/>
              <w:ind w:left="4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入</w:t>
            </w:r>
          </w:p>
        </w:tc>
        <w:tc>
          <w:tcPr>
            <w:tcW w:w="115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7764FBAF">
            <w:pPr>
              <w:spacing w:line="268" w:lineRule="auto"/>
              <w:rPr>
                <w:rFonts w:ascii="Arial"/>
                <w:sz w:val="21"/>
              </w:rPr>
            </w:pPr>
          </w:p>
          <w:p w14:paraId="070C92E2">
            <w:pPr>
              <w:spacing w:line="269" w:lineRule="auto"/>
              <w:rPr>
                <w:rFonts w:ascii="Arial"/>
                <w:sz w:val="21"/>
              </w:rPr>
            </w:pPr>
          </w:p>
          <w:p w14:paraId="26172125">
            <w:pPr>
              <w:spacing w:line="269" w:lineRule="auto"/>
              <w:rPr>
                <w:rFonts w:ascii="Arial"/>
                <w:sz w:val="21"/>
              </w:rPr>
            </w:pPr>
          </w:p>
          <w:p w14:paraId="7D5B5C71">
            <w:pPr>
              <w:pStyle w:val="6"/>
              <w:spacing w:before="65" w:line="220" w:lineRule="auto"/>
              <w:ind w:left="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上级补助收</w:t>
            </w:r>
          </w:p>
          <w:p w14:paraId="00228D0D">
            <w:pPr>
              <w:pStyle w:val="6"/>
              <w:spacing w:before="73" w:line="227" w:lineRule="auto"/>
              <w:ind w:left="4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入</w:t>
            </w:r>
          </w:p>
        </w:tc>
        <w:tc>
          <w:tcPr>
            <w:tcW w:w="115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04A8A15C">
            <w:pPr>
              <w:rPr>
                <w:rFonts w:ascii="Arial"/>
                <w:sz w:val="21"/>
              </w:rPr>
            </w:pPr>
          </w:p>
          <w:p w14:paraId="7BE8ED14">
            <w:pPr>
              <w:rPr>
                <w:rFonts w:ascii="Arial"/>
                <w:sz w:val="21"/>
              </w:rPr>
            </w:pPr>
          </w:p>
          <w:p w14:paraId="1815B0BE">
            <w:pPr>
              <w:rPr>
                <w:rFonts w:ascii="Arial"/>
                <w:sz w:val="21"/>
              </w:rPr>
            </w:pPr>
          </w:p>
          <w:p w14:paraId="795A2694">
            <w:pPr>
              <w:spacing w:line="241" w:lineRule="auto"/>
              <w:rPr>
                <w:rFonts w:ascii="Arial"/>
                <w:sz w:val="21"/>
              </w:rPr>
            </w:pPr>
          </w:p>
          <w:p w14:paraId="69255D3A">
            <w:pPr>
              <w:pStyle w:val="6"/>
              <w:spacing w:before="65" w:line="220" w:lineRule="auto"/>
              <w:ind w:left="1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事业收入</w:t>
            </w:r>
          </w:p>
        </w:tc>
        <w:tc>
          <w:tcPr>
            <w:tcW w:w="115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70C310E5">
            <w:pPr>
              <w:rPr>
                <w:rFonts w:ascii="Arial"/>
                <w:sz w:val="21"/>
              </w:rPr>
            </w:pPr>
          </w:p>
          <w:p w14:paraId="15827A4D">
            <w:pPr>
              <w:rPr>
                <w:rFonts w:ascii="Arial"/>
                <w:sz w:val="21"/>
              </w:rPr>
            </w:pPr>
          </w:p>
          <w:p w14:paraId="3532ACB3">
            <w:pPr>
              <w:rPr>
                <w:rFonts w:ascii="Arial"/>
                <w:sz w:val="21"/>
              </w:rPr>
            </w:pPr>
          </w:p>
          <w:p w14:paraId="203532FE">
            <w:pPr>
              <w:spacing w:line="241" w:lineRule="auto"/>
              <w:rPr>
                <w:rFonts w:ascii="Arial"/>
                <w:sz w:val="21"/>
              </w:rPr>
            </w:pPr>
          </w:p>
          <w:p w14:paraId="02A3C267">
            <w:pPr>
              <w:pStyle w:val="6"/>
              <w:spacing w:before="65" w:line="220" w:lineRule="auto"/>
              <w:ind w:left="18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经营收入</w:t>
            </w:r>
          </w:p>
        </w:tc>
        <w:tc>
          <w:tcPr>
            <w:tcW w:w="115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5FBF2CFE">
            <w:pPr>
              <w:spacing w:line="268" w:lineRule="auto"/>
              <w:rPr>
                <w:rFonts w:ascii="Arial"/>
                <w:sz w:val="21"/>
              </w:rPr>
            </w:pPr>
          </w:p>
          <w:p w14:paraId="303E87F8">
            <w:pPr>
              <w:spacing w:line="269" w:lineRule="auto"/>
              <w:rPr>
                <w:rFonts w:ascii="Arial"/>
                <w:sz w:val="21"/>
              </w:rPr>
            </w:pPr>
          </w:p>
          <w:p w14:paraId="5A5959C9">
            <w:pPr>
              <w:spacing w:line="269" w:lineRule="auto"/>
              <w:rPr>
                <w:rFonts w:ascii="Arial"/>
                <w:sz w:val="21"/>
              </w:rPr>
            </w:pPr>
          </w:p>
          <w:p w14:paraId="73B0F10C">
            <w:pPr>
              <w:pStyle w:val="6"/>
              <w:spacing w:before="65" w:line="290" w:lineRule="auto"/>
              <w:ind w:left="284" w:right="58" w:hanging="182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附属单位上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缴收入</w:t>
            </w:r>
          </w:p>
        </w:tc>
        <w:tc>
          <w:tcPr>
            <w:tcW w:w="11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006BEF31">
            <w:pPr>
              <w:rPr>
                <w:rFonts w:ascii="Arial"/>
                <w:sz w:val="21"/>
              </w:rPr>
            </w:pPr>
          </w:p>
          <w:p w14:paraId="55100D7B">
            <w:pPr>
              <w:rPr>
                <w:rFonts w:ascii="Arial"/>
                <w:sz w:val="21"/>
              </w:rPr>
            </w:pPr>
          </w:p>
          <w:p w14:paraId="35BD5749">
            <w:pPr>
              <w:rPr>
                <w:rFonts w:ascii="Arial"/>
                <w:sz w:val="21"/>
              </w:rPr>
            </w:pPr>
          </w:p>
          <w:p w14:paraId="33C451E0">
            <w:pPr>
              <w:spacing w:line="241" w:lineRule="auto"/>
              <w:rPr>
                <w:rFonts w:ascii="Arial"/>
                <w:sz w:val="21"/>
              </w:rPr>
            </w:pPr>
          </w:p>
          <w:p w14:paraId="025A48D7">
            <w:pPr>
              <w:pStyle w:val="6"/>
              <w:spacing w:before="65" w:line="220" w:lineRule="auto"/>
              <w:ind w:left="16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其他收入</w:t>
            </w:r>
          </w:p>
        </w:tc>
      </w:tr>
      <w:tr w14:paraId="0F9E71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3CFF702">
            <w:pPr>
              <w:spacing w:line="259" w:lineRule="auto"/>
              <w:rPr>
                <w:rFonts w:ascii="Arial"/>
                <w:sz w:val="21"/>
              </w:rPr>
            </w:pPr>
          </w:p>
          <w:p w14:paraId="01C469F1">
            <w:pPr>
              <w:spacing w:line="260" w:lineRule="auto"/>
              <w:rPr>
                <w:rFonts w:ascii="Arial"/>
                <w:sz w:val="21"/>
              </w:rPr>
            </w:pPr>
          </w:p>
          <w:p w14:paraId="22000AC5">
            <w:pPr>
              <w:pStyle w:val="6"/>
              <w:spacing w:before="65" w:line="220" w:lineRule="auto"/>
              <w:ind w:left="7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功能分类</w:t>
            </w:r>
          </w:p>
          <w:p w14:paraId="50EE4E25">
            <w:pPr>
              <w:pStyle w:val="6"/>
              <w:spacing w:before="73" w:line="219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科目编码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8AFFF4F">
            <w:pPr>
              <w:spacing w:line="337" w:lineRule="auto"/>
              <w:rPr>
                <w:rFonts w:ascii="Arial"/>
                <w:sz w:val="21"/>
              </w:rPr>
            </w:pPr>
          </w:p>
          <w:p w14:paraId="1031A388">
            <w:pPr>
              <w:spacing w:line="337" w:lineRule="auto"/>
              <w:rPr>
                <w:rFonts w:ascii="Arial"/>
                <w:sz w:val="21"/>
              </w:rPr>
            </w:pPr>
          </w:p>
          <w:p w14:paraId="68958517">
            <w:pPr>
              <w:pStyle w:val="6"/>
              <w:spacing w:before="65" w:line="219" w:lineRule="auto"/>
              <w:ind w:left="46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科目名称</w:t>
            </w:r>
          </w:p>
        </w:tc>
        <w:tc>
          <w:tcPr>
            <w:tcW w:w="1157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2E26DEB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43C736B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223CAB9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10D86FC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5F7BFF6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792959C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5B5BAA30">
            <w:pPr>
              <w:rPr>
                <w:rFonts w:ascii="Arial"/>
                <w:sz w:val="21"/>
              </w:rPr>
            </w:pPr>
          </w:p>
        </w:tc>
      </w:tr>
      <w:tr w14:paraId="6DC309E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699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9811B8A">
            <w:pPr>
              <w:pStyle w:val="6"/>
              <w:spacing w:before="176" w:line="220" w:lineRule="auto"/>
              <w:ind w:left="114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栏次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AE4F883">
            <w:pPr>
              <w:pStyle w:val="6"/>
              <w:spacing w:before="176" w:line="242" w:lineRule="auto"/>
              <w:ind w:left="5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6C857DA">
            <w:pPr>
              <w:pStyle w:val="6"/>
              <w:spacing w:before="176" w:line="242" w:lineRule="auto"/>
              <w:ind w:left="5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918C8D6">
            <w:pPr>
              <w:pStyle w:val="6"/>
              <w:spacing w:before="176"/>
              <w:ind w:left="5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A98C940">
            <w:pPr>
              <w:pStyle w:val="6"/>
              <w:spacing w:before="176" w:line="242" w:lineRule="auto"/>
              <w:ind w:left="5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3FE4E9E">
            <w:pPr>
              <w:pStyle w:val="6"/>
              <w:spacing w:before="176"/>
              <w:ind w:left="5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D4D79EC">
            <w:pPr>
              <w:pStyle w:val="6"/>
              <w:spacing w:before="176"/>
              <w:ind w:lef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D124991">
            <w:pPr>
              <w:pStyle w:val="6"/>
              <w:spacing w:before="176"/>
              <w:ind w:left="5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14:paraId="0B351A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699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2EEAFCF">
            <w:pPr>
              <w:pStyle w:val="6"/>
              <w:spacing w:before="177" w:line="221" w:lineRule="auto"/>
              <w:ind w:left="114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合计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4247E16">
            <w:pPr>
              <w:pStyle w:val="6"/>
              <w:spacing w:before="176"/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514.65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42812CC">
            <w:pPr>
              <w:pStyle w:val="6"/>
              <w:spacing w:before="176"/>
              <w:ind w:left="483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514.65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7408B6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3FFB76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88D2A7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823CA9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489357C">
            <w:pPr>
              <w:rPr>
                <w:rFonts w:ascii="Arial"/>
                <w:sz w:val="21"/>
              </w:rPr>
            </w:pPr>
          </w:p>
        </w:tc>
      </w:tr>
      <w:tr w14:paraId="509DCA2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2EE613D">
            <w:pPr>
              <w:pStyle w:val="6"/>
              <w:spacing w:before="178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207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CFD7648">
            <w:pPr>
              <w:pStyle w:val="6"/>
              <w:spacing w:before="57" w:line="224" w:lineRule="auto"/>
              <w:ind w:left="70" w:right="251" w:firstLine="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文化旅游体育与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传媒支出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7705B35">
            <w:pPr>
              <w:pStyle w:val="6"/>
              <w:spacing w:before="177"/>
              <w:ind w:left="47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462.87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1545031">
            <w:pPr>
              <w:pStyle w:val="6"/>
              <w:spacing w:before="177"/>
              <w:ind w:left="47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462.87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B1E207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878C0F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F153FD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D4BA30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111300F">
            <w:pPr>
              <w:rPr>
                <w:rFonts w:ascii="Arial"/>
                <w:sz w:val="21"/>
              </w:rPr>
            </w:pPr>
          </w:p>
        </w:tc>
      </w:tr>
      <w:tr w14:paraId="6CB3907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4E2B21F">
            <w:pPr>
              <w:pStyle w:val="6"/>
              <w:spacing w:before="179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D0A8AC0">
            <w:pPr>
              <w:pStyle w:val="6"/>
              <w:spacing w:before="178" w:line="221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文化和旅游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225720F">
            <w:pPr>
              <w:pStyle w:val="6"/>
              <w:spacing w:before="178"/>
              <w:ind w:left="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339.29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0AD2073">
            <w:pPr>
              <w:pStyle w:val="6"/>
              <w:spacing w:before="178"/>
              <w:ind w:left="4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339.29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FFEF79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5701C5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061ACF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CA51D3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228C6B0">
            <w:pPr>
              <w:rPr>
                <w:rFonts w:ascii="Arial"/>
                <w:sz w:val="21"/>
              </w:rPr>
            </w:pPr>
          </w:p>
        </w:tc>
      </w:tr>
      <w:tr w14:paraId="3C6B02A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5AA7046">
            <w:pPr>
              <w:pStyle w:val="6"/>
              <w:spacing w:before="179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2070101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B747D79">
            <w:pPr>
              <w:pStyle w:val="6"/>
              <w:spacing w:before="178" w:line="221" w:lineRule="auto"/>
              <w:ind w:left="7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行政运行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CF774F7">
            <w:pPr>
              <w:pStyle w:val="6"/>
              <w:spacing w:before="178"/>
              <w:ind w:left="4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164.40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C5A595C">
            <w:pPr>
              <w:pStyle w:val="6"/>
              <w:spacing w:before="178"/>
              <w:ind w:left="4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164.40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CEE21A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A2FE4C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B9CC2B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87F766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A03B3C8">
            <w:pPr>
              <w:rPr>
                <w:rFonts w:ascii="Arial"/>
                <w:sz w:val="21"/>
              </w:rPr>
            </w:pPr>
          </w:p>
        </w:tc>
      </w:tr>
      <w:tr w14:paraId="5BEE14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6D430BA">
            <w:pPr>
              <w:pStyle w:val="6"/>
              <w:spacing w:before="180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2070102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4C51C7F">
            <w:pPr>
              <w:pStyle w:val="6"/>
              <w:spacing w:before="59" w:line="223" w:lineRule="auto"/>
              <w:ind w:left="73" w:right="251" w:firstLine="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一般行政管理事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2626D87">
            <w:pPr>
              <w:pStyle w:val="6"/>
              <w:spacing w:before="179"/>
              <w:ind w:left="6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2.26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1528130">
            <w:pPr>
              <w:pStyle w:val="6"/>
              <w:spacing w:before="179"/>
              <w:ind w:left="6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2.26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DFA009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6D5C12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3271A0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0A13F6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10C2F80">
            <w:pPr>
              <w:rPr>
                <w:rFonts w:ascii="Arial"/>
                <w:sz w:val="21"/>
              </w:rPr>
            </w:pPr>
          </w:p>
        </w:tc>
      </w:tr>
      <w:tr w14:paraId="771F144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74A2F30">
            <w:pPr>
              <w:pStyle w:val="6"/>
              <w:spacing w:before="181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2070104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48CD3A2">
            <w:pPr>
              <w:pStyle w:val="6"/>
              <w:spacing w:before="181" w:line="219" w:lineRule="auto"/>
              <w:ind w:left="91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图书馆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2C66979">
            <w:pPr>
              <w:pStyle w:val="6"/>
              <w:spacing w:before="180"/>
              <w:ind w:left="6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2.24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4736D0B">
            <w:pPr>
              <w:pStyle w:val="6"/>
              <w:spacing w:before="180"/>
              <w:ind w:left="6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2.24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1A482E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339FB7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91E66D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9A1F34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8BF2FE0">
            <w:pPr>
              <w:rPr>
                <w:rFonts w:ascii="Arial"/>
                <w:sz w:val="21"/>
              </w:rPr>
            </w:pPr>
          </w:p>
        </w:tc>
      </w:tr>
      <w:tr w14:paraId="58029E8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4A60047">
            <w:pPr>
              <w:pStyle w:val="6"/>
              <w:spacing w:before="182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2070109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79B948D">
            <w:pPr>
              <w:pStyle w:val="6"/>
              <w:spacing w:before="182" w:line="220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群众文化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432BED5">
            <w:pPr>
              <w:pStyle w:val="6"/>
              <w:spacing w:before="181"/>
              <w:ind w:left="5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12.49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BE1CE78">
            <w:pPr>
              <w:pStyle w:val="6"/>
              <w:spacing w:before="181"/>
              <w:ind w:left="5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12.49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08E7D9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EA9BA3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BAB516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E4694B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F835738">
            <w:pPr>
              <w:rPr>
                <w:rFonts w:ascii="Arial"/>
                <w:sz w:val="21"/>
              </w:rPr>
            </w:pPr>
          </w:p>
        </w:tc>
      </w:tr>
      <w:tr w14:paraId="12862AF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81C6FF7">
            <w:pPr>
              <w:pStyle w:val="6"/>
              <w:spacing w:before="183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2070112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D66791F">
            <w:pPr>
              <w:pStyle w:val="6"/>
              <w:spacing w:before="61" w:line="222" w:lineRule="auto"/>
              <w:ind w:left="75" w:right="251" w:hanging="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文化和旅游市场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管理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3FC1221">
            <w:pPr>
              <w:pStyle w:val="6"/>
              <w:spacing w:before="182"/>
              <w:ind w:left="68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7.40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2D409E4">
            <w:pPr>
              <w:pStyle w:val="6"/>
              <w:spacing w:before="182"/>
              <w:ind w:left="68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7.40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F10835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62351F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F75B2F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1E3C5F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0AC4310">
            <w:pPr>
              <w:rPr>
                <w:rFonts w:ascii="Arial"/>
                <w:sz w:val="21"/>
              </w:rPr>
            </w:pPr>
          </w:p>
        </w:tc>
      </w:tr>
      <w:tr w14:paraId="5C7B70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E2766E2">
            <w:pPr>
              <w:pStyle w:val="6"/>
              <w:spacing w:before="184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2070113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9165300">
            <w:pPr>
              <w:pStyle w:val="6"/>
              <w:spacing w:before="184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旅游宣传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A3ED02B">
            <w:pPr>
              <w:pStyle w:val="6"/>
              <w:spacing w:before="183"/>
              <w:ind w:left="6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2.00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8B3CB0F">
            <w:pPr>
              <w:pStyle w:val="6"/>
              <w:spacing w:before="183"/>
              <w:ind w:left="6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2.00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4C88E2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004423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E8FE64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83B872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85A14FF">
            <w:pPr>
              <w:rPr>
                <w:rFonts w:ascii="Arial"/>
                <w:sz w:val="21"/>
              </w:rPr>
            </w:pPr>
          </w:p>
        </w:tc>
      </w:tr>
      <w:tr w14:paraId="3483CC8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B76C0F4">
            <w:pPr>
              <w:pStyle w:val="6"/>
              <w:spacing w:before="185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2070199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D3C6F0F">
            <w:pPr>
              <w:pStyle w:val="6"/>
              <w:spacing w:before="64" w:line="221" w:lineRule="auto"/>
              <w:ind w:left="73" w:right="25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其他文化和旅游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支出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F4CB5E1">
            <w:pPr>
              <w:pStyle w:val="6"/>
              <w:spacing w:before="184"/>
              <w:ind w:left="4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148.50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C25DB1C">
            <w:pPr>
              <w:pStyle w:val="6"/>
              <w:spacing w:before="184"/>
              <w:ind w:left="4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148.50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F4B5F6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39CB6E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8777C2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9C5128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25518EB">
            <w:pPr>
              <w:rPr>
                <w:rFonts w:ascii="Arial"/>
                <w:sz w:val="21"/>
              </w:rPr>
            </w:pPr>
          </w:p>
        </w:tc>
      </w:tr>
      <w:tr w14:paraId="43EB200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13A0BAF">
            <w:pPr>
              <w:pStyle w:val="6"/>
              <w:spacing w:before="185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20702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5E1E00">
            <w:pPr>
              <w:pStyle w:val="6"/>
              <w:spacing w:before="186" w:line="221" w:lineRule="auto"/>
              <w:ind w:left="7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文物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6FFC2CF">
            <w:pPr>
              <w:pStyle w:val="6"/>
              <w:spacing w:before="185"/>
              <w:ind w:left="5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12.69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06F4A88">
            <w:pPr>
              <w:pStyle w:val="6"/>
              <w:spacing w:before="185"/>
              <w:ind w:left="5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12.69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C9E47E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81BAF3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841C54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E387E5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006770E">
            <w:pPr>
              <w:rPr>
                <w:rFonts w:ascii="Arial"/>
                <w:sz w:val="21"/>
              </w:rPr>
            </w:pPr>
          </w:p>
        </w:tc>
      </w:tr>
      <w:tr w14:paraId="62619F8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F3F50E8">
            <w:pPr>
              <w:pStyle w:val="6"/>
              <w:spacing w:before="18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2070204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FA49A05">
            <w:pPr>
              <w:pStyle w:val="6"/>
              <w:spacing w:before="186" w:line="221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文物保护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B43DCBC">
            <w:pPr>
              <w:pStyle w:val="6"/>
              <w:spacing w:before="186"/>
              <w:ind w:left="6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4.52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DF7F3BB">
            <w:pPr>
              <w:pStyle w:val="6"/>
              <w:spacing w:before="186"/>
              <w:ind w:left="6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4.52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6B5948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095D46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0C15D0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197964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E8EC986">
            <w:pPr>
              <w:rPr>
                <w:rFonts w:ascii="Arial"/>
                <w:sz w:val="21"/>
              </w:rPr>
            </w:pPr>
          </w:p>
        </w:tc>
      </w:tr>
      <w:tr w14:paraId="6B2FD8C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F508BA5">
            <w:pPr>
              <w:pStyle w:val="6"/>
              <w:spacing w:before="18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2070299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021BC3D">
            <w:pPr>
              <w:pStyle w:val="6"/>
              <w:spacing w:before="186" w:line="221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其他文物支出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EC87329">
            <w:pPr>
              <w:pStyle w:val="6"/>
              <w:spacing w:before="186"/>
              <w:ind w:left="6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8.17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385C1E4">
            <w:pPr>
              <w:pStyle w:val="6"/>
              <w:spacing w:before="186"/>
              <w:ind w:left="6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8.17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A7FA8F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41887C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D01275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351FB7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21D4F06">
            <w:pPr>
              <w:rPr>
                <w:rFonts w:ascii="Arial"/>
                <w:sz w:val="21"/>
              </w:rPr>
            </w:pPr>
          </w:p>
        </w:tc>
      </w:tr>
      <w:tr w14:paraId="15EA517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D1C53CC">
            <w:pPr>
              <w:pStyle w:val="6"/>
              <w:spacing w:before="18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20703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C9831CF">
            <w:pPr>
              <w:pStyle w:val="6"/>
              <w:spacing w:before="187" w:line="220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体育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9DCCAC1">
            <w:pPr>
              <w:pStyle w:val="6"/>
              <w:spacing w:before="187"/>
              <w:ind w:left="5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65.99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AFD32FD">
            <w:pPr>
              <w:pStyle w:val="6"/>
              <w:spacing w:before="187"/>
              <w:ind w:left="5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65.99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62C62E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DDA58F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2E6B3B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C5A0E1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38D44DC">
            <w:pPr>
              <w:rPr>
                <w:rFonts w:ascii="Arial"/>
                <w:sz w:val="21"/>
              </w:rPr>
            </w:pPr>
          </w:p>
        </w:tc>
      </w:tr>
      <w:tr w14:paraId="5EA11D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B2C94DD">
            <w:pPr>
              <w:pStyle w:val="6"/>
              <w:spacing w:before="188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2070305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3A9B131">
            <w:pPr>
              <w:pStyle w:val="6"/>
              <w:spacing w:before="188" w:line="220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体育竞赛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42FC301">
            <w:pPr>
              <w:pStyle w:val="6"/>
              <w:spacing w:before="187"/>
              <w:ind w:left="5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39.25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8EBFDFA">
            <w:pPr>
              <w:pStyle w:val="6"/>
              <w:spacing w:before="187"/>
              <w:ind w:left="5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39.25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9ABA72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82D767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6D8E97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1F9F20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16BFDB0">
            <w:pPr>
              <w:rPr>
                <w:rFonts w:ascii="Arial"/>
                <w:sz w:val="21"/>
              </w:rPr>
            </w:pPr>
          </w:p>
        </w:tc>
      </w:tr>
      <w:tr w14:paraId="11627DB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06E5469">
            <w:pPr>
              <w:pStyle w:val="6"/>
              <w:spacing w:before="188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2070307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18B3E99">
            <w:pPr>
              <w:pStyle w:val="6"/>
              <w:spacing w:before="188" w:line="220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体育场馆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F293F99">
            <w:pPr>
              <w:pStyle w:val="6"/>
              <w:spacing w:before="187"/>
              <w:ind w:left="5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19.75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6AA15E3">
            <w:pPr>
              <w:pStyle w:val="6"/>
              <w:spacing w:before="187"/>
              <w:ind w:left="5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19.75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202B9A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CE72D6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7BA932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ACB785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40B002C">
            <w:pPr>
              <w:rPr>
                <w:rFonts w:ascii="Arial"/>
                <w:sz w:val="21"/>
              </w:rPr>
            </w:pPr>
          </w:p>
        </w:tc>
      </w:tr>
      <w:tr w14:paraId="7409970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2039C52">
            <w:pPr>
              <w:pStyle w:val="6"/>
              <w:spacing w:before="189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2070308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739BDD8">
            <w:pPr>
              <w:pStyle w:val="6"/>
              <w:spacing w:before="189" w:line="220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群众体育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16764B1">
            <w:pPr>
              <w:pStyle w:val="6"/>
              <w:spacing w:before="188"/>
              <w:ind w:left="6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6.99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32FD5BF">
            <w:pPr>
              <w:pStyle w:val="6"/>
              <w:spacing w:before="188"/>
              <w:ind w:left="6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6.99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50A428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D3F132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BB5BD6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588DE5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B8959EC">
            <w:pPr>
              <w:rPr>
                <w:rFonts w:ascii="Arial"/>
                <w:sz w:val="21"/>
              </w:rPr>
            </w:pPr>
          </w:p>
        </w:tc>
      </w:tr>
      <w:tr w14:paraId="7B2F9D6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6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3608799">
            <w:pPr>
              <w:pStyle w:val="6"/>
              <w:spacing w:before="189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20799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5502A73">
            <w:pPr>
              <w:pStyle w:val="6"/>
              <w:spacing w:before="67" w:line="225" w:lineRule="auto"/>
              <w:ind w:left="79" w:right="251" w:hanging="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其他文化旅游体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育与传媒支出</w:t>
            </w:r>
          </w:p>
        </w:tc>
        <w:tc>
          <w:tcPr>
            <w:tcW w:w="1157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225A79B">
            <w:pPr>
              <w:pStyle w:val="6"/>
              <w:spacing w:before="188"/>
              <w:ind w:left="5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44.90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9443C4E">
            <w:pPr>
              <w:pStyle w:val="6"/>
              <w:spacing w:before="188"/>
              <w:ind w:left="5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44.90</w:t>
            </w: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36E523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8D94BC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A7BCA8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125765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0AACDA6">
            <w:pPr>
              <w:rPr>
                <w:rFonts w:ascii="Arial"/>
                <w:sz w:val="21"/>
              </w:rPr>
            </w:pPr>
          </w:p>
        </w:tc>
      </w:tr>
    </w:tbl>
    <w:p w14:paraId="17D091A0">
      <w:pPr>
        <w:pStyle w:val="2"/>
        <w:spacing w:line="14" w:lineRule="auto"/>
        <w:rPr>
          <w:sz w:val="2"/>
        </w:rPr>
      </w:pPr>
    </w:p>
    <w:p w14:paraId="77B35413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59" w:right="559" w:bottom="1212" w:left="559" w:header="0" w:footer="975" w:gutter="0"/>
          <w:cols w:equalWidth="0" w:num="1">
            <w:col w:w="10788"/>
          </w:cols>
        </w:sectPr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1736"/>
        <w:gridCol w:w="1157"/>
        <w:gridCol w:w="1158"/>
        <w:gridCol w:w="1158"/>
        <w:gridCol w:w="1158"/>
        <w:gridCol w:w="1158"/>
        <w:gridCol w:w="1158"/>
        <w:gridCol w:w="1120"/>
      </w:tblGrid>
      <w:tr w14:paraId="3B59B2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3" w:type="dxa"/>
            <w:vAlign w:val="top"/>
          </w:tcPr>
          <w:p w14:paraId="73E09D9E">
            <w:pPr>
              <w:pStyle w:val="6"/>
              <w:spacing w:before="173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2079999</w:t>
            </w:r>
          </w:p>
        </w:tc>
        <w:tc>
          <w:tcPr>
            <w:tcW w:w="1736" w:type="dxa"/>
            <w:vAlign w:val="top"/>
          </w:tcPr>
          <w:p w14:paraId="3306CDA0">
            <w:pPr>
              <w:pStyle w:val="6"/>
              <w:spacing w:before="52" w:line="226" w:lineRule="auto"/>
              <w:ind w:left="79" w:right="251" w:hanging="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其他文化旅游体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育与传媒支出</w:t>
            </w:r>
          </w:p>
        </w:tc>
        <w:tc>
          <w:tcPr>
            <w:tcW w:w="1157" w:type="dxa"/>
            <w:vAlign w:val="top"/>
          </w:tcPr>
          <w:p w14:paraId="13B9DD10">
            <w:pPr>
              <w:pStyle w:val="6"/>
              <w:spacing w:before="173"/>
              <w:ind w:left="5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44.90</w:t>
            </w:r>
          </w:p>
        </w:tc>
        <w:tc>
          <w:tcPr>
            <w:tcW w:w="1158" w:type="dxa"/>
            <w:vAlign w:val="top"/>
          </w:tcPr>
          <w:p w14:paraId="714A6680">
            <w:pPr>
              <w:pStyle w:val="6"/>
              <w:spacing w:before="173"/>
              <w:ind w:left="5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44.90</w:t>
            </w:r>
          </w:p>
        </w:tc>
        <w:tc>
          <w:tcPr>
            <w:tcW w:w="1158" w:type="dxa"/>
            <w:vAlign w:val="top"/>
          </w:tcPr>
          <w:p w14:paraId="2F7ADFF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EC665E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0A22BC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0163DE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D4C83C6">
            <w:pPr>
              <w:rPr>
                <w:rFonts w:ascii="Arial"/>
                <w:sz w:val="21"/>
              </w:rPr>
            </w:pPr>
          </w:p>
        </w:tc>
      </w:tr>
      <w:tr w14:paraId="5DA5FFE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63" w:type="dxa"/>
            <w:vAlign w:val="top"/>
          </w:tcPr>
          <w:p w14:paraId="5EDAEE12">
            <w:pPr>
              <w:pStyle w:val="6"/>
              <w:spacing w:before="170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208</w:t>
            </w:r>
          </w:p>
        </w:tc>
        <w:tc>
          <w:tcPr>
            <w:tcW w:w="1736" w:type="dxa"/>
            <w:vAlign w:val="top"/>
          </w:tcPr>
          <w:p w14:paraId="4B22FE35">
            <w:pPr>
              <w:pStyle w:val="6"/>
              <w:spacing w:before="49" w:line="225" w:lineRule="auto"/>
              <w:ind w:left="73" w:right="25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社会保障和就业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支出</w:t>
            </w:r>
          </w:p>
        </w:tc>
        <w:tc>
          <w:tcPr>
            <w:tcW w:w="1157" w:type="dxa"/>
            <w:vAlign w:val="top"/>
          </w:tcPr>
          <w:p w14:paraId="7EAC4CC8">
            <w:pPr>
              <w:pStyle w:val="6"/>
              <w:spacing w:before="170"/>
              <w:ind w:left="5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24.19</w:t>
            </w:r>
          </w:p>
        </w:tc>
        <w:tc>
          <w:tcPr>
            <w:tcW w:w="1158" w:type="dxa"/>
            <w:vAlign w:val="top"/>
          </w:tcPr>
          <w:p w14:paraId="6F1897B1">
            <w:pPr>
              <w:pStyle w:val="6"/>
              <w:spacing w:before="170"/>
              <w:ind w:left="5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24.19</w:t>
            </w:r>
          </w:p>
        </w:tc>
        <w:tc>
          <w:tcPr>
            <w:tcW w:w="1158" w:type="dxa"/>
            <w:vAlign w:val="top"/>
          </w:tcPr>
          <w:p w14:paraId="341EB93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4AD493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941836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8C61EA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360412F">
            <w:pPr>
              <w:rPr>
                <w:rFonts w:ascii="Arial"/>
                <w:sz w:val="21"/>
              </w:rPr>
            </w:pPr>
          </w:p>
        </w:tc>
      </w:tr>
      <w:tr w14:paraId="5BF784A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63" w:type="dxa"/>
            <w:vAlign w:val="top"/>
          </w:tcPr>
          <w:p w14:paraId="20B3ED4E">
            <w:pPr>
              <w:pStyle w:val="6"/>
              <w:spacing w:before="172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</w:t>
            </w:r>
          </w:p>
        </w:tc>
        <w:tc>
          <w:tcPr>
            <w:tcW w:w="1736" w:type="dxa"/>
            <w:vAlign w:val="top"/>
          </w:tcPr>
          <w:p w14:paraId="4986C8A4">
            <w:pPr>
              <w:pStyle w:val="6"/>
              <w:spacing w:before="51" w:line="224" w:lineRule="auto"/>
              <w:ind w:left="75" w:right="25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行政事业单位养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老支出</w:t>
            </w:r>
          </w:p>
        </w:tc>
        <w:tc>
          <w:tcPr>
            <w:tcW w:w="1157" w:type="dxa"/>
            <w:vAlign w:val="top"/>
          </w:tcPr>
          <w:p w14:paraId="1F92B57A">
            <w:pPr>
              <w:pStyle w:val="6"/>
              <w:spacing w:before="172"/>
              <w:ind w:left="5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21.51</w:t>
            </w:r>
          </w:p>
        </w:tc>
        <w:tc>
          <w:tcPr>
            <w:tcW w:w="1158" w:type="dxa"/>
            <w:vAlign w:val="top"/>
          </w:tcPr>
          <w:p w14:paraId="010C75EB">
            <w:pPr>
              <w:pStyle w:val="6"/>
              <w:spacing w:before="172"/>
              <w:ind w:left="5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21.51</w:t>
            </w:r>
          </w:p>
        </w:tc>
        <w:tc>
          <w:tcPr>
            <w:tcW w:w="1158" w:type="dxa"/>
            <w:vAlign w:val="top"/>
          </w:tcPr>
          <w:p w14:paraId="4F3158E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C64A60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51F5F4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2E8335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0F2C4EF">
            <w:pPr>
              <w:rPr>
                <w:rFonts w:ascii="Arial"/>
                <w:sz w:val="21"/>
              </w:rPr>
            </w:pPr>
          </w:p>
        </w:tc>
      </w:tr>
      <w:tr w14:paraId="4EF073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3B81D83C">
            <w:pPr>
              <w:pStyle w:val="6"/>
              <w:spacing w:before="174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2080505</w:t>
            </w:r>
          </w:p>
        </w:tc>
        <w:tc>
          <w:tcPr>
            <w:tcW w:w="1736" w:type="dxa"/>
            <w:vAlign w:val="top"/>
          </w:tcPr>
          <w:p w14:paraId="2CAE12C9">
            <w:pPr>
              <w:pStyle w:val="6"/>
              <w:spacing w:before="54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机关事业单位基</w:t>
            </w:r>
          </w:p>
          <w:p w14:paraId="0A307A83">
            <w:pPr>
              <w:pStyle w:val="6"/>
              <w:spacing w:before="74" w:line="159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本养老保险缴费</w:t>
            </w:r>
          </w:p>
        </w:tc>
        <w:tc>
          <w:tcPr>
            <w:tcW w:w="1157" w:type="dxa"/>
            <w:vAlign w:val="top"/>
          </w:tcPr>
          <w:p w14:paraId="35415025">
            <w:pPr>
              <w:pStyle w:val="6"/>
              <w:spacing w:before="174"/>
              <w:ind w:left="5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15.59</w:t>
            </w:r>
          </w:p>
        </w:tc>
        <w:tc>
          <w:tcPr>
            <w:tcW w:w="1158" w:type="dxa"/>
            <w:vAlign w:val="top"/>
          </w:tcPr>
          <w:p w14:paraId="10241153">
            <w:pPr>
              <w:pStyle w:val="6"/>
              <w:spacing w:before="174"/>
              <w:ind w:left="5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15.59</w:t>
            </w:r>
          </w:p>
        </w:tc>
        <w:tc>
          <w:tcPr>
            <w:tcW w:w="1158" w:type="dxa"/>
            <w:vAlign w:val="top"/>
          </w:tcPr>
          <w:p w14:paraId="7302349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EA64DA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E7299E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37E33A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7E5A56F">
            <w:pPr>
              <w:rPr>
                <w:rFonts w:ascii="Arial"/>
                <w:sz w:val="21"/>
              </w:rPr>
            </w:pPr>
          </w:p>
        </w:tc>
      </w:tr>
      <w:tr w14:paraId="025F61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14D0DE41">
            <w:pPr>
              <w:pStyle w:val="6"/>
              <w:spacing w:before="175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2080506</w:t>
            </w:r>
          </w:p>
        </w:tc>
        <w:tc>
          <w:tcPr>
            <w:tcW w:w="1736" w:type="dxa"/>
            <w:vAlign w:val="top"/>
          </w:tcPr>
          <w:p w14:paraId="5ADE0CAA">
            <w:pPr>
              <w:pStyle w:val="6"/>
              <w:spacing w:before="55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机关事业单位职</w:t>
            </w:r>
          </w:p>
          <w:p w14:paraId="70C32C2F">
            <w:pPr>
              <w:pStyle w:val="6"/>
              <w:spacing w:before="74" w:line="158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业年金缴费支出</w:t>
            </w:r>
          </w:p>
        </w:tc>
        <w:tc>
          <w:tcPr>
            <w:tcW w:w="1157" w:type="dxa"/>
            <w:vAlign w:val="top"/>
          </w:tcPr>
          <w:p w14:paraId="6FA19524">
            <w:pPr>
              <w:pStyle w:val="6"/>
              <w:spacing w:before="175"/>
              <w:ind w:left="68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5.92</w:t>
            </w:r>
          </w:p>
        </w:tc>
        <w:tc>
          <w:tcPr>
            <w:tcW w:w="1158" w:type="dxa"/>
            <w:vAlign w:val="top"/>
          </w:tcPr>
          <w:p w14:paraId="36348EF7">
            <w:pPr>
              <w:pStyle w:val="6"/>
              <w:spacing w:before="175"/>
              <w:ind w:left="68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5.92</w:t>
            </w:r>
          </w:p>
        </w:tc>
        <w:tc>
          <w:tcPr>
            <w:tcW w:w="1158" w:type="dxa"/>
            <w:vAlign w:val="top"/>
          </w:tcPr>
          <w:p w14:paraId="55460F6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CE9D67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53B233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5B0E9C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D55CC52">
            <w:pPr>
              <w:rPr>
                <w:rFonts w:ascii="Arial"/>
                <w:sz w:val="21"/>
              </w:rPr>
            </w:pPr>
          </w:p>
        </w:tc>
      </w:tr>
      <w:tr w14:paraId="1F40B81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2363BF97">
            <w:pPr>
              <w:pStyle w:val="6"/>
              <w:spacing w:before="17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20808</w:t>
            </w:r>
          </w:p>
        </w:tc>
        <w:tc>
          <w:tcPr>
            <w:tcW w:w="1736" w:type="dxa"/>
            <w:vAlign w:val="top"/>
          </w:tcPr>
          <w:p w14:paraId="67C119D6">
            <w:pPr>
              <w:pStyle w:val="6"/>
              <w:spacing w:before="176" w:line="220" w:lineRule="auto"/>
              <w:ind w:left="7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抚恤</w:t>
            </w:r>
          </w:p>
        </w:tc>
        <w:tc>
          <w:tcPr>
            <w:tcW w:w="1157" w:type="dxa"/>
            <w:vAlign w:val="top"/>
          </w:tcPr>
          <w:p w14:paraId="56D3A522">
            <w:pPr>
              <w:pStyle w:val="6"/>
              <w:spacing w:before="176"/>
              <w:ind w:left="6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2.68</w:t>
            </w:r>
          </w:p>
        </w:tc>
        <w:tc>
          <w:tcPr>
            <w:tcW w:w="1158" w:type="dxa"/>
            <w:vAlign w:val="top"/>
          </w:tcPr>
          <w:p w14:paraId="6CD3CFCA">
            <w:pPr>
              <w:pStyle w:val="6"/>
              <w:spacing w:before="176"/>
              <w:ind w:left="6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2.68</w:t>
            </w:r>
          </w:p>
        </w:tc>
        <w:tc>
          <w:tcPr>
            <w:tcW w:w="1158" w:type="dxa"/>
            <w:vAlign w:val="top"/>
          </w:tcPr>
          <w:p w14:paraId="21CC8C9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3A1595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4053F9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0E53FF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629AB49">
            <w:pPr>
              <w:rPr>
                <w:rFonts w:ascii="Arial"/>
                <w:sz w:val="21"/>
              </w:rPr>
            </w:pPr>
          </w:p>
        </w:tc>
      </w:tr>
      <w:tr w14:paraId="79B7BF0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151EDACB">
            <w:pPr>
              <w:pStyle w:val="6"/>
              <w:spacing w:before="17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2080802</w:t>
            </w:r>
          </w:p>
        </w:tc>
        <w:tc>
          <w:tcPr>
            <w:tcW w:w="1736" w:type="dxa"/>
            <w:vAlign w:val="top"/>
          </w:tcPr>
          <w:p w14:paraId="2D291E7C">
            <w:pPr>
              <w:pStyle w:val="6"/>
              <w:spacing w:before="177" w:line="220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伤残抚恤</w:t>
            </w:r>
          </w:p>
        </w:tc>
        <w:tc>
          <w:tcPr>
            <w:tcW w:w="1157" w:type="dxa"/>
            <w:vAlign w:val="top"/>
          </w:tcPr>
          <w:p w14:paraId="3C95453D">
            <w:pPr>
              <w:pStyle w:val="6"/>
              <w:spacing w:before="177"/>
              <w:ind w:left="6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2.68</w:t>
            </w:r>
          </w:p>
        </w:tc>
        <w:tc>
          <w:tcPr>
            <w:tcW w:w="1158" w:type="dxa"/>
            <w:vAlign w:val="top"/>
          </w:tcPr>
          <w:p w14:paraId="1D47984E">
            <w:pPr>
              <w:pStyle w:val="6"/>
              <w:spacing w:before="177"/>
              <w:ind w:left="6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2.68</w:t>
            </w:r>
          </w:p>
        </w:tc>
        <w:tc>
          <w:tcPr>
            <w:tcW w:w="1158" w:type="dxa"/>
            <w:vAlign w:val="top"/>
          </w:tcPr>
          <w:p w14:paraId="07D656C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35B036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3C31CB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E32E44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807258F">
            <w:pPr>
              <w:rPr>
                <w:rFonts w:ascii="Arial"/>
                <w:sz w:val="21"/>
              </w:rPr>
            </w:pPr>
          </w:p>
        </w:tc>
      </w:tr>
      <w:tr w14:paraId="7071E3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63" w:type="dxa"/>
            <w:vAlign w:val="top"/>
          </w:tcPr>
          <w:p w14:paraId="75C03720">
            <w:pPr>
              <w:pStyle w:val="6"/>
              <w:spacing w:before="178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210</w:t>
            </w:r>
          </w:p>
        </w:tc>
        <w:tc>
          <w:tcPr>
            <w:tcW w:w="1736" w:type="dxa"/>
            <w:vAlign w:val="top"/>
          </w:tcPr>
          <w:p w14:paraId="06E22470">
            <w:pPr>
              <w:pStyle w:val="6"/>
              <w:spacing w:before="178" w:line="220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卫生健康支出</w:t>
            </w:r>
          </w:p>
        </w:tc>
        <w:tc>
          <w:tcPr>
            <w:tcW w:w="1157" w:type="dxa"/>
            <w:vAlign w:val="top"/>
          </w:tcPr>
          <w:p w14:paraId="06A829EE">
            <w:pPr>
              <w:pStyle w:val="6"/>
              <w:spacing w:before="178"/>
              <w:ind w:left="5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19.75</w:t>
            </w:r>
          </w:p>
        </w:tc>
        <w:tc>
          <w:tcPr>
            <w:tcW w:w="1158" w:type="dxa"/>
            <w:vAlign w:val="top"/>
          </w:tcPr>
          <w:p w14:paraId="0F459726">
            <w:pPr>
              <w:pStyle w:val="6"/>
              <w:spacing w:before="178"/>
              <w:ind w:left="5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19.75</w:t>
            </w:r>
          </w:p>
        </w:tc>
        <w:tc>
          <w:tcPr>
            <w:tcW w:w="1158" w:type="dxa"/>
            <w:vAlign w:val="top"/>
          </w:tcPr>
          <w:p w14:paraId="7B6FC73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74338E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BA2146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3DBC08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A3035EB">
            <w:pPr>
              <w:rPr>
                <w:rFonts w:ascii="Arial"/>
                <w:sz w:val="21"/>
              </w:rPr>
            </w:pPr>
          </w:p>
        </w:tc>
      </w:tr>
      <w:tr w14:paraId="6064BF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5B71331C">
            <w:pPr>
              <w:pStyle w:val="6"/>
              <w:spacing w:before="180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</w:t>
            </w:r>
          </w:p>
        </w:tc>
        <w:tc>
          <w:tcPr>
            <w:tcW w:w="1736" w:type="dxa"/>
            <w:vAlign w:val="top"/>
          </w:tcPr>
          <w:p w14:paraId="3286F707">
            <w:pPr>
              <w:pStyle w:val="6"/>
              <w:spacing w:before="59" w:line="221" w:lineRule="auto"/>
              <w:ind w:left="71" w:right="251" w:firstLine="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行政事业单位医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疗</w:t>
            </w:r>
          </w:p>
        </w:tc>
        <w:tc>
          <w:tcPr>
            <w:tcW w:w="1157" w:type="dxa"/>
            <w:vAlign w:val="top"/>
          </w:tcPr>
          <w:p w14:paraId="5835AAEC">
            <w:pPr>
              <w:pStyle w:val="6"/>
              <w:spacing w:before="180"/>
              <w:ind w:left="5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19.75</w:t>
            </w:r>
          </w:p>
        </w:tc>
        <w:tc>
          <w:tcPr>
            <w:tcW w:w="1158" w:type="dxa"/>
            <w:vAlign w:val="top"/>
          </w:tcPr>
          <w:p w14:paraId="78F62B79">
            <w:pPr>
              <w:pStyle w:val="6"/>
              <w:spacing w:before="180"/>
              <w:ind w:left="5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19.75</w:t>
            </w:r>
          </w:p>
        </w:tc>
        <w:tc>
          <w:tcPr>
            <w:tcW w:w="1158" w:type="dxa"/>
            <w:vAlign w:val="top"/>
          </w:tcPr>
          <w:p w14:paraId="37DE239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EC30FF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1D5FF4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2F0E4E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0C524C8">
            <w:pPr>
              <w:rPr>
                <w:rFonts w:ascii="Arial"/>
                <w:sz w:val="21"/>
              </w:rPr>
            </w:pPr>
          </w:p>
        </w:tc>
      </w:tr>
      <w:tr w14:paraId="7A58829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1345FC84">
            <w:pPr>
              <w:pStyle w:val="6"/>
              <w:spacing w:before="181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2101101</w:t>
            </w:r>
          </w:p>
        </w:tc>
        <w:tc>
          <w:tcPr>
            <w:tcW w:w="1736" w:type="dxa"/>
            <w:vAlign w:val="top"/>
          </w:tcPr>
          <w:p w14:paraId="4F46F5AE">
            <w:pPr>
              <w:pStyle w:val="6"/>
              <w:spacing w:before="181" w:line="221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行政单位医疗</w:t>
            </w:r>
          </w:p>
        </w:tc>
        <w:tc>
          <w:tcPr>
            <w:tcW w:w="1157" w:type="dxa"/>
            <w:vAlign w:val="top"/>
          </w:tcPr>
          <w:p w14:paraId="5157829B">
            <w:pPr>
              <w:pStyle w:val="6"/>
              <w:spacing w:before="181"/>
              <w:ind w:left="68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5.43</w:t>
            </w:r>
          </w:p>
        </w:tc>
        <w:tc>
          <w:tcPr>
            <w:tcW w:w="1158" w:type="dxa"/>
            <w:vAlign w:val="top"/>
          </w:tcPr>
          <w:p w14:paraId="0F3F068B">
            <w:pPr>
              <w:pStyle w:val="6"/>
              <w:spacing w:before="181"/>
              <w:ind w:left="68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5.43</w:t>
            </w:r>
          </w:p>
        </w:tc>
        <w:tc>
          <w:tcPr>
            <w:tcW w:w="1158" w:type="dxa"/>
            <w:vAlign w:val="top"/>
          </w:tcPr>
          <w:p w14:paraId="1EDECC9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5BB1B3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73645C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B667F3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EA99A7F">
            <w:pPr>
              <w:rPr>
                <w:rFonts w:ascii="Arial"/>
                <w:sz w:val="21"/>
              </w:rPr>
            </w:pPr>
          </w:p>
        </w:tc>
      </w:tr>
      <w:tr w14:paraId="4894DF7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2D306428">
            <w:pPr>
              <w:pStyle w:val="6"/>
              <w:spacing w:before="182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2101103</w:t>
            </w:r>
          </w:p>
        </w:tc>
        <w:tc>
          <w:tcPr>
            <w:tcW w:w="1736" w:type="dxa"/>
            <w:vAlign w:val="top"/>
          </w:tcPr>
          <w:p w14:paraId="6239A5EB">
            <w:pPr>
              <w:pStyle w:val="6"/>
              <w:spacing w:before="182" w:line="220" w:lineRule="auto"/>
              <w:ind w:left="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公务员医疗补助</w:t>
            </w:r>
          </w:p>
        </w:tc>
        <w:tc>
          <w:tcPr>
            <w:tcW w:w="1157" w:type="dxa"/>
            <w:vAlign w:val="top"/>
          </w:tcPr>
          <w:p w14:paraId="1C3846D2">
            <w:pPr>
              <w:pStyle w:val="6"/>
              <w:spacing w:before="182"/>
              <w:ind w:left="59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14.32</w:t>
            </w:r>
          </w:p>
        </w:tc>
        <w:tc>
          <w:tcPr>
            <w:tcW w:w="1158" w:type="dxa"/>
            <w:vAlign w:val="top"/>
          </w:tcPr>
          <w:p w14:paraId="1B2BF428">
            <w:pPr>
              <w:pStyle w:val="6"/>
              <w:spacing w:before="182"/>
              <w:ind w:left="5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14.32</w:t>
            </w:r>
          </w:p>
        </w:tc>
        <w:tc>
          <w:tcPr>
            <w:tcW w:w="1158" w:type="dxa"/>
            <w:vAlign w:val="top"/>
          </w:tcPr>
          <w:p w14:paraId="08D3FDD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0A6E6E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EA0622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02862F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BB3BC7D">
            <w:pPr>
              <w:rPr>
                <w:rFonts w:ascii="Arial"/>
                <w:sz w:val="21"/>
              </w:rPr>
            </w:pPr>
          </w:p>
        </w:tc>
      </w:tr>
      <w:tr w14:paraId="6A79433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52AEB92B">
            <w:pPr>
              <w:pStyle w:val="6"/>
              <w:spacing w:before="183" w:line="242" w:lineRule="auto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221</w:t>
            </w:r>
          </w:p>
        </w:tc>
        <w:tc>
          <w:tcPr>
            <w:tcW w:w="1736" w:type="dxa"/>
            <w:vAlign w:val="top"/>
          </w:tcPr>
          <w:p w14:paraId="786A7058">
            <w:pPr>
              <w:pStyle w:val="6"/>
              <w:spacing w:before="183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住房保障支出</w:t>
            </w:r>
          </w:p>
        </w:tc>
        <w:tc>
          <w:tcPr>
            <w:tcW w:w="1157" w:type="dxa"/>
            <w:vAlign w:val="top"/>
          </w:tcPr>
          <w:p w14:paraId="34B16C0F">
            <w:pPr>
              <w:pStyle w:val="6"/>
              <w:spacing w:before="183"/>
              <w:ind w:left="68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7.84</w:t>
            </w:r>
          </w:p>
        </w:tc>
        <w:tc>
          <w:tcPr>
            <w:tcW w:w="1158" w:type="dxa"/>
            <w:vAlign w:val="top"/>
          </w:tcPr>
          <w:p w14:paraId="0D216BDD">
            <w:pPr>
              <w:pStyle w:val="6"/>
              <w:spacing w:before="183"/>
              <w:ind w:left="68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7.84</w:t>
            </w:r>
          </w:p>
        </w:tc>
        <w:tc>
          <w:tcPr>
            <w:tcW w:w="1158" w:type="dxa"/>
            <w:vAlign w:val="top"/>
          </w:tcPr>
          <w:p w14:paraId="4597ED1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E8D9AA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4E4A0A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3C88AE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0BF5DD4">
            <w:pPr>
              <w:rPr>
                <w:rFonts w:ascii="Arial"/>
                <w:sz w:val="21"/>
              </w:rPr>
            </w:pPr>
          </w:p>
        </w:tc>
      </w:tr>
      <w:tr w14:paraId="0A2BD6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0A20E2B4">
            <w:pPr>
              <w:pStyle w:val="6"/>
              <w:spacing w:before="184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</w:t>
            </w:r>
          </w:p>
        </w:tc>
        <w:tc>
          <w:tcPr>
            <w:tcW w:w="1736" w:type="dxa"/>
            <w:vAlign w:val="top"/>
          </w:tcPr>
          <w:p w14:paraId="5A3A95DD">
            <w:pPr>
              <w:pStyle w:val="6"/>
              <w:spacing w:before="184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住房改革支出</w:t>
            </w:r>
          </w:p>
        </w:tc>
        <w:tc>
          <w:tcPr>
            <w:tcW w:w="1157" w:type="dxa"/>
            <w:vAlign w:val="top"/>
          </w:tcPr>
          <w:p w14:paraId="61FCD4E4">
            <w:pPr>
              <w:pStyle w:val="6"/>
              <w:spacing w:before="184"/>
              <w:ind w:left="68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7.84</w:t>
            </w:r>
          </w:p>
        </w:tc>
        <w:tc>
          <w:tcPr>
            <w:tcW w:w="1158" w:type="dxa"/>
            <w:vAlign w:val="top"/>
          </w:tcPr>
          <w:p w14:paraId="5B77B37B">
            <w:pPr>
              <w:pStyle w:val="6"/>
              <w:spacing w:before="184"/>
              <w:ind w:left="68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7.84</w:t>
            </w:r>
          </w:p>
        </w:tc>
        <w:tc>
          <w:tcPr>
            <w:tcW w:w="1158" w:type="dxa"/>
            <w:vAlign w:val="top"/>
          </w:tcPr>
          <w:p w14:paraId="564685E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928F36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CC1D72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34209B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D84A8F9">
            <w:pPr>
              <w:rPr>
                <w:rFonts w:ascii="Arial"/>
                <w:sz w:val="21"/>
              </w:rPr>
            </w:pPr>
          </w:p>
        </w:tc>
      </w:tr>
      <w:tr w14:paraId="590074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3" w:type="dxa"/>
            <w:vAlign w:val="top"/>
          </w:tcPr>
          <w:p w14:paraId="0E9A8EE7">
            <w:pPr>
              <w:pStyle w:val="6"/>
              <w:spacing w:before="185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2210201</w:t>
            </w:r>
          </w:p>
        </w:tc>
        <w:tc>
          <w:tcPr>
            <w:tcW w:w="1736" w:type="dxa"/>
            <w:vAlign w:val="top"/>
          </w:tcPr>
          <w:p w14:paraId="796C1A02">
            <w:pPr>
              <w:pStyle w:val="6"/>
              <w:spacing w:before="185" w:line="221" w:lineRule="auto"/>
              <w:ind w:left="7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住房公积金</w:t>
            </w:r>
          </w:p>
        </w:tc>
        <w:tc>
          <w:tcPr>
            <w:tcW w:w="1157" w:type="dxa"/>
            <w:vAlign w:val="top"/>
          </w:tcPr>
          <w:p w14:paraId="728DC49E">
            <w:pPr>
              <w:pStyle w:val="6"/>
              <w:spacing w:before="185"/>
              <w:ind w:left="68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7.84</w:t>
            </w:r>
          </w:p>
        </w:tc>
        <w:tc>
          <w:tcPr>
            <w:tcW w:w="1158" w:type="dxa"/>
            <w:vAlign w:val="top"/>
          </w:tcPr>
          <w:p w14:paraId="447A6995">
            <w:pPr>
              <w:pStyle w:val="6"/>
              <w:spacing w:before="185"/>
              <w:ind w:left="68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7.84</w:t>
            </w:r>
          </w:p>
        </w:tc>
        <w:tc>
          <w:tcPr>
            <w:tcW w:w="1158" w:type="dxa"/>
            <w:vAlign w:val="top"/>
          </w:tcPr>
          <w:p w14:paraId="45B8DA9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271FCC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330416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3FAD3F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F21B8B5">
            <w:pPr>
              <w:rPr>
                <w:rFonts w:ascii="Arial"/>
                <w:sz w:val="21"/>
              </w:rPr>
            </w:pPr>
          </w:p>
        </w:tc>
      </w:tr>
      <w:tr w14:paraId="742FF5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0766" w:type="dxa"/>
            <w:gridSpan w:val="9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20EA4ED">
            <w:pPr>
              <w:pStyle w:val="6"/>
              <w:spacing w:before="121" w:line="219" w:lineRule="auto"/>
              <w:ind w:left="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注：本表反映部门本年度取得的各项收入情况。</w:t>
            </w:r>
          </w:p>
        </w:tc>
      </w:tr>
      <w:tr w14:paraId="306F45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0766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FE94E63">
            <w:pPr>
              <w:pStyle w:val="6"/>
              <w:spacing w:before="122" w:line="219" w:lineRule="auto"/>
              <w:ind w:left="4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本表金额转换成万元时，因四舍五入可能存在尾差。</w:t>
            </w:r>
          </w:p>
        </w:tc>
      </w:tr>
      <w:tr w14:paraId="75EADE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766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205C7B2">
            <w:pPr>
              <w:pStyle w:val="6"/>
              <w:spacing w:before="123" w:line="219" w:lineRule="auto"/>
              <w:ind w:left="48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如本表为空，则我部门本年度无此类资金收支余。</w:t>
            </w:r>
          </w:p>
        </w:tc>
      </w:tr>
    </w:tbl>
    <w:p w14:paraId="7EEB44D6">
      <w:pPr>
        <w:pStyle w:val="2"/>
      </w:pPr>
    </w:p>
    <w:p w14:paraId="2A2AA754">
      <w:pPr>
        <w:sectPr>
          <w:footerReference r:id="rId28" w:type="default"/>
          <w:pgSz w:w="11906" w:h="16839"/>
          <w:pgMar w:top="566" w:right="559" w:bottom="1212" w:left="559" w:header="0" w:footer="975" w:gutter="0"/>
          <w:cols w:space="720" w:num="1"/>
        </w:sectPr>
      </w:pPr>
    </w:p>
    <w:p w14:paraId="3B4FAC3F">
      <w:pPr>
        <w:pStyle w:val="2"/>
        <w:spacing w:line="249" w:lineRule="auto"/>
      </w:pPr>
    </w:p>
    <w:p w14:paraId="6A263C37">
      <w:pPr>
        <w:pStyle w:val="2"/>
        <w:spacing w:line="249" w:lineRule="auto"/>
      </w:pPr>
    </w:p>
    <w:p w14:paraId="6B537006">
      <w:pPr>
        <w:pStyle w:val="2"/>
        <w:spacing w:line="250" w:lineRule="auto"/>
      </w:pPr>
    </w:p>
    <w:p w14:paraId="16BB588E">
      <w:pPr>
        <w:spacing w:before="65" w:line="261" w:lineRule="auto"/>
        <w:ind w:left="97" w:right="22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局</w:t>
      </w:r>
    </w:p>
    <w:p w14:paraId="5D311186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ADBA02C">
      <w:pPr>
        <w:spacing w:before="62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支出决算表</w:t>
      </w:r>
    </w:p>
    <w:p w14:paraId="0CE59884">
      <w:pPr>
        <w:spacing w:before="55" w:line="222" w:lineRule="auto"/>
        <w:ind w:left="51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03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5AD0188B">
      <w:pPr>
        <w:spacing w:before="72" w:line="220" w:lineRule="auto"/>
        <w:ind w:left="36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7C00A5A3">
      <w:pPr>
        <w:spacing w:line="220" w:lineRule="auto"/>
        <w:rPr>
          <w:rFonts w:ascii="宋体" w:hAnsi="宋体" w:eastAsia="宋体" w:cs="宋体"/>
          <w:sz w:val="20"/>
          <w:szCs w:val="20"/>
        </w:rPr>
        <w:sectPr>
          <w:footerReference r:id="rId29" w:type="default"/>
          <w:pgSz w:w="11906" w:h="16839"/>
          <w:pgMar w:top="659" w:right="559" w:bottom="1212" w:left="559" w:header="0" w:footer="975" w:gutter="0"/>
          <w:cols w:equalWidth="0" w:num="2">
            <w:col w:w="4516" w:space="100"/>
            <w:col w:w="6172"/>
          </w:cols>
        </w:sectPr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3"/>
        <w:gridCol w:w="2994"/>
        <w:gridCol w:w="1138"/>
        <w:gridCol w:w="1138"/>
        <w:gridCol w:w="1138"/>
        <w:gridCol w:w="1138"/>
        <w:gridCol w:w="1138"/>
        <w:gridCol w:w="1179"/>
      </w:tblGrid>
      <w:tr w14:paraId="53ED32F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89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CAD0851">
            <w:pPr>
              <w:pStyle w:val="6"/>
              <w:spacing w:before="99" w:line="221" w:lineRule="auto"/>
              <w:ind w:left="175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项目</w:t>
            </w:r>
          </w:p>
        </w:tc>
        <w:tc>
          <w:tcPr>
            <w:tcW w:w="113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617725BC">
            <w:pPr>
              <w:rPr>
                <w:rFonts w:ascii="Arial"/>
                <w:sz w:val="21"/>
              </w:rPr>
            </w:pPr>
          </w:p>
          <w:p w14:paraId="27634B8C">
            <w:pPr>
              <w:rPr>
                <w:rFonts w:ascii="Arial"/>
                <w:sz w:val="21"/>
              </w:rPr>
            </w:pPr>
          </w:p>
          <w:p w14:paraId="5A5B5FE9">
            <w:pPr>
              <w:pStyle w:val="6"/>
              <w:spacing w:before="62" w:line="219" w:lineRule="auto"/>
              <w:ind w:left="9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本年支出合</w:t>
            </w:r>
          </w:p>
          <w:p w14:paraId="01E23AE0">
            <w:pPr>
              <w:pStyle w:val="6"/>
              <w:spacing w:before="86" w:line="221" w:lineRule="auto"/>
              <w:ind w:left="4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计</w:t>
            </w:r>
          </w:p>
        </w:tc>
        <w:tc>
          <w:tcPr>
            <w:tcW w:w="113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3B3533DA">
            <w:pPr>
              <w:spacing w:line="317" w:lineRule="auto"/>
              <w:rPr>
                <w:rFonts w:ascii="Arial"/>
                <w:sz w:val="21"/>
              </w:rPr>
            </w:pPr>
          </w:p>
          <w:p w14:paraId="20A28064">
            <w:pPr>
              <w:spacing w:line="318" w:lineRule="auto"/>
              <w:rPr>
                <w:rFonts w:ascii="Arial"/>
                <w:sz w:val="21"/>
              </w:rPr>
            </w:pPr>
          </w:p>
          <w:p w14:paraId="6BE7F69A">
            <w:pPr>
              <w:pStyle w:val="6"/>
              <w:spacing w:before="62" w:line="219" w:lineRule="auto"/>
              <w:ind w:left="18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基本支出</w:t>
            </w:r>
          </w:p>
        </w:tc>
        <w:tc>
          <w:tcPr>
            <w:tcW w:w="113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2C4D9277">
            <w:pPr>
              <w:spacing w:line="317" w:lineRule="auto"/>
              <w:rPr>
                <w:rFonts w:ascii="Arial"/>
                <w:sz w:val="21"/>
              </w:rPr>
            </w:pPr>
          </w:p>
          <w:p w14:paraId="0F8C7055">
            <w:pPr>
              <w:spacing w:line="318" w:lineRule="auto"/>
              <w:rPr>
                <w:rFonts w:ascii="Arial"/>
                <w:sz w:val="21"/>
              </w:rPr>
            </w:pPr>
          </w:p>
          <w:p w14:paraId="7E660CB3">
            <w:pPr>
              <w:pStyle w:val="6"/>
              <w:spacing w:before="61" w:line="221" w:lineRule="auto"/>
              <w:ind w:left="19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项目支出</w:t>
            </w:r>
          </w:p>
        </w:tc>
        <w:tc>
          <w:tcPr>
            <w:tcW w:w="113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542CE7ED">
            <w:pPr>
              <w:rPr>
                <w:rFonts w:ascii="Arial"/>
                <w:sz w:val="21"/>
              </w:rPr>
            </w:pPr>
          </w:p>
          <w:p w14:paraId="6B8C1D3D">
            <w:pPr>
              <w:rPr>
                <w:rFonts w:ascii="Arial"/>
                <w:sz w:val="21"/>
              </w:rPr>
            </w:pPr>
          </w:p>
          <w:p w14:paraId="40E16536">
            <w:pPr>
              <w:pStyle w:val="6"/>
              <w:spacing w:before="62" w:line="220" w:lineRule="auto"/>
              <w:ind w:left="10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上缴上级支</w:t>
            </w:r>
          </w:p>
          <w:p w14:paraId="2E7ECB1B">
            <w:pPr>
              <w:pStyle w:val="6"/>
              <w:spacing w:before="85" w:line="224" w:lineRule="auto"/>
              <w:ind w:left="49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出</w:t>
            </w:r>
          </w:p>
        </w:tc>
        <w:tc>
          <w:tcPr>
            <w:tcW w:w="113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156A55C2">
            <w:pPr>
              <w:spacing w:line="317" w:lineRule="auto"/>
              <w:rPr>
                <w:rFonts w:ascii="Arial"/>
                <w:sz w:val="21"/>
              </w:rPr>
            </w:pPr>
          </w:p>
          <w:p w14:paraId="794F5B7F">
            <w:pPr>
              <w:spacing w:line="318" w:lineRule="auto"/>
              <w:rPr>
                <w:rFonts w:ascii="Arial"/>
                <w:sz w:val="21"/>
              </w:rPr>
            </w:pPr>
          </w:p>
          <w:p w14:paraId="578F9547">
            <w:pPr>
              <w:pStyle w:val="6"/>
              <w:spacing w:before="61" w:line="221" w:lineRule="auto"/>
              <w:ind w:left="1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经营支出</w:t>
            </w:r>
          </w:p>
        </w:tc>
        <w:tc>
          <w:tcPr>
            <w:tcW w:w="117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43199DFD">
            <w:pPr>
              <w:spacing w:line="479" w:lineRule="auto"/>
              <w:rPr>
                <w:rFonts w:ascii="Arial"/>
                <w:sz w:val="21"/>
              </w:rPr>
            </w:pPr>
          </w:p>
          <w:p w14:paraId="217C02DB">
            <w:pPr>
              <w:pStyle w:val="6"/>
              <w:spacing w:before="62" w:line="306" w:lineRule="auto"/>
              <w:ind w:left="213" w:right="97" w:hanging="9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对附属单位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补助支出</w:t>
            </w:r>
          </w:p>
        </w:tc>
      </w:tr>
      <w:tr w14:paraId="2396C96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65D65B6">
            <w:pPr>
              <w:pStyle w:val="6"/>
              <w:spacing w:before="183" w:line="221" w:lineRule="auto"/>
              <w:ind w:left="16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功能分</w:t>
            </w:r>
          </w:p>
          <w:p w14:paraId="45A061D7">
            <w:pPr>
              <w:pStyle w:val="6"/>
              <w:spacing w:before="85" w:line="305" w:lineRule="auto"/>
              <w:ind w:left="255" w:right="160" w:hanging="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类科目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编码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1DF4186">
            <w:pPr>
              <w:spacing w:line="431" w:lineRule="auto"/>
              <w:rPr>
                <w:rFonts w:ascii="Arial"/>
                <w:sz w:val="21"/>
              </w:rPr>
            </w:pPr>
          </w:p>
          <w:p w14:paraId="2070F030">
            <w:pPr>
              <w:pStyle w:val="6"/>
              <w:spacing w:before="62" w:line="219" w:lineRule="auto"/>
              <w:ind w:left="111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科目名称</w:t>
            </w:r>
          </w:p>
        </w:tc>
        <w:tc>
          <w:tcPr>
            <w:tcW w:w="113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1ED3B6D8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70B6F6DE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29D9EC9D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153C4551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3F6B83DF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50ADF59F">
            <w:pPr>
              <w:rPr>
                <w:rFonts w:ascii="Arial"/>
                <w:sz w:val="21"/>
              </w:rPr>
            </w:pPr>
          </w:p>
        </w:tc>
      </w:tr>
      <w:tr w14:paraId="3C9B00E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389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FF2AA17">
            <w:pPr>
              <w:pStyle w:val="6"/>
              <w:spacing w:before="135" w:line="220" w:lineRule="auto"/>
              <w:ind w:left="17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栏次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89D2D04">
            <w:pPr>
              <w:pStyle w:val="6"/>
              <w:spacing w:before="135" w:line="242" w:lineRule="auto"/>
              <w:ind w:left="5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917B744">
            <w:pPr>
              <w:pStyle w:val="6"/>
              <w:spacing w:before="135" w:line="242" w:lineRule="auto"/>
              <w:ind w:left="5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CB61C65">
            <w:pPr>
              <w:pStyle w:val="6"/>
              <w:spacing w:before="135"/>
              <w:ind w:left="5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B0FA640">
            <w:pPr>
              <w:pStyle w:val="6"/>
              <w:spacing w:before="135" w:line="242" w:lineRule="auto"/>
              <w:ind w:left="5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EEEE90E">
            <w:pPr>
              <w:pStyle w:val="6"/>
              <w:spacing w:before="135"/>
              <w:ind w:left="53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1A2DCD6">
            <w:pPr>
              <w:pStyle w:val="6"/>
              <w:spacing w:before="135"/>
              <w:ind w:left="5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</w:tr>
      <w:tr w14:paraId="4D32E02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389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27A115C">
            <w:pPr>
              <w:pStyle w:val="6"/>
              <w:spacing w:before="136" w:line="221" w:lineRule="auto"/>
              <w:ind w:left="175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合计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6D63005">
            <w:pPr>
              <w:pStyle w:val="6"/>
              <w:spacing w:before="135"/>
              <w:ind w:left="491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514.65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DFD78C6">
            <w:pPr>
              <w:pStyle w:val="6"/>
              <w:spacing w:before="135"/>
              <w:ind w:left="492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216.18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5F11D5C">
            <w:pPr>
              <w:pStyle w:val="6"/>
              <w:spacing w:before="135"/>
              <w:ind w:left="494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298.47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B97352E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DD1E6D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D96D088">
            <w:pPr>
              <w:rPr>
                <w:rFonts w:ascii="Arial"/>
                <w:sz w:val="21"/>
              </w:rPr>
            </w:pPr>
          </w:p>
        </w:tc>
      </w:tr>
      <w:tr w14:paraId="0A2A09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0E728D6">
            <w:pPr>
              <w:pStyle w:val="6"/>
              <w:spacing w:before="137"/>
              <w:ind w:left="7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207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60AC66E">
            <w:pPr>
              <w:pStyle w:val="6"/>
              <w:spacing w:before="137" w:line="219" w:lineRule="auto"/>
              <w:ind w:left="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文化旅游体育与传媒支出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74C9526">
            <w:pPr>
              <w:pStyle w:val="6"/>
              <w:spacing w:before="136"/>
              <w:ind w:left="48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462.87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E490D29">
            <w:pPr>
              <w:pStyle w:val="6"/>
              <w:spacing w:before="136"/>
              <w:ind w:left="50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164.40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8BF9649">
            <w:pPr>
              <w:pStyle w:val="6"/>
              <w:spacing w:before="136"/>
              <w:ind w:left="49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298.47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4859AF9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7825E4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6C7118E">
            <w:pPr>
              <w:rPr>
                <w:rFonts w:ascii="Arial"/>
                <w:sz w:val="21"/>
              </w:rPr>
            </w:pPr>
          </w:p>
        </w:tc>
      </w:tr>
      <w:tr w14:paraId="25C9B7E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08EC94E">
            <w:pPr>
              <w:pStyle w:val="6"/>
              <w:spacing w:before="138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01EAAC5">
            <w:pPr>
              <w:pStyle w:val="6"/>
              <w:spacing w:before="137" w:line="221" w:lineRule="auto"/>
              <w:ind w:left="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文化和旅游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4011937">
            <w:pPr>
              <w:pStyle w:val="6"/>
              <w:spacing w:before="137"/>
              <w:ind w:left="49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339.29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719892C">
            <w:pPr>
              <w:pStyle w:val="6"/>
              <w:spacing w:before="137"/>
              <w:ind w:left="50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164.40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5E21F13">
            <w:pPr>
              <w:pStyle w:val="6"/>
              <w:spacing w:before="137"/>
              <w:ind w:left="50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174.89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221DA52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064170B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41EA743">
            <w:pPr>
              <w:rPr>
                <w:rFonts w:ascii="Arial"/>
                <w:sz w:val="21"/>
              </w:rPr>
            </w:pPr>
          </w:p>
        </w:tc>
      </w:tr>
      <w:tr w14:paraId="3AC8222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59E098F">
            <w:pPr>
              <w:pStyle w:val="6"/>
              <w:spacing w:before="139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2070101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DC3AABC">
            <w:pPr>
              <w:pStyle w:val="6"/>
              <w:spacing w:before="138" w:line="221" w:lineRule="auto"/>
              <w:ind w:left="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行政运行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F438087">
            <w:pPr>
              <w:pStyle w:val="6"/>
              <w:spacing w:before="138"/>
              <w:ind w:left="50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164.40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0E4E67">
            <w:pPr>
              <w:pStyle w:val="6"/>
              <w:spacing w:before="138"/>
              <w:ind w:left="50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164.40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4C772DB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328132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2D37D7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1968186">
            <w:pPr>
              <w:rPr>
                <w:rFonts w:ascii="Arial"/>
                <w:sz w:val="21"/>
              </w:rPr>
            </w:pPr>
          </w:p>
        </w:tc>
      </w:tr>
      <w:tr w14:paraId="44E09F0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3B843B5">
            <w:pPr>
              <w:pStyle w:val="6"/>
              <w:spacing w:before="140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2070102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9C77A57">
            <w:pPr>
              <w:pStyle w:val="6"/>
              <w:spacing w:before="140" w:line="220" w:lineRule="auto"/>
              <w:ind w:left="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一般行政管理事务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C28F9C5">
            <w:pPr>
              <w:pStyle w:val="6"/>
              <w:spacing w:before="139"/>
              <w:ind w:left="68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2.26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3C6714D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3FF1468">
            <w:pPr>
              <w:pStyle w:val="6"/>
              <w:spacing w:before="139"/>
              <w:ind w:left="6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2.26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B0B45FC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664C3EB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FCE4EF2">
            <w:pPr>
              <w:rPr>
                <w:rFonts w:ascii="Arial"/>
                <w:sz w:val="21"/>
              </w:rPr>
            </w:pPr>
          </w:p>
        </w:tc>
      </w:tr>
      <w:tr w14:paraId="697F455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FA7BFFB">
            <w:pPr>
              <w:pStyle w:val="6"/>
              <w:spacing w:before="141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2070104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40E015D">
            <w:pPr>
              <w:pStyle w:val="6"/>
              <w:spacing w:before="141" w:line="219" w:lineRule="auto"/>
              <w:ind w:left="90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图书馆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5FCE5D4">
            <w:pPr>
              <w:pStyle w:val="6"/>
              <w:spacing w:before="140"/>
              <w:ind w:left="68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2.24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9A642A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59E6398">
            <w:pPr>
              <w:pStyle w:val="6"/>
              <w:spacing w:before="140"/>
              <w:ind w:left="6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2.24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1BFAF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29075F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BC8B6DF">
            <w:pPr>
              <w:rPr>
                <w:rFonts w:ascii="Arial"/>
                <w:sz w:val="21"/>
              </w:rPr>
            </w:pPr>
          </w:p>
        </w:tc>
      </w:tr>
      <w:tr w14:paraId="1EB8C6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53AFC21">
            <w:pPr>
              <w:pStyle w:val="6"/>
              <w:spacing w:before="141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2070109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B5C47AF">
            <w:pPr>
              <w:pStyle w:val="6"/>
              <w:spacing w:before="141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群众文化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8E2264A">
            <w:pPr>
              <w:pStyle w:val="6"/>
              <w:spacing w:before="140"/>
              <w:ind w:left="5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12.49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4160F34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438C124">
            <w:pPr>
              <w:pStyle w:val="6"/>
              <w:spacing w:before="140"/>
              <w:ind w:left="600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12.49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9D2D23D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45B2F73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55BC3D2">
            <w:pPr>
              <w:rPr>
                <w:rFonts w:ascii="Arial"/>
                <w:sz w:val="21"/>
              </w:rPr>
            </w:pPr>
          </w:p>
        </w:tc>
      </w:tr>
      <w:tr w14:paraId="4956238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78B5D9D">
            <w:pPr>
              <w:pStyle w:val="6"/>
              <w:spacing w:before="142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2070112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B66F278">
            <w:pPr>
              <w:pStyle w:val="6"/>
              <w:spacing w:before="142" w:line="220" w:lineRule="auto"/>
              <w:ind w:left="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文化和旅游市场管理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3C56AAA">
            <w:pPr>
              <w:pStyle w:val="6"/>
              <w:spacing w:before="141"/>
              <w:ind w:left="68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7.40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D0F0F9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52C70D2">
            <w:pPr>
              <w:pStyle w:val="6"/>
              <w:spacing w:before="141"/>
              <w:ind w:left="68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7.40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F3F0B60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F725AEF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B5E7C03">
            <w:pPr>
              <w:rPr>
                <w:rFonts w:ascii="Arial"/>
                <w:sz w:val="21"/>
              </w:rPr>
            </w:pPr>
          </w:p>
        </w:tc>
      </w:tr>
      <w:tr w14:paraId="34EB7BE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24C4D5E">
            <w:pPr>
              <w:pStyle w:val="6"/>
              <w:spacing w:before="142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2070113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510D70E">
            <w:pPr>
              <w:pStyle w:val="6"/>
              <w:spacing w:before="142" w:line="219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旅游宣传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62D913A">
            <w:pPr>
              <w:pStyle w:val="6"/>
              <w:spacing w:before="141"/>
              <w:ind w:left="68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2.00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22B69A6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1D32201">
            <w:pPr>
              <w:pStyle w:val="6"/>
              <w:spacing w:before="141"/>
              <w:ind w:left="6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2.00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C3AEBCF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D0424B9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D90282E">
            <w:pPr>
              <w:rPr>
                <w:rFonts w:ascii="Arial"/>
                <w:sz w:val="21"/>
              </w:rPr>
            </w:pPr>
          </w:p>
        </w:tc>
      </w:tr>
      <w:tr w14:paraId="3F24386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1130555">
            <w:pPr>
              <w:pStyle w:val="6"/>
              <w:spacing w:before="143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2070199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D259243">
            <w:pPr>
              <w:pStyle w:val="6"/>
              <w:spacing w:before="142" w:line="221" w:lineRule="auto"/>
              <w:ind w:left="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其他文化和旅游支出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E11F560">
            <w:pPr>
              <w:pStyle w:val="6"/>
              <w:spacing w:before="142"/>
              <w:ind w:left="50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148.50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BD2D54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6143466">
            <w:pPr>
              <w:pStyle w:val="6"/>
              <w:spacing w:before="142"/>
              <w:ind w:left="50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148.50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1116FF6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157BD6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383BBBA">
            <w:pPr>
              <w:rPr>
                <w:rFonts w:ascii="Arial"/>
                <w:sz w:val="21"/>
              </w:rPr>
            </w:pPr>
          </w:p>
        </w:tc>
      </w:tr>
      <w:tr w14:paraId="7E3EA0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965CC52">
            <w:pPr>
              <w:pStyle w:val="6"/>
              <w:spacing w:before="144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20702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3971128">
            <w:pPr>
              <w:pStyle w:val="6"/>
              <w:spacing w:before="144" w:line="221" w:lineRule="auto"/>
              <w:ind w:left="7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文物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5F446C0">
            <w:pPr>
              <w:pStyle w:val="6"/>
              <w:spacing w:before="143"/>
              <w:ind w:left="5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12.69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7F2C567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72C73DC">
            <w:pPr>
              <w:pStyle w:val="6"/>
              <w:spacing w:before="143"/>
              <w:ind w:left="600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12.69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1D3FFA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3746CFA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564D9FF">
            <w:pPr>
              <w:rPr>
                <w:rFonts w:ascii="Arial"/>
                <w:sz w:val="21"/>
              </w:rPr>
            </w:pPr>
          </w:p>
        </w:tc>
      </w:tr>
      <w:tr w14:paraId="68058E6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3A98F57">
            <w:pPr>
              <w:pStyle w:val="6"/>
              <w:spacing w:before="144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2070204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0FD791E">
            <w:pPr>
              <w:pStyle w:val="6"/>
              <w:spacing w:before="143" w:line="221" w:lineRule="auto"/>
              <w:ind w:left="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文物保护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34C6931">
            <w:pPr>
              <w:pStyle w:val="6"/>
              <w:spacing w:before="143"/>
              <w:ind w:left="6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4.52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F5C1346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E07E19E">
            <w:pPr>
              <w:pStyle w:val="6"/>
              <w:spacing w:before="143"/>
              <w:ind w:left="68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4.52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106CC5D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C048F0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91CEA2A">
            <w:pPr>
              <w:rPr>
                <w:rFonts w:ascii="Arial"/>
                <w:sz w:val="21"/>
              </w:rPr>
            </w:pPr>
          </w:p>
        </w:tc>
      </w:tr>
      <w:tr w14:paraId="3B37FBD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0A60497">
            <w:pPr>
              <w:pStyle w:val="6"/>
              <w:spacing w:before="144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2070299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DB35723">
            <w:pPr>
              <w:pStyle w:val="6"/>
              <w:spacing w:before="144" w:line="221" w:lineRule="auto"/>
              <w:ind w:left="7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其他文物支出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5BB843B">
            <w:pPr>
              <w:pStyle w:val="6"/>
              <w:spacing w:before="144"/>
              <w:ind w:left="67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8.17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7E81203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939C772">
            <w:pPr>
              <w:pStyle w:val="6"/>
              <w:spacing w:before="144"/>
              <w:ind w:left="68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8.17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EF988A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84EC277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364E145">
            <w:pPr>
              <w:rPr>
                <w:rFonts w:ascii="Arial"/>
                <w:sz w:val="21"/>
              </w:rPr>
            </w:pPr>
          </w:p>
        </w:tc>
      </w:tr>
      <w:tr w14:paraId="50690E4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D88EAB9">
            <w:pPr>
              <w:pStyle w:val="6"/>
              <w:spacing w:before="144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20703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125FCE5">
            <w:pPr>
              <w:pStyle w:val="6"/>
              <w:spacing w:before="144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体育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EC64A54">
            <w:pPr>
              <w:pStyle w:val="6"/>
              <w:spacing w:before="144"/>
              <w:ind w:left="5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65.99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C59DC21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DCE7C80">
            <w:pPr>
              <w:pStyle w:val="6"/>
              <w:spacing w:before="144"/>
              <w:ind w:left="58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65.99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7F2EF97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EBC4BA2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FCAC655">
            <w:pPr>
              <w:rPr>
                <w:rFonts w:ascii="Arial"/>
                <w:sz w:val="21"/>
              </w:rPr>
            </w:pPr>
          </w:p>
        </w:tc>
      </w:tr>
      <w:tr w14:paraId="4675311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6748226">
            <w:pPr>
              <w:pStyle w:val="6"/>
              <w:spacing w:before="145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2070305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3CAD8C4">
            <w:pPr>
              <w:pStyle w:val="6"/>
              <w:spacing w:before="145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体育竞赛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A2FD18E">
            <w:pPr>
              <w:pStyle w:val="6"/>
              <w:spacing w:before="145"/>
              <w:ind w:left="58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39.25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A28367B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F0CF29D">
            <w:pPr>
              <w:pStyle w:val="6"/>
              <w:spacing w:before="145"/>
              <w:ind w:left="59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39.25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E6DE6D3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2424A79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3A015BC">
            <w:pPr>
              <w:rPr>
                <w:rFonts w:ascii="Arial"/>
                <w:sz w:val="21"/>
              </w:rPr>
            </w:pPr>
          </w:p>
        </w:tc>
      </w:tr>
      <w:tr w14:paraId="560FCA4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150E060">
            <w:pPr>
              <w:pStyle w:val="6"/>
              <w:spacing w:before="145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2070307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23614AF">
            <w:pPr>
              <w:pStyle w:val="6"/>
              <w:spacing w:before="145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体育场馆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B7E48B">
            <w:pPr>
              <w:pStyle w:val="6"/>
              <w:spacing w:before="145"/>
              <w:ind w:left="5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19.75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FD547AD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25365AB">
            <w:pPr>
              <w:pStyle w:val="6"/>
              <w:spacing w:before="145"/>
              <w:ind w:left="600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19.75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D51FAD8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ABC3624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E686357">
            <w:pPr>
              <w:rPr>
                <w:rFonts w:ascii="Arial"/>
                <w:sz w:val="21"/>
              </w:rPr>
            </w:pPr>
          </w:p>
        </w:tc>
      </w:tr>
      <w:tr w14:paraId="4033D78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DF268CE">
            <w:pPr>
              <w:pStyle w:val="6"/>
              <w:spacing w:before="146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2070308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D61927A">
            <w:pPr>
              <w:pStyle w:val="6"/>
              <w:spacing w:before="146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群众体育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72B66F1">
            <w:pPr>
              <w:pStyle w:val="6"/>
              <w:spacing w:before="146"/>
              <w:ind w:left="67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6.99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43CD7F3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D76C51B">
            <w:pPr>
              <w:pStyle w:val="6"/>
              <w:spacing w:before="146"/>
              <w:ind w:left="6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6.99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7B44623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E02C806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7F9ACC8">
            <w:pPr>
              <w:rPr>
                <w:rFonts w:ascii="Arial"/>
                <w:sz w:val="21"/>
              </w:rPr>
            </w:pPr>
          </w:p>
        </w:tc>
      </w:tr>
      <w:tr w14:paraId="6205C8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E726767">
            <w:pPr>
              <w:pStyle w:val="6"/>
              <w:spacing w:before="147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20799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3679BEB">
            <w:pPr>
              <w:pStyle w:val="6"/>
              <w:spacing w:before="147" w:line="219" w:lineRule="auto"/>
              <w:ind w:left="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其他文化旅游体育与传媒支出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D83E929">
            <w:pPr>
              <w:pStyle w:val="6"/>
              <w:spacing w:before="146"/>
              <w:ind w:left="58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44.90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1290E2A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4EA29ED">
            <w:pPr>
              <w:pStyle w:val="6"/>
              <w:spacing w:before="146"/>
              <w:ind w:left="58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44.90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0505824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4811D2D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829570A">
            <w:pPr>
              <w:rPr>
                <w:rFonts w:ascii="Arial"/>
                <w:sz w:val="21"/>
              </w:rPr>
            </w:pPr>
          </w:p>
        </w:tc>
      </w:tr>
      <w:tr w14:paraId="5CE56F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19511CC">
            <w:pPr>
              <w:pStyle w:val="6"/>
              <w:spacing w:before="147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2079999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A27BC54">
            <w:pPr>
              <w:pStyle w:val="6"/>
              <w:spacing w:before="147" w:line="219" w:lineRule="auto"/>
              <w:ind w:left="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其他文化旅游体育与传媒支出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488E10B">
            <w:pPr>
              <w:pStyle w:val="6"/>
              <w:spacing w:before="146"/>
              <w:ind w:left="58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44.90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CED0B77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04C288F">
            <w:pPr>
              <w:pStyle w:val="6"/>
              <w:spacing w:before="146"/>
              <w:ind w:left="58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44.90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8706501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2E4A0CC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7CC2BAC">
            <w:pPr>
              <w:rPr>
                <w:rFonts w:ascii="Arial"/>
                <w:sz w:val="21"/>
              </w:rPr>
            </w:pPr>
          </w:p>
        </w:tc>
      </w:tr>
      <w:tr w14:paraId="6B8A7D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FD9EA72">
            <w:pPr>
              <w:pStyle w:val="6"/>
              <w:spacing w:before="148"/>
              <w:ind w:left="7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208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9E4D5F4">
            <w:pPr>
              <w:pStyle w:val="6"/>
              <w:spacing w:before="148" w:line="219" w:lineRule="auto"/>
              <w:ind w:left="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社会保障和就业支出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165B9D1">
            <w:pPr>
              <w:pStyle w:val="6"/>
              <w:spacing w:before="147"/>
              <w:ind w:left="58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24.19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4AB7624">
            <w:pPr>
              <w:pStyle w:val="6"/>
              <w:spacing w:before="147"/>
              <w:ind w:left="58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24.19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7B8C89C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9F441F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669E82D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A6FFEA4">
            <w:pPr>
              <w:rPr>
                <w:rFonts w:ascii="Arial"/>
                <w:sz w:val="21"/>
              </w:rPr>
            </w:pPr>
          </w:p>
        </w:tc>
      </w:tr>
      <w:tr w14:paraId="62284A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9CE1DFB">
            <w:pPr>
              <w:pStyle w:val="6"/>
              <w:spacing w:before="148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20805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BF2B0AC">
            <w:pPr>
              <w:pStyle w:val="6"/>
              <w:spacing w:before="148" w:line="220" w:lineRule="auto"/>
              <w:ind w:left="7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行政事业单位养老支出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B580749">
            <w:pPr>
              <w:pStyle w:val="6"/>
              <w:spacing w:before="147"/>
              <w:ind w:left="58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21.51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B305D86">
            <w:pPr>
              <w:pStyle w:val="6"/>
              <w:spacing w:before="147"/>
              <w:ind w:left="58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21.51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C6B357B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87B1331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1875D82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7B53248">
            <w:pPr>
              <w:rPr>
                <w:rFonts w:ascii="Arial"/>
                <w:sz w:val="21"/>
              </w:rPr>
            </w:pPr>
          </w:p>
        </w:tc>
      </w:tr>
      <w:tr w14:paraId="06300D1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DEEEDC9">
            <w:pPr>
              <w:pStyle w:val="6"/>
              <w:spacing w:before="149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2080505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90EF265">
            <w:pPr>
              <w:pStyle w:val="6"/>
              <w:spacing w:before="73" w:line="186" w:lineRule="auto"/>
              <w:ind w:left="72" w:right="249" w:hanging="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机关事业单位基本养老保险缴费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5842A38">
            <w:pPr>
              <w:pStyle w:val="6"/>
              <w:spacing w:before="148"/>
              <w:ind w:left="5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15.59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39A04F1">
            <w:pPr>
              <w:pStyle w:val="6"/>
              <w:spacing w:before="148"/>
              <w:ind w:left="598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15.59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6BC1A3A1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1DA52B9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719A376E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2C8279AF">
            <w:pPr>
              <w:rPr>
                <w:rFonts w:ascii="Arial"/>
                <w:sz w:val="21"/>
              </w:rPr>
            </w:pPr>
          </w:p>
        </w:tc>
      </w:tr>
      <w:tr w14:paraId="3F3DC7D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0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ABF927E">
            <w:pPr>
              <w:pStyle w:val="6"/>
              <w:spacing w:before="149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2080506</w:t>
            </w:r>
          </w:p>
        </w:tc>
        <w:tc>
          <w:tcPr>
            <w:tcW w:w="2994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DC42212">
            <w:pPr>
              <w:pStyle w:val="6"/>
              <w:spacing w:before="149" w:line="219" w:lineRule="auto"/>
              <w:ind w:left="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机关事业单位职业年金缴费支出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63635A1">
            <w:pPr>
              <w:pStyle w:val="6"/>
              <w:spacing w:before="148"/>
              <w:ind w:left="68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5.92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01902301">
            <w:pPr>
              <w:pStyle w:val="6"/>
              <w:spacing w:before="148"/>
              <w:ind w:left="68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5.92</w:t>
            </w: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6D7228D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34CDF434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96C0DAE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420E010E">
            <w:pPr>
              <w:rPr>
                <w:rFonts w:ascii="Arial"/>
                <w:sz w:val="21"/>
              </w:rPr>
            </w:pPr>
          </w:p>
        </w:tc>
      </w:tr>
    </w:tbl>
    <w:p w14:paraId="387F7513">
      <w:pPr>
        <w:pStyle w:val="2"/>
        <w:spacing w:line="14" w:lineRule="auto"/>
        <w:rPr>
          <w:sz w:val="2"/>
        </w:rPr>
      </w:pPr>
    </w:p>
    <w:p w14:paraId="4365255C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59" w:right="559" w:bottom="1212" w:left="559" w:header="0" w:footer="975" w:gutter="0"/>
          <w:cols w:equalWidth="0" w:num="1">
            <w:col w:w="10788"/>
          </w:cols>
        </w:sectPr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3"/>
        <w:gridCol w:w="2994"/>
        <w:gridCol w:w="1138"/>
        <w:gridCol w:w="1138"/>
        <w:gridCol w:w="1138"/>
        <w:gridCol w:w="1138"/>
        <w:gridCol w:w="1138"/>
        <w:gridCol w:w="1179"/>
      </w:tblGrid>
      <w:tr w14:paraId="36A4B21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03" w:type="dxa"/>
            <w:vAlign w:val="top"/>
          </w:tcPr>
          <w:p w14:paraId="66262A64">
            <w:pPr>
              <w:pStyle w:val="6"/>
              <w:spacing w:before="134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20808</w:t>
            </w:r>
          </w:p>
        </w:tc>
        <w:tc>
          <w:tcPr>
            <w:tcW w:w="2994" w:type="dxa"/>
            <w:vAlign w:val="top"/>
          </w:tcPr>
          <w:p w14:paraId="43ED6878">
            <w:pPr>
              <w:pStyle w:val="6"/>
              <w:spacing w:before="134" w:line="220" w:lineRule="auto"/>
              <w:ind w:left="7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抚恤</w:t>
            </w:r>
          </w:p>
        </w:tc>
        <w:tc>
          <w:tcPr>
            <w:tcW w:w="1138" w:type="dxa"/>
            <w:vAlign w:val="top"/>
          </w:tcPr>
          <w:p w14:paraId="4B7A697D">
            <w:pPr>
              <w:pStyle w:val="6"/>
              <w:spacing w:before="134"/>
              <w:ind w:left="68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2.68</w:t>
            </w:r>
          </w:p>
        </w:tc>
        <w:tc>
          <w:tcPr>
            <w:tcW w:w="1138" w:type="dxa"/>
            <w:vAlign w:val="top"/>
          </w:tcPr>
          <w:p w14:paraId="34EA2909">
            <w:pPr>
              <w:pStyle w:val="6"/>
              <w:spacing w:before="134"/>
              <w:ind w:left="68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2.68</w:t>
            </w:r>
          </w:p>
        </w:tc>
        <w:tc>
          <w:tcPr>
            <w:tcW w:w="1138" w:type="dxa"/>
            <w:vAlign w:val="top"/>
          </w:tcPr>
          <w:p w14:paraId="087BF6A8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4C7BD674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73D42634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2E835911">
            <w:pPr>
              <w:rPr>
                <w:rFonts w:ascii="Arial"/>
                <w:sz w:val="21"/>
              </w:rPr>
            </w:pPr>
          </w:p>
        </w:tc>
      </w:tr>
      <w:tr w14:paraId="4B7DFB3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3D0085D0">
            <w:pPr>
              <w:pStyle w:val="6"/>
              <w:spacing w:before="131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2080802</w:t>
            </w:r>
          </w:p>
        </w:tc>
        <w:tc>
          <w:tcPr>
            <w:tcW w:w="2994" w:type="dxa"/>
            <w:vAlign w:val="top"/>
          </w:tcPr>
          <w:p w14:paraId="6C893EE9">
            <w:pPr>
              <w:pStyle w:val="6"/>
              <w:spacing w:before="131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伤残抚恤</w:t>
            </w:r>
          </w:p>
        </w:tc>
        <w:tc>
          <w:tcPr>
            <w:tcW w:w="1138" w:type="dxa"/>
            <w:vAlign w:val="top"/>
          </w:tcPr>
          <w:p w14:paraId="6D5988AD">
            <w:pPr>
              <w:pStyle w:val="6"/>
              <w:spacing w:before="131"/>
              <w:ind w:left="68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2.68</w:t>
            </w:r>
          </w:p>
        </w:tc>
        <w:tc>
          <w:tcPr>
            <w:tcW w:w="1138" w:type="dxa"/>
            <w:vAlign w:val="top"/>
          </w:tcPr>
          <w:p w14:paraId="282A1B99">
            <w:pPr>
              <w:pStyle w:val="6"/>
              <w:spacing w:before="131"/>
              <w:ind w:left="68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2.68</w:t>
            </w:r>
          </w:p>
        </w:tc>
        <w:tc>
          <w:tcPr>
            <w:tcW w:w="1138" w:type="dxa"/>
            <w:vAlign w:val="top"/>
          </w:tcPr>
          <w:p w14:paraId="6B55C6EB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3ACEFC42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0AC69FEE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443F590C">
            <w:pPr>
              <w:rPr>
                <w:rFonts w:ascii="Arial"/>
                <w:sz w:val="21"/>
              </w:rPr>
            </w:pPr>
          </w:p>
        </w:tc>
      </w:tr>
      <w:tr w14:paraId="2666CE2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1A359C6E">
            <w:pPr>
              <w:pStyle w:val="6"/>
              <w:spacing w:before="133"/>
              <w:ind w:left="7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210</w:t>
            </w:r>
          </w:p>
        </w:tc>
        <w:tc>
          <w:tcPr>
            <w:tcW w:w="2994" w:type="dxa"/>
            <w:vAlign w:val="top"/>
          </w:tcPr>
          <w:p w14:paraId="36A9B467">
            <w:pPr>
              <w:pStyle w:val="6"/>
              <w:spacing w:before="133" w:line="220" w:lineRule="auto"/>
              <w:ind w:left="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卫生健康支出</w:t>
            </w:r>
          </w:p>
        </w:tc>
        <w:tc>
          <w:tcPr>
            <w:tcW w:w="1138" w:type="dxa"/>
            <w:vAlign w:val="top"/>
          </w:tcPr>
          <w:p w14:paraId="0CDD0663">
            <w:pPr>
              <w:pStyle w:val="6"/>
              <w:spacing w:before="133"/>
              <w:ind w:left="5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19.75</w:t>
            </w:r>
          </w:p>
        </w:tc>
        <w:tc>
          <w:tcPr>
            <w:tcW w:w="1138" w:type="dxa"/>
            <w:vAlign w:val="top"/>
          </w:tcPr>
          <w:p w14:paraId="125F72D7">
            <w:pPr>
              <w:pStyle w:val="6"/>
              <w:spacing w:before="133"/>
              <w:ind w:left="598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19.75</w:t>
            </w:r>
          </w:p>
        </w:tc>
        <w:tc>
          <w:tcPr>
            <w:tcW w:w="1138" w:type="dxa"/>
            <w:vAlign w:val="top"/>
          </w:tcPr>
          <w:p w14:paraId="4AD53286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01EC034A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5D9F28AB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7D3A9C9F">
            <w:pPr>
              <w:rPr>
                <w:rFonts w:ascii="Arial"/>
                <w:sz w:val="21"/>
              </w:rPr>
            </w:pPr>
          </w:p>
        </w:tc>
      </w:tr>
      <w:tr w14:paraId="2D29B4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373BD2F4">
            <w:pPr>
              <w:pStyle w:val="6"/>
              <w:spacing w:before="135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21011</w:t>
            </w:r>
          </w:p>
        </w:tc>
        <w:tc>
          <w:tcPr>
            <w:tcW w:w="2994" w:type="dxa"/>
            <w:vAlign w:val="top"/>
          </w:tcPr>
          <w:p w14:paraId="535DF970">
            <w:pPr>
              <w:pStyle w:val="6"/>
              <w:spacing w:before="135" w:line="221" w:lineRule="auto"/>
              <w:ind w:left="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行政事业单位医疗</w:t>
            </w:r>
          </w:p>
        </w:tc>
        <w:tc>
          <w:tcPr>
            <w:tcW w:w="1138" w:type="dxa"/>
            <w:vAlign w:val="top"/>
          </w:tcPr>
          <w:p w14:paraId="4FAA08AD">
            <w:pPr>
              <w:pStyle w:val="6"/>
              <w:spacing w:before="135"/>
              <w:ind w:left="5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19.75</w:t>
            </w:r>
          </w:p>
        </w:tc>
        <w:tc>
          <w:tcPr>
            <w:tcW w:w="1138" w:type="dxa"/>
            <w:vAlign w:val="top"/>
          </w:tcPr>
          <w:p w14:paraId="205C5DAE">
            <w:pPr>
              <w:pStyle w:val="6"/>
              <w:spacing w:before="135"/>
              <w:ind w:left="598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19.75</w:t>
            </w:r>
          </w:p>
        </w:tc>
        <w:tc>
          <w:tcPr>
            <w:tcW w:w="1138" w:type="dxa"/>
            <w:vAlign w:val="top"/>
          </w:tcPr>
          <w:p w14:paraId="32E60CCE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1AAF2803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1901885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0E1472AC">
            <w:pPr>
              <w:rPr>
                <w:rFonts w:ascii="Arial"/>
                <w:sz w:val="21"/>
              </w:rPr>
            </w:pPr>
          </w:p>
        </w:tc>
      </w:tr>
      <w:tr w14:paraId="7669AD5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12883CC0">
            <w:pPr>
              <w:pStyle w:val="6"/>
              <w:spacing w:before="137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2101101</w:t>
            </w:r>
          </w:p>
        </w:tc>
        <w:tc>
          <w:tcPr>
            <w:tcW w:w="2994" w:type="dxa"/>
            <w:vAlign w:val="top"/>
          </w:tcPr>
          <w:p w14:paraId="5C8CA789">
            <w:pPr>
              <w:pStyle w:val="6"/>
              <w:spacing w:before="137" w:line="221" w:lineRule="auto"/>
              <w:ind w:left="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行政单位医疗</w:t>
            </w:r>
          </w:p>
        </w:tc>
        <w:tc>
          <w:tcPr>
            <w:tcW w:w="1138" w:type="dxa"/>
            <w:vAlign w:val="top"/>
          </w:tcPr>
          <w:p w14:paraId="4C244FF5">
            <w:pPr>
              <w:pStyle w:val="6"/>
              <w:spacing w:before="137"/>
              <w:ind w:left="68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5.43</w:t>
            </w:r>
          </w:p>
        </w:tc>
        <w:tc>
          <w:tcPr>
            <w:tcW w:w="1138" w:type="dxa"/>
            <w:vAlign w:val="top"/>
          </w:tcPr>
          <w:p w14:paraId="751DAE3B">
            <w:pPr>
              <w:pStyle w:val="6"/>
              <w:spacing w:before="137"/>
              <w:ind w:left="68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5.43</w:t>
            </w:r>
          </w:p>
        </w:tc>
        <w:tc>
          <w:tcPr>
            <w:tcW w:w="1138" w:type="dxa"/>
            <w:vAlign w:val="top"/>
          </w:tcPr>
          <w:p w14:paraId="3865EFD7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4A235D43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73A6938F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037A2B8D">
            <w:pPr>
              <w:rPr>
                <w:rFonts w:ascii="Arial"/>
                <w:sz w:val="21"/>
              </w:rPr>
            </w:pPr>
          </w:p>
        </w:tc>
      </w:tr>
      <w:tr w14:paraId="1D103F2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721AD479">
            <w:pPr>
              <w:pStyle w:val="6"/>
              <w:spacing w:before="139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2101103</w:t>
            </w:r>
          </w:p>
        </w:tc>
        <w:tc>
          <w:tcPr>
            <w:tcW w:w="2994" w:type="dxa"/>
            <w:vAlign w:val="top"/>
          </w:tcPr>
          <w:p w14:paraId="50EE1296">
            <w:pPr>
              <w:pStyle w:val="6"/>
              <w:spacing w:before="139" w:line="220" w:lineRule="auto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公务员医疗补助</w:t>
            </w:r>
          </w:p>
        </w:tc>
        <w:tc>
          <w:tcPr>
            <w:tcW w:w="1138" w:type="dxa"/>
            <w:vAlign w:val="top"/>
          </w:tcPr>
          <w:p w14:paraId="4DE78C97">
            <w:pPr>
              <w:pStyle w:val="6"/>
              <w:spacing w:before="139"/>
              <w:ind w:left="5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14.32</w:t>
            </w:r>
          </w:p>
        </w:tc>
        <w:tc>
          <w:tcPr>
            <w:tcW w:w="1138" w:type="dxa"/>
            <w:vAlign w:val="top"/>
          </w:tcPr>
          <w:p w14:paraId="179D6C1D">
            <w:pPr>
              <w:pStyle w:val="6"/>
              <w:spacing w:before="139"/>
              <w:ind w:left="598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14.32</w:t>
            </w:r>
          </w:p>
        </w:tc>
        <w:tc>
          <w:tcPr>
            <w:tcW w:w="1138" w:type="dxa"/>
            <w:vAlign w:val="top"/>
          </w:tcPr>
          <w:p w14:paraId="441F12AA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2508DA4A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0E5E1216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0BBA73F2">
            <w:pPr>
              <w:rPr>
                <w:rFonts w:ascii="Arial"/>
                <w:sz w:val="21"/>
              </w:rPr>
            </w:pPr>
          </w:p>
        </w:tc>
      </w:tr>
      <w:tr w14:paraId="22F272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67CB9F40">
            <w:pPr>
              <w:pStyle w:val="6"/>
              <w:spacing w:before="141" w:line="242" w:lineRule="auto"/>
              <w:ind w:left="7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221</w:t>
            </w:r>
          </w:p>
        </w:tc>
        <w:tc>
          <w:tcPr>
            <w:tcW w:w="2994" w:type="dxa"/>
            <w:vAlign w:val="top"/>
          </w:tcPr>
          <w:p w14:paraId="762D1F90">
            <w:pPr>
              <w:pStyle w:val="6"/>
              <w:spacing w:before="141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住房保障支出</w:t>
            </w:r>
          </w:p>
        </w:tc>
        <w:tc>
          <w:tcPr>
            <w:tcW w:w="1138" w:type="dxa"/>
            <w:vAlign w:val="top"/>
          </w:tcPr>
          <w:p w14:paraId="7E97D1DD">
            <w:pPr>
              <w:pStyle w:val="6"/>
              <w:spacing w:before="141"/>
              <w:ind w:left="68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7.84</w:t>
            </w:r>
          </w:p>
        </w:tc>
        <w:tc>
          <w:tcPr>
            <w:tcW w:w="1138" w:type="dxa"/>
            <w:vAlign w:val="top"/>
          </w:tcPr>
          <w:p w14:paraId="6A9C091F">
            <w:pPr>
              <w:pStyle w:val="6"/>
              <w:spacing w:before="141"/>
              <w:ind w:left="68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7.84</w:t>
            </w:r>
          </w:p>
        </w:tc>
        <w:tc>
          <w:tcPr>
            <w:tcW w:w="1138" w:type="dxa"/>
            <w:vAlign w:val="top"/>
          </w:tcPr>
          <w:p w14:paraId="12E4734B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7BC372D3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70C4F2A5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03766660">
            <w:pPr>
              <w:rPr>
                <w:rFonts w:ascii="Arial"/>
                <w:sz w:val="21"/>
              </w:rPr>
            </w:pPr>
          </w:p>
        </w:tc>
      </w:tr>
      <w:tr w14:paraId="6574E1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5103F812">
            <w:pPr>
              <w:pStyle w:val="6"/>
              <w:spacing w:before="143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22102</w:t>
            </w:r>
          </w:p>
        </w:tc>
        <w:tc>
          <w:tcPr>
            <w:tcW w:w="2994" w:type="dxa"/>
            <w:vAlign w:val="top"/>
          </w:tcPr>
          <w:p w14:paraId="36A9D495">
            <w:pPr>
              <w:pStyle w:val="6"/>
              <w:spacing w:before="143" w:line="220" w:lineRule="auto"/>
              <w:ind w:left="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住房改革支出</w:t>
            </w:r>
          </w:p>
        </w:tc>
        <w:tc>
          <w:tcPr>
            <w:tcW w:w="1138" w:type="dxa"/>
            <w:vAlign w:val="top"/>
          </w:tcPr>
          <w:p w14:paraId="680105F4">
            <w:pPr>
              <w:pStyle w:val="6"/>
              <w:spacing w:before="143"/>
              <w:ind w:left="68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7.84</w:t>
            </w:r>
          </w:p>
        </w:tc>
        <w:tc>
          <w:tcPr>
            <w:tcW w:w="1138" w:type="dxa"/>
            <w:vAlign w:val="top"/>
          </w:tcPr>
          <w:p w14:paraId="491EE0B8">
            <w:pPr>
              <w:pStyle w:val="6"/>
              <w:spacing w:before="143"/>
              <w:ind w:left="68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7.84</w:t>
            </w:r>
          </w:p>
        </w:tc>
        <w:tc>
          <w:tcPr>
            <w:tcW w:w="1138" w:type="dxa"/>
            <w:vAlign w:val="top"/>
          </w:tcPr>
          <w:p w14:paraId="350277BE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2CE23F6F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31485393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0D5A27FF">
            <w:pPr>
              <w:rPr>
                <w:rFonts w:ascii="Arial"/>
                <w:sz w:val="21"/>
              </w:rPr>
            </w:pPr>
          </w:p>
        </w:tc>
      </w:tr>
      <w:tr w14:paraId="2B4620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03" w:type="dxa"/>
            <w:vAlign w:val="top"/>
          </w:tcPr>
          <w:p w14:paraId="7A0FFCA7">
            <w:pPr>
              <w:pStyle w:val="6"/>
              <w:spacing w:before="145"/>
              <w:ind w:left="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2210201</w:t>
            </w:r>
          </w:p>
        </w:tc>
        <w:tc>
          <w:tcPr>
            <w:tcW w:w="2994" w:type="dxa"/>
            <w:vAlign w:val="top"/>
          </w:tcPr>
          <w:p w14:paraId="607F5695">
            <w:pPr>
              <w:pStyle w:val="6"/>
              <w:spacing w:before="145" w:line="221" w:lineRule="auto"/>
              <w:ind w:left="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住房公积金</w:t>
            </w:r>
          </w:p>
        </w:tc>
        <w:tc>
          <w:tcPr>
            <w:tcW w:w="1138" w:type="dxa"/>
            <w:vAlign w:val="top"/>
          </w:tcPr>
          <w:p w14:paraId="000BB7E7">
            <w:pPr>
              <w:pStyle w:val="6"/>
              <w:spacing w:before="145"/>
              <w:ind w:left="68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7.84</w:t>
            </w:r>
          </w:p>
        </w:tc>
        <w:tc>
          <w:tcPr>
            <w:tcW w:w="1138" w:type="dxa"/>
            <w:vAlign w:val="top"/>
          </w:tcPr>
          <w:p w14:paraId="459454A7">
            <w:pPr>
              <w:pStyle w:val="6"/>
              <w:spacing w:before="145"/>
              <w:ind w:left="68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7.84</w:t>
            </w:r>
          </w:p>
        </w:tc>
        <w:tc>
          <w:tcPr>
            <w:tcW w:w="1138" w:type="dxa"/>
            <w:vAlign w:val="top"/>
          </w:tcPr>
          <w:p w14:paraId="6DEF5F1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45AAB5A7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76C833F9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60B9525C">
            <w:pPr>
              <w:rPr>
                <w:rFonts w:ascii="Arial"/>
                <w:sz w:val="21"/>
              </w:rPr>
            </w:pPr>
          </w:p>
        </w:tc>
      </w:tr>
      <w:tr w14:paraId="1DF73DE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766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6FDFAF9">
            <w:pPr>
              <w:pStyle w:val="6"/>
              <w:spacing w:before="107" w:line="219" w:lineRule="auto"/>
              <w:ind w:left="8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注：本表反映部门本年度各项支出情况。</w:t>
            </w:r>
          </w:p>
        </w:tc>
      </w:tr>
      <w:tr w14:paraId="4C53A0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76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6A94346">
            <w:pPr>
              <w:pStyle w:val="6"/>
              <w:spacing w:before="108" w:line="219" w:lineRule="auto"/>
              <w:ind w:left="4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本表金额转换成万元时，因四舍五入可能存在尾差。</w:t>
            </w:r>
          </w:p>
        </w:tc>
      </w:tr>
      <w:tr w14:paraId="5D30F2A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076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F305F31">
            <w:pPr>
              <w:pStyle w:val="6"/>
              <w:spacing w:before="109" w:line="219" w:lineRule="auto"/>
              <w:ind w:left="4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如本表为空，则我部门本年度无此类资金收支余。</w:t>
            </w:r>
          </w:p>
        </w:tc>
      </w:tr>
    </w:tbl>
    <w:p w14:paraId="17324C6F">
      <w:pPr>
        <w:pStyle w:val="2"/>
      </w:pPr>
    </w:p>
    <w:p w14:paraId="66C2C91F">
      <w:pPr>
        <w:sectPr>
          <w:footerReference r:id="rId30" w:type="default"/>
          <w:pgSz w:w="11906" w:h="16839"/>
          <w:pgMar w:top="566" w:right="559" w:bottom="1212" w:left="559" w:header="0" w:footer="975" w:gutter="0"/>
          <w:cols w:space="720" w:num="1"/>
        </w:sectPr>
      </w:pPr>
    </w:p>
    <w:p w14:paraId="632E47A3">
      <w:pPr>
        <w:spacing w:before="64" w:line="222" w:lineRule="auto"/>
        <w:ind w:left="348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财政拨款收入支出决算总表</w:t>
      </w:r>
    </w:p>
    <w:p w14:paraId="7FC15A7F">
      <w:pPr>
        <w:spacing w:before="56" w:line="220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04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49FA1CC9">
      <w:pPr>
        <w:spacing w:before="73" w:line="219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0E71CD0">
      <w:pPr>
        <w:spacing w:before="74" w:line="222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局</w:t>
      </w:r>
    </w:p>
    <w:p w14:paraId="18021AE7">
      <w:pPr>
        <w:spacing w:line="14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1"/>
        <w:gridCol w:w="379"/>
        <w:gridCol w:w="1098"/>
        <w:gridCol w:w="2375"/>
        <w:gridCol w:w="379"/>
        <w:gridCol w:w="1098"/>
        <w:gridCol w:w="1098"/>
        <w:gridCol w:w="1098"/>
        <w:gridCol w:w="1120"/>
      </w:tblGrid>
      <w:tr w14:paraId="49CA9E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598" w:type="dxa"/>
            <w:gridSpan w:val="3"/>
            <w:vAlign w:val="top"/>
          </w:tcPr>
          <w:p w14:paraId="4130AF06">
            <w:pPr>
              <w:pStyle w:val="6"/>
              <w:spacing w:before="167" w:line="220" w:lineRule="auto"/>
              <w:ind w:left="1482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收</w:t>
            </w:r>
            <w:r>
              <w:rPr>
                <w:spacing w:val="1"/>
                <w:sz w:val="14"/>
                <w:szCs w:val="14"/>
              </w:rPr>
              <w:t xml:space="preserve">     </w:t>
            </w:r>
            <w:r>
              <w:rPr>
                <w:spacing w:val="-6"/>
                <w:sz w:val="14"/>
                <w:szCs w:val="14"/>
              </w:rPr>
              <w:t>入</w:t>
            </w:r>
          </w:p>
        </w:tc>
        <w:tc>
          <w:tcPr>
            <w:tcW w:w="7168" w:type="dxa"/>
            <w:gridSpan w:val="6"/>
            <w:vAlign w:val="top"/>
          </w:tcPr>
          <w:p w14:paraId="31B5B752">
            <w:pPr>
              <w:pStyle w:val="6"/>
              <w:spacing w:before="166" w:line="221" w:lineRule="auto"/>
              <w:ind w:left="3266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支</w:t>
            </w:r>
            <w:r>
              <w:rPr>
                <w:spacing w:val="3"/>
                <w:sz w:val="14"/>
                <w:szCs w:val="14"/>
              </w:rPr>
              <w:t xml:space="preserve">     </w:t>
            </w:r>
            <w:r>
              <w:rPr>
                <w:spacing w:val="-4"/>
                <w:sz w:val="14"/>
                <w:szCs w:val="14"/>
              </w:rPr>
              <w:t>出</w:t>
            </w:r>
          </w:p>
        </w:tc>
      </w:tr>
      <w:tr w14:paraId="42A356F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2121" w:type="dxa"/>
            <w:vAlign w:val="top"/>
          </w:tcPr>
          <w:p w14:paraId="118653AF">
            <w:pPr>
              <w:spacing w:line="363" w:lineRule="auto"/>
              <w:rPr>
                <w:rFonts w:ascii="Arial"/>
                <w:sz w:val="21"/>
              </w:rPr>
            </w:pPr>
          </w:p>
          <w:p w14:paraId="7308A16E">
            <w:pPr>
              <w:pStyle w:val="6"/>
              <w:spacing w:before="46" w:line="220" w:lineRule="auto"/>
              <w:ind w:left="9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3A0210A0">
            <w:pPr>
              <w:pStyle w:val="6"/>
              <w:spacing w:before="112" w:line="205" w:lineRule="auto"/>
              <w:ind w:left="25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0BEA0C88">
            <w:pPr>
              <w:spacing w:line="363" w:lineRule="auto"/>
              <w:rPr>
                <w:rFonts w:ascii="Arial"/>
                <w:sz w:val="21"/>
              </w:rPr>
            </w:pPr>
          </w:p>
          <w:p w14:paraId="38250D9C">
            <w:pPr>
              <w:pStyle w:val="6"/>
              <w:spacing w:before="46" w:line="219" w:lineRule="auto"/>
              <w:ind w:left="40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金额</w:t>
            </w:r>
          </w:p>
        </w:tc>
        <w:tc>
          <w:tcPr>
            <w:tcW w:w="2375" w:type="dxa"/>
            <w:vAlign w:val="top"/>
          </w:tcPr>
          <w:p w14:paraId="4ED4DCCF">
            <w:pPr>
              <w:spacing w:line="363" w:lineRule="auto"/>
              <w:rPr>
                <w:rFonts w:ascii="Arial"/>
                <w:sz w:val="21"/>
              </w:rPr>
            </w:pPr>
          </w:p>
          <w:p w14:paraId="29CB7927">
            <w:pPr>
              <w:pStyle w:val="6"/>
              <w:spacing w:before="46" w:line="220" w:lineRule="auto"/>
              <w:ind w:left="104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45AB2977">
            <w:pPr>
              <w:pStyle w:val="6"/>
              <w:spacing w:before="104" w:line="205" w:lineRule="auto"/>
              <w:ind w:left="25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4652FF09">
            <w:pPr>
              <w:spacing w:line="363" w:lineRule="auto"/>
              <w:rPr>
                <w:rFonts w:ascii="Arial"/>
                <w:sz w:val="21"/>
              </w:rPr>
            </w:pPr>
          </w:p>
          <w:p w14:paraId="52D810BE">
            <w:pPr>
              <w:pStyle w:val="6"/>
              <w:spacing w:before="46" w:line="222" w:lineRule="auto"/>
              <w:ind w:left="4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合计</w:t>
            </w:r>
          </w:p>
        </w:tc>
        <w:tc>
          <w:tcPr>
            <w:tcW w:w="1098" w:type="dxa"/>
            <w:vAlign w:val="top"/>
          </w:tcPr>
          <w:p w14:paraId="032DF6CB">
            <w:pPr>
              <w:pStyle w:val="6"/>
              <w:spacing w:before="256" w:line="413" w:lineRule="auto"/>
              <w:ind w:left="273" w:right="110" w:hanging="13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一般公共预算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财政拨款</w:t>
            </w:r>
          </w:p>
        </w:tc>
        <w:tc>
          <w:tcPr>
            <w:tcW w:w="1098" w:type="dxa"/>
            <w:vAlign w:val="top"/>
          </w:tcPr>
          <w:p w14:paraId="48484376">
            <w:pPr>
              <w:pStyle w:val="6"/>
              <w:spacing w:before="256" w:line="413" w:lineRule="auto"/>
              <w:ind w:left="205" w:right="108" w:hanging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算财政拨款</w:t>
            </w:r>
          </w:p>
        </w:tc>
        <w:tc>
          <w:tcPr>
            <w:tcW w:w="1120" w:type="dxa"/>
            <w:vAlign w:val="top"/>
          </w:tcPr>
          <w:p w14:paraId="31BFF5FD">
            <w:pPr>
              <w:pStyle w:val="6"/>
              <w:spacing w:before="255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国有资本经营</w:t>
            </w:r>
          </w:p>
          <w:p w14:paraId="5A968ACC">
            <w:pPr>
              <w:pStyle w:val="6"/>
              <w:spacing w:before="146" w:line="220" w:lineRule="auto"/>
              <w:ind w:left="14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预算财政拨款</w:t>
            </w:r>
          </w:p>
        </w:tc>
      </w:tr>
      <w:tr w14:paraId="19BD3E5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3637AED6">
            <w:pPr>
              <w:pStyle w:val="6"/>
              <w:spacing w:before="164" w:line="220" w:lineRule="auto"/>
              <w:ind w:left="91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451AA53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B613F51">
            <w:pPr>
              <w:pStyle w:val="6"/>
              <w:spacing w:before="163" w:line="242" w:lineRule="auto"/>
              <w:ind w:left="51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2375" w:type="dxa"/>
            <w:vAlign w:val="top"/>
          </w:tcPr>
          <w:p w14:paraId="48A7560F">
            <w:pPr>
              <w:pStyle w:val="6"/>
              <w:spacing w:before="164" w:line="220" w:lineRule="auto"/>
              <w:ind w:left="104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5E8F4D1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566FE79">
            <w:pPr>
              <w:pStyle w:val="6"/>
              <w:spacing w:before="163" w:line="242" w:lineRule="auto"/>
              <w:ind w:left="51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4BEAC5B2">
            <w:pPr>
              <w:pStyle w:val="6"/>
              <w:spacing w:before="164"/>
              <w:ind w:left="5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2CEFA2C6">
            <w:pPr>
              <w:pStyle w:val="6"/>
              <w:spacing w:before="163" w:line="242" w:lineRule="auto"/>
              <w:ind w:left="5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20" w:type="dxa"/>
            <w:vAlign w:val="top"/>
          </w:tcPr>
          <w:p w14:paraId="0BEAA652">
            <w:pPr>
              <w:pStyle w:val="6"/>
              <w:spacing w:before="164"/>
              <w:ind w:left="5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14:paraId="7E761EF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39908D38">
            <w:pPr>
              <w:pStyle w:val="6"/>
              <w:spacing w:before="165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一、一般公共预算财政拨款</w:t>
            </w:r>
          </w:p>
        </w:tc>
        <w:tc>
          <w:tcPr>
            <w:tcW w:w="379" w:type="dxa"/>
            <w:vAlign w:val="top"/>
          </w:tcPr>
          <w:p w14:paraId="3666250A">
            <w:pPr>
              <w:pStyle w:val="6"/>
              <w:spacing w:before="164" w:line="242" w:lineRule="auto"/>
              <w:ind w:left="15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098" w:type="dxa"/>
            <w:vAlign w:val="top"/>
          </w:tcPr>
          <w:p w14:paraId="6C77E292">
            <w:pPr>
              <w:pStyle w:val="6"/>
              <w:spacing w:before="164"/>
              <w:ind w:left="5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514.65</w:t>
            </w:r>
          </w:p>
        </w:tc>
        <w:tc>
          <w:tcPr>
            <w:tcW w:w="2375" w:type="dxa"/>
            <w:vAlign w:val="top"/>
          </w:tcPr>
          <w:p w14:paraId="7B3B867B">
            <w:pPr>
              <w:pStyle w:val="6"/>
              <w:spacing w:before="165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一、一般公共服务支出</w:t>
            </w:r>
          </w:p>
        </w:tc>
        <w:tc>
          <w:tcPr>
            <w:tcW w:w="379" w:type="dxa"/>
            <w:vAlign w:val="top"/>
          </w:tcPr>
          <w:p w14:paraId="1D234698">
            <w:pPr>
              <w:pStyle w:val="6"/>
              <w:spacing w:before="16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33</w:t>
            </w:r>
          </w:p>
        </w:tc>
        <w:tc>
          <w:tcPr>
            <w:tcW w:w="1098" w:type="dxa"/>
            <w:vAlign w:val="top"/>
          </w:tcPr>
          <w:p w14:paraId="09C19B6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D9BE99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A13943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087994B">
            <w:pPr>
              <w:rPr>
                <w:rFonts w:ascii="Arial"/>
                <w:sz w:val="21"/>
              </w:rPr>
            </w:pPr>
          </w:p>
        </w:tc>
      </w:tr>
      <w:tr w14:paraId="10B2CDE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121" w:type="dxa"/>
            <w:vAlign w:val="top"/>
          </w:tcPr>
          <w:p w14:paraId="52EC78EC">
            <w:pPr>
              <w:pStyle w:val="6"/>
              <w:spacing w:before="166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二、政府性基金预算财政拨款</w:t>
            </w:r>
          </w:p>
        </w:tc>
        <w:tc>
          <w:tcPr>
            <w:tcW w:w="379" w:type="dxa"/>
            <w:vAlign w:val="top"/>
          </w:tcPr>
          <w:p w14:paraId="072FB23E">
            <w:pPr>
              <w:pStyle w:val="6"/>
              <w:spacing w:before="165" w:line="242" w:lineRule="auto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3F17A20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817AEF2">
            <w:pPr>
              <w:pStyle w:val="6"/>
              <w:spacing w:before="165" w:line="221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二、外交支出</w:t>
            </w:r>
          </w:p>
        </w:tc>
        <w:tc>
          <w:tcPr>
            <w:tcW w:w="379" w:type="dxa"/>
            <w:vAlign w:val="top"/>
          </w:tcPr>
          <w:p w14:paraId="53A77C4D">
            <w:pPr>
              <w:pStyle w:val="6"/>
              <w:spacing w:before="16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34</w:t>
            </w:r>
          </w:p>
        </w:tc>
        <w:tc>
          <w:tcPr>
            <w:tcW w:w="1098" w:type="dxa"/>
            <w:vAlign w:val="top"/>
          </w:tcPr>
          <w:p w14:paraId="5DCF5E4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CC6026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DDD49E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EB80A36">
            <w:pPr>
              <w:rPr>
                <w:rFonts w:ascii="Arial"/>
                <w:sz w:val="21"/>
              </w:rPr>
            </w:pPr>
          </w:p>
        </w:tc>
      </w:tr>
      <w:tr w14:paraId="3BAF4F0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71F2E89A">
            <w:pPr>
              <w:pStyle w:val="6"/>
              <w:spacing w:before="165" w:line="219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三、国有资本经营财政拨款</w:t>
            </w:r>
          </w:p>
        </w:tc>
        <w:tc>
          <w:tcPr>
            <w:tcW w:w="379" w:type="dxa"/>
            <w:vAlign w:val="top"/>
          </w:tcPr>
          <w:p w14:paraId="571D5237">
            <w:pPr>
              <w:pStyle w:val="6"/>
              <w:spacing w:before="166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3DA1291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24F5B4B0">
            <w:pPr>
              <w:pStyle w:val="6"/>
              <w:spacing w:before="165" w:line="221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三、国防支出</w:t>
            </w:r>
          </w:p>
        </w:tc>
        <w:tc>
          <w:tcPr>
            <w:tcW w:w="379" w:type="dxa"/>
            <w:vAlign w:val="top"/>
          </w:tcPr>
          <w:p w14:paraId="4844B770">
            <w:pPr>
              <w:pStyle w:val="6"/>
              <w:spacing w:before="16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35</w:t>
            </w:r>
          </w:p>
        </w:tc>
        <w:tc>
          <w:tcPr>
            <w:tcW w:w="1098" w:type="dxa"/>
            <w:vAlign w:val="top"/>
          </w:tcPr>
          <w:p w14:paraId="2AEF506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D68216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A653BC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580578A">
            <w:pPr>
              <w:rPr>
                <w:rFonts w:ascii="Arial"/>
                <w:sz w:val="21"/>
              </w:rPr>
            </w:pPr>
          </w:p>
        </w:tc>
      </w:tr>
      <w:tr w14:paraId="091E75B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6BD0A6D0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799C9AB">
            <w:pPr>
              <w:pStyle w:val="6"/>
              <w:spacing w:before="166" w:line="242" w:lineRule="auto"/>
              <w:ind w:left="14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098" w:type="dxa"/>
            <w:vAlign w:val="top"/>
          </w:tcPr>
          <w:p w14:paraId="721F1B9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6708AB4">
            <w:pPr>
              <w:pStyle w:val="6"/>
              <w:spacing w:before="167" w:line="220" w:lineRule="auto"/>
              <w:ind w:left="8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四、公共安全支出</w:t>
            </w:r>
          </w:p>
        </w:tc>
        <w:tc>
          <w:tcPr>
            <w:tcW w:w="379" w:type="dxa"/>
            <w:vAlign w:val="top"/>
          </w:tcPr>
          <w:p w14:paraId="7CCB94C3">
            <w:pPr>
              <w:pStyle w:val="6"/>
              <w:spacing w:before="167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36</w:t>
            </w:r>
          </w:p>
        </w:tc>
        <w:tc>
          <w:tcPr>
            <w:tcW w:w="1098" w:type="dxa"/>
            <w:vAlign w:val="top"/>
          </w:tcPr>
          <w:p w14:paraId="03E7ACC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F687D4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AD1986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522C7EE">
            <w:pPr>
              <w:rPr>
                <w:rFonts w:ascii="Arial"/>
                <w:sz w:val="21"/>
              </w:rPr>
            </w:pPr>
          </w:p>
        </w:tc>
      </w:tr>
      <w:tr w14:paraId="5D87C83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121" w:type="dxa"/>
            <w:vAlign w:val="top"/>
          </w:tcPr>
          <w:p w14:paraId="3F9D2FA6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9D929AC">
            <w:pPr>
              <w:pStyle w:val="6"/>
              <w:spacing w:before="168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098" w:type="dxa"/>
            <w:vAlign w:val="top"/>
          </w:tcPr>
          <w:p w14:paraId="60FE430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9990D17">
            <w:pPr>
              <w:pStyle w:val="6"/>
              <w:spacing w:before="168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五、教育支出</w:t>
            </w:r>
          </w:p>
        </w:tc>
        <w:tc>
          <w:tcPr>
            <w:tcW w:w="379" w:type="dxa"/>
            <w:vAlign w:val="top"/>
          </w:tcPr>
          <w:p w14:paraId="18BF6BFC">
            <w:pPr>
              <w:pStyle w:val="6"/>
              <w:spacing w:before="168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37</w:t>
            </w:r>
          </w:p>
        </w:tc>
        <w:tc>
          <w:tcPr>
            <w:tcW w:w="1098" w:type="dxa"/>
            <w:vAlign w:val="top"/>
          </w:tcPr>
          <w:p w14:paraId="054B37A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B9BD95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5C9364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0202A9C">
            <w:pPr>
              <w:rPr>
                <w:rFonts w:ascii="Arial"/>
                <w:sz w:val="21"/>
              </w:rPr>
            </w:pPr>
          </w:p>
        </w:tc>
      </w:tr>
      <w:tr w14:paraId="03979B6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041518C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BE58691">
            <w:pPr>
              <w:pStyle w:val="6"/>
              <w:spacing w:before="168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098" w:type="dxa"/>
            <w:vAlign w:val="top"/>
          </w:tcPr>
          <w:p w14:paraId="7C24758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6C6381E">
            <w:pPr>
              <w:pStyle w:val="6"/>
              <w:spacing w:before="168" w:line="219" w:lineRule="auto"/>
              <w:ind w:left="76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六、科学技术支出</w:t>
            </w:r>
          </w:p>
        </w:tc>
        <w:tc>
          <w:tcPr>
            <w:tcW w:w="379" w:type="dxa"/>
            <w:vAlign w:val="top"/>
          </w:tcPr>
          <w:p w14:paraId="56833137">
            <w:pPr>
              <w:pStyle w:val="6"/>
              <w:spacing w:before="168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38</w:t>
            </w:r>
          </w:p>
        </w:tc>
        <w:tc>
          <w:tcPr>
            <w:tcW w:w="1098" w:type="dxa"/>
            <w:vAlign w:val="top"/>
          </w:tcPr>
          <w:p w14:paraId="3B70319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B8F80B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7FB6F2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D7A0165">
            <w:pPr>
              <w:rPr>
                <w:rFonts w:ascii="Arial"/>
                <w:sz w:val="21"/>
              </w:rPr>
            </w:pPr>
          </w:p>
        </w:tc>
      </w:tr>
      <w:tr w14:paraId="0956520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20D5369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4227D60">
            <w:pPr>
              <w:pStyle w:val="6"/>
              <w:spacing w:before="169"/>
              <w:ind w:left="1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098" w:type="dxa"/>
            <w:vAlign w:val="top"/>
          </w:tcPr>
          <w:p w14:paraId="1ABA6F2A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DE96079">
            <w:pPr>
              <w:pStyle w:val="6"/>
              <w:spacing w:before="169" w:line="216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七、文化旅游体育与传媒支出</w:t>
            </w:r>
          </w:p>
        </w:tc>
        <w:tc>
          <w:tcPr>
            <w:tcW w:w="379" w:type="dxa"/>
            <w:vAlign w:val="top"/>
          </w:tcPr>
          <w:p w14:paraId="21A29C98">
            <w:pPr>
              <w:pStyle w:val="6"/>
              <w:spacing w:before="169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39</w:t>
            </w:r>
          </w:p>
        </w:tc>
        <w:tc>
          <w:tcPr>
            <w:tcW w:w="1098" w:type="dxa"/>
            <w:vAlign w:val="top"/>
          </w:tcPr>
          <w:p w14:paraId="282ED034">
            <w:pPr>
              <w:pStyle w:val="6"/>
              <w:spacing w:before="168"/>
              <w:ind w:left="60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462.87</w:t>
            </w:r>
          </w:p>
        </w:tc>
        <w:tc>
          <w:tcPr>
            <w:tcW w:w="1098" w:type="dxa"/>
            <w:vAlign w:val="top"/>
          </w:tcPr>
          <w:p w14:paraId="14695F00">
            <w:pPr>
              <w:pStyle w:val="6"/>
              <w:spacing w:before="168"/>
              <w:ind w:left="60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462.87</w:t>
            </w:r>
          </w:p>
        </w:tc>
        <w:tc>
          <w:tcPr>
            <w:tcW w:w="1098" w:type="dxa"/>
            <w:vAlign w:val="top"/>
          </w:tcPr>
          <w:p w14:paraId="0F656FC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1D43190">
            <w:pPr>
              <w:rPr>
                <w:rFonts w:ascii="Arial"/>
                <w:sz w:val="21"/>
              </w:rPr>
            </w:pPr>
          </w:p>
        </w:tc>
      </w:tr>
      <w:tr w14:paraId="4CF419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33FB1986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F1DE597">
            <w:pPr>
              <w:pStyle w:val="6"/>
              <w:spacing w:before="170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1098" w:type="dxa"/>
            <w:vAlign w:val="top"/>
          </w:tcPr>
          <w:p w14:paraId="3CDBB18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0BC0E2C">
            <w:pPr>
              <w:pStyle w:val="6"/>
              <w:spacing w:before="170" w:line="216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八、社会保障和就业支出</w:t>
            </w:r>
          </w:p>
        </w:tc>
        <w:tc>
          <w:tcPr>
            <w:tcW w:w="379" w:type="dxa"/>
            <w:vAlign w:val="top"/>
          </w:tcPr>
          <w:p w14:paraId="34F005F7">
            <w:pPr>
              <w:pStyle w:val="6"/>
              <w:spacing w:before="170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40</w:t>
            </w:r>
          </w:p>
        </w:tc>
        <w:tc>
          <w:tcPr>
            <w:tcW w:w="1098" w:type="dxa"/>
            <w:vAlign w:val="top"/>
          </w:tcPr>
          <w:p w14:paraId="4ADBB5E7">
            <w:pPr>
              <w:pStyle w:val="6"/>
              <w:spacing w:before="169"/>
              <w:ind w:left="67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24.18</w:t>
            </w:r>
          </w:p>
        </w:tc>
        <w:tc>
          <w:tcPr>
            <w:tcW w:w="1098" w:type="dxa"/>
            <w:vAlign w:val="top"/>
          </w:tcPr>
          <w:p w14:paraId="21B4266D">
            <w:pPr>
              <w:pStyle w:val="6"/>
              <w:spacing w:before="169"/>
              <w:ind w:left="6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24.18</w:t>
            </w:r>
          </w:p>
        </w:tc>
        <w:tc>
          <w:tcPr>
            <w:tcW w:w="1098" w:type="dxa"/>
            <w:vAlign w:val="top"/>
          </w:tcPr>
          <w:p w14:paraId="1FAE9F6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10D497C">
            <w:pPr>
              <w:rPr>
                <w:rFonts w:ascii="Arial"/>
                <w:sz w:val="21"/>
              </w:rPr>
            </w:pPr>
          </w:p>
        </w:tc>
      </w:tr>
      <w:tr w14:paraId="776D45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121" w:type="dxa"/>
            <w:vAlign w:val="top"/>
          </w:tcPr>
          <w:p w14:paraId="7F90DCB0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4FC5E692">
            <w:pPr>
              <w:pStyle w:val="6"/>
              <w:spacing w:before="171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1098" w:type="dxa"/>
            <w:vAlign w:val="top"/>
          </w:tcPr>
          <w:p w14:paraId="405E8AC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8E61129">
            <w:pPr>
              <w:pStyle w:val="6"/>
              <w:spacing w:before="171" w:line="220" w:lineRule="auto"/>
              <w:ind w:left="7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九、卫生健康支出</w:t>
            </w:r>
          </w:p>
        </w:tc>
        <w:tc>
          <w:tcPr>
            <w:tcW w:w="379" w:type="dxa"/>
            <w:vAlign w:val="top"/>
          </w:tcPr>
          <w:p w14:paraId="34F62E5B">
            <w:pPr>
              <w:pStyle w:val="6"/>
              <w:spacing w:before="170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41</w:t>
            </w:r>
          </w:p>
        </w:tc>
        <w:tc>
          <w:tcPr>
            <w:tcW w:w="1098" w:type="dxa"/>
            <w:vAlign w:val="top"/>
          </w:tcPr>
          <w:p w14:paraId="27CF6615">
            <w:pPr>
              <w:pStyle w:val="6"/>
              <w:spacing w:before="170"/>
              <w:ind w:left="681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19.76</w:t>
            </w:r>
          </w:p>
        </w:tc>
        <w:tc>
          <w:tcPr>
            <w:tcW w:w="1098" w:type="dxa"/>
            <w:vAlign w:val="top"/>
          </w:tcPr>
          <w:p w14:paraId="7F922744">
            <w:pPr>
              <w:pStyle w:val="6"/>
              <w:spacing w:before="170"/>
              <w:ind w:left="683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19.76</w:t>
            </w:r>
          </w:p>
        </w:tc>
        <w:tc>
          <w:tcPr>
            <w:tcW w:w="1098" w:type="dxa"/>
            <w:vAlign w:val="top"/>
          </w:tcPr>
          <w:p w14:paraId="0911334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E8BB532">
            <w:pPr>
              <w:rPr>
                <w:rFonts w:ascii="Arial"/>
                <w:sz w:val="21"/>
              </w:rPr>
            </w:pPr>
          </w:p>
        </w:tc>
      </w:tr>
      <w:tr w14:paraId="1712C3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13F69CE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3766C04">
            <w:pPr>
              <w:pStyle w:val="6"/>
              <w:spacing w:before="171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10</w:t>
            </w:r>
          </w:p>
        </w:tc>
        <w:tc>
          <w:tcPr>
            <w:tcW w:w="1098" w:type="dxa"/>
            <w:vAlign w:val="top"/>
          </w:tcPr>
          <w:p w14:paraId="5737150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413B282">
            <w:pPr>
              <w:pStyle w:val="6"/>
              <w:spacing w:before="170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十、节能环保支出</w:t>
            </w:r>
          </w:p>
        </w:tc>
        <w:tc>
          <w:tcPr>
            <w:tcW w:w="379" w:type="dxa"/>
            <w:vAlign w:val="top"/>
          </w:tcPr>
          <w:p w14:paraId="06F0AF69">
            <w:pPr>
              <w:pStyle w:val="6"/>
              <w:spacing w:before="170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42</w:t>
            </w:r>
          </w:p>
        </w:tc>
        <w:tc>
          <w:tcPr>
            <w:tcW w:w="1098" w:type="dxa"/>
            <w:vAlign w:val="top"/>
          </w:tcPr>
          <w:p w14:paraId="01C99DE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5DDA90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A60641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604E22E">
            <w:pPr>
              <w:rPr>
                <w:rFonts w:ascii="Arial"/>
                <w:sz w:val="21"/>
              </w:rPr>
            </w:pPr>
          </w:p>
        </w:tc>
      </w:tr>
      <w:tr w14:paraId="39A141F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4B5B2A3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65911FB">
            <w:pPr>
              <w:pStyle w:val="6"/>
              <w:spacing w:before="171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11</w:t>
            </w:r>
          </w:p>
        </w:tc>
        <w:tc>
          <w:tcPr>
            <w:tcW w:w="1098" w:type="dxa"/>
            <w:vAlign w:val="top"/>
          </w:tcPr>
          <w:p w14:paraId="62FC9C4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5B88F49">
            <w:pPr>
              <w:pStyle w:val="6"/>
              <w:spacing w:before="171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十一、城乡社区支出</w:t>
            </w:r>
          </w:p>
        </w:tc>
        <w:tc>
          <w:tcPr>
            <w:tcW w:w="379" w:type="dxa"/>
            <w:vAlign w:val="top"/>
          </w:tcPr>
          <w:p w14:paraId="2E8D8F8D">
            <w:pPr>
              <w:pStyle w:val="6"/>
              <w:spacing w:before="172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43</w:t>
            </w:r>
          </w:p>
        </w:tc>
        <w:tc>
          <w:tcPr>
            <w:tcW w:w="1098" w:type="dxa"/>
            <w:vAlign w:val="top"/>
          </w:tcPr>
          <w:p w14:paraId="42FC7CD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4529C3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28777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9094128">
            <w:pPr>
              <w:rPr>
                <w:rFonts w:ascii="Arial"/>
                <w:sz w:val="21"/>
              </w:rPr>
            </w:pPr>
          </w:p>
        </w:tc>
      </w:tr>
      <w:tr w14:paraId="4C5F8E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0C88996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9B9C86F">
            <w:pPr>
              <w:pStyle w:val="6"/>
              <w:spacing w:before="172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12</w:t>
            </w:r>
          </w:p>
        </w:tc>
        <w:tc>
          <w:tcPr>
            <w:tcW w:w="1098" w:type="dxa"/>
            <w:vAlign w:val="top"/>
          </w:tcPr>
          <w:p w14:paraId="0ED9BDB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F51F85E">
            <w:pPr>
              <w:pStyle w:val="6"/>
              <w:spacing w:before="173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十二、农林水支出</w:t>
            </w:r>
          </w:p>
        </w:tc>
        <w:tc>
          <w:tcPr>
            <w:tcW w:w="379" w:type="dxa"/>
            <w:vAlign w:val="top"/>
          </w:tcPr>
          <w:p w14:paraId="3288B06E">
            <w:pPr>
              <w:pStyle w:val="6"/>
              <w:spacing w:before="172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44</w:t>
            </w:r>
          </w:p>
        </w:tc>
        <w:tc>
          <w:tcPr>
            <w:tcW w:w="1098" w:type="dxa"/>
            <w:vAlign w:val="top"/>
          </w:tcPr>
          <w:p w14:paraId="7DCB023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67030D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653A32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69177D2">
            <w:pPr>
              <w:rPr>
                <w:rFonts w:ascii="Arial"/>
                <w:sz w:val="21"/>
              </w:rPr>
            </w:pPr>
          </w:p>
        </w:tc>
      </w:tr>
      <w:tr w14:paraId="2ED4C74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121" w:type="dxa"/>
            <w:vAlign w:val="top"/>
          </w:tcPr>
          <w:p w14:paraId="2CCA4D9A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A16FF44">
            <w:pPr>
              <w:pStyle w:val="6"/>
              <w:spacing w:before="174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13</w:t>
            </w:r>
          </w:p>
        </w:tc>
        <w:tc>
          <w:tcPr>
            <w:tcW w:w="1098" w:type="dxa"/>
            <w:vAlign w:val="top"/>
          </w:tcPr>
          <w:p w14:paraId="44185AE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2EACA731">
            <w:pPr>
              <w:pStyle w:val="6"/>
              <w:spacing w:before="174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十三、交通运输支出</w:t>
            </w:r>
          </w:p>
        </w:tc>
        <w:tc>
          <w:tcPr>
            <w:tcW w:w="379" w:type="dxa"/>
            <w:vAlign w:val="top"/>
          </w:tcPr>
          <w:p w14:paraId="1578B499">
            <w:pPr>
              <w:pStyle w:val="6"/>
              <w:spacing w:before="174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45</w:t>
            </w:r>
          </w:p>
        </w:tc>
        <w:tc>
          <w:tcPr>
            <w:tcW w:w="1098" w:type="dxa"/>
            <w:vAlign w:val="top"/>
          </w:tcPr>
          <w:p w14:paraId="45CEA08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6A6457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CE9D1C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DCD6FC3">
            <w:pPr>
              <w:rPr>
                <w:rFonts w:ascii="Arial"/>
                <w:sz w:val="21"/>
              </w:rPr>
            </w:pPr>
          </w:p>
        </w:tc>
      </w:tr>
      <w:tr w14:paraId="0F14985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7F76645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27918E6">
            <w:pPr>
              <w:pStyle w:val="6"/>
              <w:spacing w:before="173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14</w:t>
            </w:r>
          </w:p>
        </w:tc>
        <w:tc>
          <w:tcPr>
            <w:tcW w:w="1098" w:type="dxa"/>
            <w:vAlign w:val="top"/>
          </w:tcPr>
          <w:p w14:paraId="3ABDCE1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2714305">
            <w:pPr>
              <w:pStyle w:val="6"/>
              <w:spacing w:before="173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十四、资源勘探工业信息等支出</w:t>
            </w:r>
          </w:p>
        </w:tc>
        <w:tc>
          <w:tcPr>
            <w:tcW w:w="379" w:type="dxa"/>
            <w:vAlign w:val="top"/>
          </w:tcPr>
          <w:p w14:paraId="00ADCF72">
            <w:pPr>
              <w:pStyle w:val="6"/>
              <w:spacing w:before="174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46</w:t>
            </w:r>
          </w:p>
        </w:tc>
        <w:tc>
          <w:tcPr>
            <w:tcW w:w="1098" w:type="dxa"/>
            <w:vAlign w:val="top"/>
          </w:tcPr>
          <w:p w14:paraId="143C03D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B4E03C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0A6815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F6DB6BB">
            <w:pPr>
              <w:rPr>
                <w:rFonts w:ascii="Arial"/>
                <w:sz w:val="21"/>
              </w:rPr>
            </w:pPr>
          </w:p>
        </w:tc>
      </w:tr>
      <w:tr w14:paraId="1C08DE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4DF3953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82D0D6A">
            <w:pPr>
              <w:pStyle w:val="6"/>
              <w:spacing w:before="175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15</w:t>
            </w:r>
          </w:p>
        </w:tc>
        <w:tc>
          <w:tcPr>
            <w:tcW w:w="1098" w:type="dxa"/>
            <w:vAlign w:val="top"/>
          </w:tcPr>
          <w:p w14:paraId="0D02F67B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C20664A">
            <w:pPr>
              <w:pStyle w:val="6"/>
              <w:spacing w:before="175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十五、商业服务业等支出</w:t>
            </w:r>
          </w:p>
        </w:tc>
        <w:tc>
          <w:tcPr>
            <w:tcW w:w="379" w:type="dxa"/>
            <w:vAlign w:val="top"/>
          </w:tcPr>
          <w:p w14:paraId="3CB4211B">
            <w:pPr>
              <w:pStyle w:val="6"/>
              <w:spacing w:before="175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47</w:t>
            </w:r>
          </w:p>
        </w:tc>
        <w:tc>
          <w:tcPr>
            <w:tcW w:w="1098" w:type="dxa"/>
            <w:vAlign w:val="top"/>
          </w:tcPr>
          <w:p w14:paraId="101227B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E2A042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35F92D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EC445E5">
            <w:pPr>
              <w:rPr>
                <w:rFonts w:ascii="Arial"/>
                <w:sz w:val="21"/>
              </w:rPr>
            </w:pPr>
          </w:p>
        </w:tc>
      </w:tr>
      <w:tr w14:paraId="743CDDA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37D5585B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E6A03D1">
            <w:pPr>
              <w:pStyle w:val="6"/>
              <w:spacing w:before="176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16</w:t>
            </w:r>
          </w:p>
        </w:tc>
        <w:tc>
          <w:tcPr>
            <w:tcW w:w="1098" w:type="dxa"/>
            <w:vAlign w:val="top"/>
          </w:tcPr>
          <w:p w14:paraId="0F120BD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4837C4A">
            <w:pPr>
              <w:pStyle w:val="6"/>
              <w:spacing w:before="175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十六、金融支出</w:t>
            </w:r>
          </w:p>
        </w:tc>
        <w:tc>
          <w:tcPr>
            <w:tcW w:w="379" w:type="dxa"/>
            <w:vAlign w:val="top"/>
          </w:tcPr>
          <w:p w14:paraId="4456ED4A">
            <w:pPr>
              <w:pStyle w:val="6"/>
              <w:spacing w:before="176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48</w:t>
            </w:r>
          </w:p>
        </w:tc>
        <w:tc>
          <w:tcPr>
            <w:tcW w:w="1098" w:type="dxa"/>
            <w:vAlign w:val="top"/>
          </w:tcPr>
          <w:p w14:paraId="662016E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1C03AF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5AF84A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BBFD411">
            <w:pPr>
              <w:rPr>
                <w:rFonts w:ascii="Arial"/>
                <w:sz w:val="21"/>
              </w:rPr>
            </w:pPr>
          </w:p>
        </w:tc>
      </w:tr>
      <w:tr w14:paraId="778C081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61CBD6E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32AB120">
            <w:pPr>
              <w:pStyle w:val="6"/>
              <w:spacing w:before="177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17</w:t>
            </w:r>
          </w:p>
        </w:tc>
        <w:tc>
          <w:tcPr>
            <w:tcW w:w="1098" w:type="dxa"/>
            <w:vAlign w:val="top"/>
          </w:tcPr>
          <w:p w14:paraId="66521F0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8855CF8">
            <w:pPr>
              <w:pStyle w:val="6"/>
              <w:spacing w:before="177" w:line="218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十七、援助其他地区支出</w:t>
            </w:r>
          </w:p>
        </w:tc>
        <w:tc>
          <w:tcPr>
            <w:tcW w:w="379" w:type="dxa"/>
            <w:vAlign w:val="top"/>
          </w:tcPr>
          <w:p w14:paraId="354B0225">
            <w:pPr>
              <w:pStyle w:val="6"/>
              <w:spacing w:before="177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49</w:t>
            </w:r>
          </w:p>
        </w:tc>
        <w:tc>
          <w:tcPr>
            <w:tcW w:w="1098" w:type="dxa"/>
            <w:vAlign w:val="top"/>
          </w:tcPr>
          <w:p w14:paraId="3DF0217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EF28E2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6629E9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B53EC36">
            <w:pPr>
              <w:rPr>
                <w:rFonts w:ascii="Arial"/>
                <w:sz w:val="21"/>
              </w:rPr>
            </w:pPr>
          </w:p>
        </w:tc>
      </w:tr>
      <w:tr w14:paraId="6AA707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121" w:type="dxa"/>
            <w:vAlign w:val="top"/>
          </w:tcPr>
          <w:p w14:paraId="54CED28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9EB2DE8">
            <w:pPr>
              <w:pStyle w:val="6"/>
              <w:spacing w:before="178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18</w:t>
            </w:r>
          </w:p>
        </w:tc>
        <w:tc>
          <w:tcPr>
            <w:tcW w:w="1098" w:type="dxa"/>
            <w:vAlign w:val="top"/>
          </w:tcPr>
          <w:p w14:paraId="1F910BF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5ADFC44">
            <w:pPr>
              <w:pStyle w:val="6"/>
              <w:spacing w:before="177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十八、自然资源海洋气象等支出</w:t>
            </w:r>
          </w:p>
        </w:tc>
        <w:tc>
          <w:tcPr>
            <w:tcW w:w="379" w:type="dxa"/>
            <w:vAlign w:val="top"/>
          </w:tcPr>
          <w:p w14:paraId="0FEE3993">
            <w:pPr>
              <w:pStyle w:val="6"/>
              <w:spacing w:before="178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50</w:t>
            </w:r>
          </w:p>
        </w:tc>
        <w:tc>
          <w:tcPr>
            <w:tcW w:w="1098" w:type="dxa"/>
            <w:vAlign w:val="top"/>
          </w:tcPr>
          <w:p w14:paraId="3112484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F8F635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33DDBA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EFA21EF">
            <w:pPr>
              <w:rPr>
                <w:rFonts w:ascii="Arial"/>
                <w:sz w:val="21"/>
              </w:rPr>
            </w:pPr>
          </w:p>
        </w:tc>
      </w:tr>
      <w:tr w14:paraId="5A45508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2F60A4C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3462679">
            <w:pPr>
              <w:pStyle w:val="6"/>
              <w:spacing w:before="178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19</w:t>
            </w:r>
          </w:p>
        </w:tc>
        <w:tc>
          <w:tcPr>
            <w:tcW w:w="1098" w:type="dxa"/>
            <w:vAlign w:val="top"/>
          </w:tcPr>
          <w:p w14:paraId="3C00745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348377F">
            <w:pPr>
              <w:pStyle w:val="6"/>
              <w:spacing w:before="178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十九、住房保障支出</w:t>
            </w:r>
          </w:p>
        </w:tc>
        <w:tc>
          <w:tcPr>
            <w:tcW w:w="379" w:type="dxa"/>
            <w:vAlign w:val="top"/>
          </w:tcPr>
          <w:p w14:paraId="115FC4D2">
            <w:pPr>
              <w:pStyle w:val="6"/>
              <w:spacing w:before="178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51</w:t>
            </w:r>
          </w:p>
        </w:tc>
        <w:tc>
          <w:tcPr>
            <w:tcW w:w="1098" w:type="dxa"/>
            <w:vAlign w:val="top"/>
          </w:tcPr>
          <w:p w14:paraId="55499E71">
            <w:pPr>
              <w:pStyle w:val="6"/>
              <w:spacing w:before="177"/>
              <w:ind w:left="74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7.84</w:t>
            </w:r>
          </w:p>
        </w:tc>
        <w:tc>
          <w:tcPr>
            <w:tcW w:w="1098" w:type="dxa"/>
            <w:vAlign w:val="top"/>
          </w:tcPr>
          <w:p w14:paraId="767E475B">
            <w:pPr>
              <w:pStyle w:val="6"/>
              <w:spacing w:before="177"/>
              <w:ind w:left="74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7.84</w:t>
            </w:r>
          </w:p>
        </w:tc>
        <w:tc>
          <w:tcPr>
            <w:tcW w:w="1098" w:type="dxa"/>
            <w:vAlign w:val="top"/>
          </w:tcPr>
          <w:p w14:paraId="6A35823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3B53E45">
            <w:pPr>
              <w:rPr>
                <w:rFonts w:ascii="Arial"/>
                <w:sz w:val="21"/>
              </w:rPr>
            </w:pPr>
          </w:p>
        </w:tc>
      </w:tr>
      <w:tr w14:paraId="4AE62C1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12C53F3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0F275B1">
            <w:pPr>
              <w:pStyle w:val="6"/>
              <w:spacing w:before="179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</w:t>
            </w:r>
          </w:p>
        </w:tc>
        <w:tc>
          <w:tcPr>
            <w:tcW w:w="1098" w:type="dxa"/>
            <w:vAlign w:val="top"/>
          </w:tcPr>
          <w:p w14:paraId="54DCB0A7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AA6D40B">
            <w:pPr>
              <w:pStyle w:val="6"/>
              <w:spacing w:before="178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二十、粮油物资储备支出</w:t>
            </w:r>
          </w:p>
        </w:tc>
        <w:tc>
          <w:tcPr>
            <w:tcW w:w="379" w:type="dxa"/>
            <w:vAlign w:val="top"/>
          </w:tcPr>
          <w:p w14:paraId="00AA0325">
            <w:pPr>
              <w:pStyle w:val="6"/>
              <w:spacing w:before="179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52</w:t>
            </w:r>
          </w:p>
        </w:tc>
        <w:tc>
          <w:tcPr>
            <w:tcW w:w="1098" w:type="dxa"/>
            <w:vAlign w:val="top"/>
          </w:tcPr>
          <w:p w14:paraId="413D6E1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EF9691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6944FD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B2AFC99">
            <w:pPr>
              <w:rPr>
                <w:rFonts w:ascii="Arial"/>
                <w:sz w:val="21"/>
              </w:rPr>
            </w:pPr>
          </w:p>
        </w:tc>
      </w:tr>
      <w:tr w14:paraId="1045ABB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121" w:type="dxa"/>
            <w:vAlign w:val="top"/>
          </w:tcPr>
          <w:p w14:paraId="68CF5BA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7DAFD76">
            <w:pPr>
              <w:pStyle w:val="6"/>
              <w:spacing w:before="179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</w:t>
            </w:r>
          </w:p>
        </w:tc>
        <w:tc>
          <w:tcPr>
            <w:tcW w:w="1098" w:type="dxa"/>
            <w:vAlign w:val="top"/>
          </w:tcPr>
          <w:p w14:paraId="7DD4F6F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23660B85">
            <w:pPr>
              <w:pStyle w:val="6"/>
              <w:spacing w:before="179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二十一、国有资本经营预算支出</w:t>
            </w:r>
          </w:p>
        </w:tc>
        <w:tc>
          <w:tcPr>
            <w:tcW w:w="379" w:type="dxa"/>
            <w:vAlign w:val="top"/>
          </w:tcPr>
          <w:p w14:paraId="66A085FD">
            <w:pPr>
              <w:pStyle w:val="6"/>
              <w:spacing w:before="180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53</w:t>
            </w:r>
          </w:p>
        </w:tc>
        <w:tc>
          <w:tcPr>
            <w:tcW w:w="1098" w:type="dxa"/>
            <w:vAlign w:val="top"/>
          </w:tcPr>
          <w:p w14:paraId="244A90C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CB0F58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4607EB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ACA586F">
            <w:pPr>
              <w:rPr>
                <w:rFonts w:ascii="Arial"/>
                <w:sz w:val="21"/>
              </w:rPr>
            </w:pPr>
          </w:p>
        </w:tc>
      </w:tr>
      <w:tr w14:paraId="0E5C21A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2121" w:type="dxa"/>
            <w:vAlign w:val="top"/>
          </w:tcPr>
          <w:p w14:paraId="5AFDF0A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044135D">
            <w:pPr>
              <w:pStyle w:val="6"/>
              <w:spacing w:before="179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</w:t>
            </w:r>
          </w:p>
        </w:tc>
        <w:tc>
          <w:tcPr>
            <w:tcW w:w="1098" w:type="dxa"/>
            <w:vAlign w:val="top"/>
          </w:tcPr>
          <w:p w14:paraId="0C3B6FAE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560A4EA">
            <w:pPr>
              <w:pStyle w:val="6"/>
              <w:spacing w:before="180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二十二、灾害防治及应急管理支出</w:t>
            </w:r>
          </w:p>
        </w:tc>
        <w:tc>
          <w:tcPr>
            <w:tcW w:w="379" w:type="dxa"/>
            <w:vAlign w:val="top"/>
          </w:tcPr>
          <w:p w14:paraId="6C5A84B4">
            <w:pPr>
              <w:pStyle w:val="6"/>
              <w:spacing w:before="180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54</w:t>
            </w:r>
          </w:p>
        </w:tc>
        <w:tc>
          <w:tcPr>
            <w:tcW w:w="1098" w:type="dxa"/>
            <w:vAlign w:val="top"/>
          </w:tcPr>
          <w:p w14:paraId="44C1AEA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A687B3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1F5F19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52376E8">
            <w:pPr>
              <w:rPr>
                <w:rFonts w:ascii="Arial"/>
                <w:sz w:val="21"/>
              </w:rPr>
            </w:pPr>
          </w:p>
        </w:tc>
      </w:tr>
      <w:tr w14:paraId="73E8D76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121" w:type="dxa"/>
            <w:vAlign w:val="top"/>
          </w:tcPr>
          <w:p w14:paraId="6684C44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0E6F98B">
            <w:pPr>
              <w:pStyle w:val="6"/>
              <w:spacing w:before="181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23</w:t>
            </w:r>
          </w:p>
        </w:tc>
        <w:tc>
          <w:tcPr>
            <w:tcW w:w="1098" w:type="dxa"/>
            <w:vAlign w:val="top"/>
          </w:tcPr>
          <w:p w14:paraId="499E5D7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4C3DCCC">
            <w:pPr>
              <w:pStyle w:val="6"/>
              <w:spacing w:before="181" w:line="218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二十三、其他支出</w:t>
            </w:r>
          </w:p>
        </w:tc>
        <w:tc>
          <w:tcPr>
            <w:tcW w:w="379" w:type="dxa"/>
            <w:vAlign w:val="top"/>
          </w:tcPr>
          <w:p w14:paraId="61CBF640">
            <w:pPr>
              <w:pStyle w:val="6"/>
              <w:spacing w:before="18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55</w:t>
            </w:r>
          </w:p>
        </w:tc>
        <w:tc>
          <w:tcPr>
            <w:tcW w:w="1098" w:type="dxa"/>
            <w:vAlign w:val="top"/>
          </w:tcPr>
          <w:p w14:paraId="53A1909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EDB16A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72A680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D12E2B4">
            <w:pPr>
              <w:rPr>
                <w:rFonts w:ascii="Arial"/>
                <w:sz w:val="21"/>
              </w:rPr>
            </w:pPr>
          </w:p>
        </w:tc>
      </w:tr>
    </w:tbl>
    <w:p w14:paraId="17F99BB4">
      <w:pPr>
        <w:pStyle w:val="2"/>
        <w:spacing w:line="138" w:lineRule="exact"/>
        <w:rPr>
          <w:sz w:val="12"/>
        </w:rPr>
      </w:pPr>
    </w:p>
    <w:p w14:paraId="07A4F33B">
      <w:pPr>
        <w:spacing w:line="138" w:lineRule="exact"/>
        <w:rPr>
          <w:sz w:val="12"/>
          <w:szCs w:val="12"/>
        </w:rPr>
        <w:sectPr>
          <w:footerReference r:id="rId31" w:type="default"/>
          <w:pgSz w:w="11906" w:h="16839"/>
          <w:pgMar w:top="659" w:right="559" w:bottom="1212" w:left="559" w:header="0" w:footer="975" w:gutter="0"/>
          <w:cols w:space="720" w:num="1"/>
        </w:sectPr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1"/>
        <w:gridCol w:w="379"/>
        <w:gridCol w:w="1098"/>
        <w:gridCol w:w="2375"/>
        <w:gridCol w:w="379"/>
        <w:gridCol w:w="1098"/>
        <w:gridCol w:w="1098"/>
        <w:gridCol w:w="1098"/>
        <w:gridCol w:w="1120"/>
      </w:tblGrid>
      <w:tr w14:paraId="19E6CFA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121" w:type="dxa"/>
            <w:vAlign w:val="top"/>
          </w:tcPr>
          <w:p w14:paraId="3F04BBD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4813DDC0">
            <w:pPr>
              <w:pStyle w:val="6"/>
              <w:spacing w:before="166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24</w:t>
            </w:r>
          </w:p>
        </w:tc>
        <w:tc>
          <w:tcPr>
            <w:tcW w:w="1098" w:type="dxa"/>
            <w:vAlign w:val="top"/>
          </w:tcPr>
          <w:p w14:paraId="47F070DD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310A81D">
            <w:pPr>
              <w:pStyle w:val="6"/>
              <w:spacing w:before="167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二十四、债务还本支出</w:t>
            </w:r>
          </w:p>
        </w:tc>
        <w:tc>
          <w:tcPr>
            <w:tcW w:w="379" w:type="dxa"/>
            <w:vAlign w:val="top"/>
          </w:tcPr>
          <w:p w14:paraId="40573C90">
            <w:pPr>
              <w:pStyle w:val="6"/>
              <w:spacing w:before="167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56</w:t>
            </w:r>
          </w:p>
        </w:tc>
        <w:tc>
          <w:tcPr>
            <w:tcW w:w="1098" w:type="dxa"/>
            <w:vAlign w:val="top"/>
          </w:tcPr>
          <w:p w14:paraId="4ACDC69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9917E2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EB3FB4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DB2698B">
            <w:pPr>
              <w:rPr>
                <w:rFonts w:ascii="Arial"/>
                <w:sz w:val="21"/>
              </w:rPr>
            </w:pPr>
          </w:p>
        </w:tc>
      </w:tr>
      <w:tr w14:paraId="1F72A90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121" w:type="dxa"/>
            <w:vAlign w:val="top"/>
          </w:tcPr>
          <w:p w14:paraId="01E5992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6472CBA">
            <w:pPr>
              <w:pStyle w:val="6"/>
              <w:spacing w:before="164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25</w:t>
            </w:r>
          </w:p>
        </w:tc>
        <w:tc>
          <w:tcPr>
            <w:tcW w:w="1098" w:type="dxa"/>
            <w:vAlign w:val="top"/>
          </w:tcPr>
          <w:p w14:paraId="255B3C0A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E6B99C8">
            <w:pPr>
              <w:pStyle w:val="6"/>
              <w:spacing w:before="164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二十五、债务付息支出</w:t>
            </w:r>
          </w:p>
        </w:tc>
        <w:tc>
          <w:tcPr>
            <w:tcW w:w="379" w:type="dxa"/>
            <w:vAlign w:val="top"/>
          </w:tcPr>
          <w:p w14:paraId="787AB4CE">
            <w:pPr>
              <w:pStyle w:val="6"/>
              <w:spacing w:before="164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57</w:t>
            </w:r>
          </w:p>
        </w:tc>
        <w:tc>
          <w:tcPr>
            <w:tcW w:w="1098" w:type="dxa"/>
            <w:vAlign w:val="top"/>
          </w:tcPr>
          <w:p w14:paraId="3592C38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17CB94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8367A8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F096FFB">
            <w:pPr>
              <w:rPr>
                <w:rFonts w:ascii="Arial"/>
                <w:sz w:val="21"/>
              </w:rPr>
            </w:pPr>
          </w:p>
        </w:tc>
      </w:tr>
      <w:tr w14:paraId="4ADD3AF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121" w:type="dxa"/>
            <w:vAlign w:val="top"/>
          </w:tcPr>
          <w:p w14:paraId="686D849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27F5372">
            <w:pPr>
              <w:pStyle w:val="6"/>
              <w:spacing w:before="16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26</w:t>
            </w:r>
          </w:p>
        </w:tc>
        <w:tc>
          <w:tcPr>
            <w:tcW w:w="1098" w:type="dxa"/>
            <w:vAlign w:val="top"/>
          </w:tcPr>
          <w:p w14:paraId="2D5F7886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3AFD657">
            <w:pPr>
              <w:pStyle w:val="6"/>
              <w:spacing w:before="166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二十六、抗疫特别国债安排的支出</w:t>
            </w:r>
          </w:p>
        </w:tc>
        <w:tc>
          <w:tcPr>
            <w:tcW w:w="379" w:type="dxa"/>
            <w:vAlign w:val="top"/>
          </w:tcPr>
          <w:p w14:paraId="7F21EC09">
            <w:pPr>
              <w:pStyle w:val="6"/>
              <w:spacing w:before="16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58</w:t>
            </w:r>
          </w:p>
        </w:tc>
        <w:tc>
          <w:tcPr>
            <w:tcW w:w="1098" w:type="dxa"/>
            <w:vAlign w:val="top"/>
          </w:tcPr>
          <w:p w14:paraId="1CBB236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D0B4CD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9349DA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5E1BF20">
            <w:pPr>
              <w:rPr>
                <w:rFonts w:ascii="Arial"/>
                <w:sz w:val="21"/>
              </w:rPr>
            </w:pPr>
          </w:p>
        </w:tc>
      </w:tr>
      <w:tr w14:paraId="5BB9A71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121" w:type="dxa"/>
            <w:vAlign w:val="top"/>
          </w:tcPr>
          <w:p w14:paraId="016C9586">
            <w:pPr>
              <w:pStyle w:val="6"/>
              <w:spacing w:before="168" w:line="219" w:lineRule="auto"/>
              <w:ind w:left="63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本年收入合计</w:t>
            </w:r>
          </w:p>
        </w:tc>
        <w:tc>
          <w:tcPr>
            <w:tcW w:w="379" w:type="dxa"/>
            <w:vAlign w:val="top"/>
          </w:tcPr>
          <w:p w14:paraId="16D44645">
            <w:pPr>
              <w:pStyle w:val="6"/>
              <w:spacing w:before="168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</w:t>
            </w:r>
          </w:p>
        </w:tc>
        <w:tc>
          <w:tcPr>
            <w:tcW w:w="1098" w:type="dxa"/>
            <w:vAlign w:val="top"/>
          </w:tcPr>
          <w:p w14:paraId="092F78AA">
            <w:pPr>
              <w:pStyle w:val="6"/>
              <w:spacing w:before="167"/>
              <w:ind w:left="5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514.65</w:t>
            </w:r>
          </w:p>
        </w:tc>
        <w:tc>
          <w:tcPr>
            <w:tcW w:w="2375" w:type="dxa"/>
            <w:vAlign w:val="top"/>
          </w:tcPr>
          <w:p w14:paraId="57E5997B">
            <w:pPr>
              <w:pStyle w:val="6"/>
              <w:spacing w:before="168" w:line="219" w:lineRule="auto"/>
              <w:ind w:left="76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本年支出合计</w:t>
            </w:r>
          </w:p>
        </w:tc>
        <w:tc>
          <w:tcPr>
            <w:tcW w:w="379" w:type="dxa"/>
            <w:vAlign w:val="top"/>
          </w:tcPr>
          <w:p w14:paraId="7566DE46">
            <w:pPr>
              <w:pStyle w:val="6"/>
              <w:spacing w:before="168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59</w:t>
            </w:r>
          </w:p>
        </w:tc>
        <w:tc>
          <w:tcPr>
            <w:tcW w:w="1098" w:type="dxa"/>
            <w:vAlign w:val="top"/>
          </w:tcPr>
          <w:p w14:paraId="1A2E62E3">
            <w:pPr>
              <w:pStyle w:val="6"/>
              <w:spacing w:before="167"/>
              <w:ind w:left="60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514.65</w:t>
            </w:r>
          </w:p>
        </w:tc>
        <w:tc>
          <w:tcPr>
            <w:tcW w:w="1098" w:type="dxa"/>
            <w:vAlign w:val="top"/>
          </w:tcPr>
          <w:p w14:paraId="4D87B6B0">
            <w:pPr>
              <w:pStyle w:val="6"/>
              <w:spacing w:before="167"/>
              <w:ind w:left="60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514.65</w:t>
            </w:r>
          </w:p>
        </w:tc>
        <w:tc>
          <w:tcPr>
            <w:tcW w:w="1098" w:type="dxa"/>
            <w:vAlign w:val="top"/>
          </w:tcPr>
          <w:p w14:paraId="1D94292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BFA6D20">
            <w:pPr>
              <w:rPr>
                <w:rFonts w:ascii="Arial"/>
                <w:sz w:val="21"/>
              </w:rPr>
            </w:pPr>
          </w:p>
        </w:tc>
      </w:tr>
      <w:tr w14:paraId="602D946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121" w:type="dxa"/>
            <w:vAlign w:val="top"/>
          </w:tcPr>
          <w:p w14:paraId="0F31E1D7">
            <w:pPr>
              <w:pStyle w:val="6"/>
              <w:spacing w:before="170" w:line="220" w:lineRule="auto"/>
              <w:ind w:left="7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年初财政拨款结转和结余</w:t>
            </w:r>
          </w:p>
        </w:tc>
        <w:tc>
          <w:tcPr>
            <w:tcW w:w="379" w:type="dxa"/>
            <w:vAlign w:val="top"/>
          </w:tcPr>
          <w:p w14:paraId="157FD22D">
            <w:pPr>
              <w:pStyle w:val="6"/>
              <w:spacing w:before="170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28</w:t>
            </w:r>
          </w:p>
        </w:tc>
        <w:tc>
          <w:tcPr>
            <w:tcW w:w="1098" w:type="dxa"/>
            <w:vAlign w:val="top"/>
          </w:tcPr>
          <w:p w14:paraId="745C200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50D6CC4">
            <w:pPr>
              <w:pStyle w:val="6"/>
              <w:spacing w:before="170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年末财政拨款结转和结余</w:t>
            </w:r>
          </w:p>
        </w:tc>
        <w:tc>
          <w:tcPr>
            <w:tcW w:w="379" w:type="dxa"/>
            <w:vAlign w:val="top"/>
          </w:tcPr>
          <w:p w14:paraId="29D909A8">
            <w:pPr>
              <w:pStyle w:val="6"/>
              <w:spacing w:before="170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60</w:t>
            </w:r>
          </w:p>
        </w:tc>
        <w:tc>
          <w:tcPr>
            <w:tcW w:w="1098" w:type="dxa"/>
            <w:vAlign w:val="top"/>
          </w:tcPr>
          <w:p w14:paraId="244CE0F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153857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455174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3689196">
            <w:pPr>
              <w:rPr>
                <w:rFonts w:ascii="Arial"/>
                <w:sz w:val="21"/>
              </w:rPr>
            </w:pPr>
          </w:p>
        </w:tc>
      </w:tr>
      <w:tr w14:paraId="7EB2C7E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121" w:type="dxa"/>
            <w:vAlign w:val="top"/>
          </w:tcPr>
          <w:p w14:paraId="14490353">
            <w:pPr>
              <w:pStyle w:val="6"/>
              <w:spacing w:before="172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一般公共预算财政拨款</w:t>
            </w:r>
          </w:p>
        </w:tc>
        <w:tc>
          <w:tcPr>
            <w:tcW w:w="379" w:type="dxa"/>
            <w:vAlign w:val="top"/>
          </w:tcPr>
          <w:p w14:paraId="7C2C8EB5">
            <w:pPr>
              <w:pStyle w:val="6"/>
              <w:spacing w:before="172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29</w:t>
            </w:r>
          </w:p>
        </w:tc>
        <w:tc>
          <w:tcPr>
            <w:tcW w:w="1098" w:type="dxa"/>
            <w:vAlign w:val="top"/>
          </w:tcPr>
          <w:p w14:paraId="6D4CE87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156243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007FB20">
            <w:pPr>
              <w:pStyle w:val="6"/>
              <w:spacing w:before="172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61</w:t>
            </w:r>
          </w:p>
        </w:tc>
        <w:tc>
          <w:tcPr>
            <w:tcW w:w="1098" w:type="dxa"/>
            <w:vAlign w:val="top"/>
          </w:tcPr>
          <w:p w14:paraId="6ABA7FD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8EC170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C54243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AD9259E">
            <w:pPr>
              <w:rPr>
                <w:rFonts w:ascii="Arial"/>
                <w:sz w:val="21"/>
              </w:rPr>
            </w:pPr>
          </w:p>
        </w:tc>
      </w:tr>
      <w:tr w14:paraId="7C71DE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475" w:hRule="atLeast"/>
        </w:trPr>
        <w:tc>
          <w:tcPr>
            <w:tcW w:w="2121" w:type="dxa"/>
            <w:vAlign w:val="top"/>
          </w:tcPr>
          <w:p w14:paraId="1CF68D9B">
            <w:pPr>
              <w:pStyle w:val="6"/>
              <w:spacing w:before="174" w:line="219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政府性基金预算财政拨款</w:t>
            </w:r>
          </w:p>
        </w:tc>
        <w:tc>
          <w:tcPr>
            <w:tcW w:w="379" w:type="dxa"/>
            <w:vAlign w:val="top"/>
          </w:tcPr>
          <w:p w14:paraId="23F8A873">
            <w:pPr>
              <w:pStyle w:val="6"/>
              <w:spacing w:before="174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30</w:t>
            </w:r>
          </w:p>
        </w:tc>
        <w:tc>
          <w:tcPr>
            <w:tcW w:w="1098" w:type="dxa"/>
            <w:vAlign w:val="top"/>
          </w:tcPr>
          <w:p w14:paraId="77F27F8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E31352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436E72F">
            <w:pPr>
              <w:pStyle w:val="6"/>
              <w:spacing w:before="174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62</w:t>
            </w:r>
          </w:p>
        </w:tc>
        <w:tc>
          <w:tcPr>
            <w:tcW w:w="1098" w:type="dxa"/>
            <w:vAlign w:val="top"/>
          </w:tcPr>
          <w:p w14:paraId="2BF3965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AE43C0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223516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D16BF45">
            <w:pPr>
              <w:rPr>
                <w:rFonts w:ascii="Arial"/>
                <w:sz w:val="21"/>
              </w:rPr>
            </w:pPr>
          </w:p>
        </w:tc>
      </w:tr>
      <w:tr w14:paraId="50DDA63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476" w:hRule="atLeast"/>
        </w:trPr>
        <w:tc>
          <w:tcPr>
            <w:tcW w:w="2121" w:type="dxa"/>
            <w:vAlign w:val="top"/>
          </w:tcPr>
          <w:p w14:paraId="0C677511">
            <w:pPr>
              <w:pStyle w:val="6"/>
              <w:spacing w:before="176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国有资本经营预算财政拨款</w:t>
            </w:r>
          </w:p>
        </w:tc>
        <w:tc>
          <w:tcPr>
            <w:tcW w:w="379" w:type="dxa"/>
            <w:vAlign w:val="top"/>
          </w:tcPr>
          <w:p w14:paraId="6E4ECBE9">
            <w:pPr>
              <w:pStyle w:val="6"/>
              <w:spacing w:before="176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31</w:t>
            </w:r>
          </w:p>
        </w:tc>
        <w:tc>
          <w:tcPr>
            <w:tcW w:w="1098" w:type="dxa"/>
            <w:vAlign w:val="top"/>
          </w:tcPr>
          <w:p w14:paraId="0147D71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51D3096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309669A">
            <w:pPr>
              <w:pStyle w:val="6"/>
              <w:spacing w:before="176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63</w:t>
            </w:r>
          </w:p>
        </w:tc>
        <w:tc>
          <w:tcPr>
            <w:tcW w:w="1098" w:type="dxa"/>
            <w:vAlign w:val="top"/>
          </w:tcPr>
          <w:p w14:paraId="18F5903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C108E1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B7A03C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4A88EF7">
            <w:pPr>
              <w:rPr>
                <w:rFonts w:ascii="Arial"/>
                <w:sz w:val="21"/>
              </w:rPr>
            </w:pPr>
          </w:p>
        </w:tc>
      </w:tr>
      <w:tr w14:paraId="6A12C7D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475" w:hRule="atLeast"/>
        </w:trPr>
        <w:tc>
          <w:tcPr>
            <w:tcW w:w="2121" w:type="dxa"/>
            <w:vAlign w:val="top"/>
          </w:tcPr>
          <w:p w14:paraId="69B660A6">
            <w:pPr>
              <w:pStyle w:val="6"/>
              <w:spacing w:before="176" w:line="222" w:lineRule="auto"/>
              <w:ind w:left="9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00782FC8">
            <w:pPr>
              <w:pStyle w:val="6"/>
              <w:spacing w:before="17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32</w:t>
            </w:r>
          </w:p>
        </w:tc>
        <w:tc>
          <w:tcPr>
            <w:tcW w:w="1098" w:type="dxa"/>
            <w:vAlign w:val="top"/>
          </w:tcPr>
          <w:p w14:paraId="2D031CAD">
            <w:pPr>
              <w:pStyle w:val="6"/>
              <w:spacing w:before="176"/>
              <w:ind w:left="5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514.65</w:t>
            </w:r>
          </w:p>
        </w:tc>
        <w:tc>
          <w:tcPr>
            <w:tcW w:w="2375" w:type="dxa"/>
            <w:vAlign w:val="top"/>
          </w:tcPr>
          <w:p w14:paraId="7B21E483">
            <w:pPr>
              <w:pStyle w:val="6"/>
              <w:spacing w:before="176" w:line="222" w:lineRule="auto"/>
              <w:ind w:left="104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7FBEB76C">
            <w:pPr>
              <w:pStyle w:val="6"/>
              <w:spacing w:before="17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64</w:t>
            </w:r>
          </w:p>
        </w:tc>
        <w:tc>
          <w:tcPr>
            <w:tcW w:w="1098" w:type="dxa"/>
            <w:vAlign w:val="top"/>
          </w:tcPr>
          <w:p w14:paraId="605C10A1">
            <w:pPr>
              <w:pStyle w:val="6"/>
              <w:spacing w:before="176"/>
              <w:ind w:left="60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514.65</w:t>
            </w:r>
          </w:p>
        </w:tc>
        <w:tc>
          <w:tcPr>
            <w:tcW w:w="1098" w:type="dxa"/>
            <w:vAlign w:val="top"/>
          </w:tcPr>
          <w:p w14:paraId="041F9A7B">
            <w:pPr>
              <w:pStyle w:val="6"/>
              <w:spacing w:before="176"/>
              <w:ind w:left="60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514.65</w:t>
            </w:r>
          </w:p>
        </w:tc>
        <w:tc>
          <w:tcPr>
            <w:tcW w:w="1098" w:type="dxa"/>
            <w:vAlign w:val="top"/>
          </w:tcPr>
          <w:p w14:paraId="2C66556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F634585">
            <w:pPr>
              <w:rPr>
                <w:rFonts w:ascii="Arial"/>
                <w:sz w:val="21"/>
              </w:rPr>
            </w:pPr>
          </w:p>
        </w:tc>
      </w:tr>
      <w:tr w14:paraId="7DC4ED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9646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C3096AE">
            <w:pPr>
              <w:pStyle w:val="6"/>
              <w:spacing w:before="94" w:line="219" w:lineRule="auto"/>
              <w:ind w:left="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注：本表反映部门本年度一般公共预算财政拨款、政府性基金预算财政拨款和</w:t>
            </w:r>
            <w:r>
              <w:rPr>
                <w:spacing w:val="-1"/>
                <w:sz w:val="14"/>
                <w:szCs w:val="14"/>
              </w:rPr>
              <w:t>国有资本经营预算财政拨款的总收支和年末结转结余情况。</w:t>
            </w:r>
          </w:p>
        </w:tc>
        <w:tc>
          <w:tcPr>
            <w:tcW w:w="1120" w:type="dxa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F27A563">
            <w:pPr>
              <w:rPr>
                <w:rFonts w:ascii="Arial"/>
                <w:sz w:val="21"/>
              </w:rPr>
            </w:pPr>
          </w:p>
        </w:tc>
      </w:tr>
      <w:tr w14:paraId="5B3D1FA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10A96CA">
            <w:pPr>
              <w:pStyle w:val="6"/>
              <w:spacing w:before="94" w:line="219" w:lineRule="auto"/>
              <w:ind w:left="36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本表金额转换成万元时，因四舍五入可能存在</w:t>
            </w:r>
            <w:r>
              <w:rPr>
                <w:spacing w:val="-2"/>
                <w:sz w:val="14"/>
                <w:szCs w:val="14"/>
              </w:rPr>
              <w:t>尾差。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5486F92">
            <w:pPr>
              <w:rPr>
                <w:rFonts w:ascii="Arial"/>
                <w:sz w:val="21"/>
              </w:rPr>
            </w:pPr>
          </w:p>
        </w:tc>
      </w:tr>
      <w:tr w14:paraId="3A0C6D3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281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AC4F960">
            <w:pPr>
              <w:pStyle w:val="6"/>
              <w:spacing w:before="96" w:line="219" w:lineRule="auto"/>
              <w:ind w:left="36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如本表为空，则我部门本年度无此类资金收支余。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ABABEF7">
            <w:pPr>
              <w:rPr>
                <w:rFonts w:ascii="Arial"/>
                <w:sz w:val="21"/>
              </w:rPr>
            </w:pPr>
          </w:p>
        </w:tc>
      </w:tr>
    </w:tbl>
    <w:p w14:paraId="783FFCCC">
      <w:pPr>
        <w:pStyle w:val="2"/>
      </w:pPr>
    </w:p>
    <w:p w14:paraId="36AF61E4">
      <w:pPr>
        <w:sectPr>
          <w:footerReference r:id="rId32" w:type="default"/>
          <w:pgSz w:w="11906" w:h="16839"/>
          <w:pgMar w:top="566" w:right="559" w:bottom="1212" w:left="559" w:header="0" w:footer="975" w:gutter="0"/>
          <w:cols w:space="720" w:num="1"/>
        </w:sectPr>
      </w:pPr>
    </w:p>
    <w:p w14:paraId="73D2CFD6">
      <w:pPr>
        <w:spacing w:before="64" w:line="221" w:lineRule="auto"/>
        <w:ind w:left="301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一般公共预算财政拨款支出决算表</w:t>
      </w:r>
    </w:p>
    <w:p w14:paraId="2A699338">
      <w:pPr>
        <w:spacing w:before="6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05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354C69A7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41504135">
      <w:pPr>
        <w:spacing w:before="73" w:line="222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局</w:t>
      </w:r>
    </w:p>
    <w:p w14:paraId="07F99331">
      <w:pPr>
        <w:spacing w:line="14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3"/>
        <w:gridCol w:w="3394"/>
        <w:gridCol w:w="2116"/>
        <w:gridCol w:w="2116"/>
        <w:gridCol w:w="2118"/>
      </w:tblGrid>
      <w:tr w14:paraId="0C88782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4417" w:type="dxa"/>
            <w:gridSpan w:val="2"/>
            <w:vAlign w:val="top"/>
          </w:tcPr>
          <w:p w14:paraId="5BABAA7D">
            <w:pPr>
              <w:pStyle w:val="6"/>
              <w:spacing w:before="158" w:line="221" w:lineRule="auto"/>
              <w:ind w:left="199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项目</w:t>
            </w:r>
          </w:p>
        </w:tc>
        <w:tc>
          <w:tcPr>
            <w:tcW w:w="6350" w:type="dxa"/>
            <w:gridSpan w:val="3"/>
            <w:vAlign w:val="top"/>
          </w:tcPr>
          <w:p w14:paraId="39EB3F07">
            <w:pPr>
              <w:pStyle w:val="6"/>
              <w:spacing w:before="159" w:line="219" w:lineRule="auto"/>
              <w:ind w:left="27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本年支出</w:t>
            </w:r>
          </w:p>
        </w:tc>
      </w:tr>
      <w:tr w14:paraId="47E43E1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" w:hRule="atLeast"/>
        </w:trPr>
        <w:tc>
          <w:tcPr>
            <w:tcW w:w="1023" w:type="dxa"/>
            <w:vAlign w:val="top"/>
          </w:tcPr>
          <w:p w14:paraId="7BF8DDBF">
            <w:pPr>
              <w:spacing w:line="318" w:lineRule="auto"/>
              <w:rPr>
                <w:rFonts w:ascii="Arial"/>
                <w:sz w:val="21"/>
              </w:rPr>
            </w:pPr>
          </w:p>
          <w:p w14:paraId="5D23C8DA">
            <w:pPr>
              <w:pStyle w:val="6"/>
              <w:spacing w:before="68" w:line="220" w:lineRule="auto"/>
              <w:ind w:left="8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功能分类</w:t>
            </w:r>
          </w:p>
          <w:p w14:paraId="204DDB48">
            <w:pPr>
              <w:pStyle w:val="6"/>
              <w:spacing w:before="62" w:line="219" w:lineRule="auto"/>
              <w:ind w:left="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科目编码</w:t>
            </w:r>
          </w:p>
        </w:tc>
        <w:tc>
          <w:tcPr>
            <w:tcW w:w="3394" w:type="dxa"/>
            <w:vAlign w:val="top"/>
          </w:tcPr>
          <w:p w14:paraId="1267787E">
            <w:pPr>
              <w:spacing w:line="473" w:lineRule="auto"/>
              <w:rPr>
                <w:rFonts w:ascii="Arial"/>
                <w:sz w:val="21"/>
              </w:rPr>
            </w:pPr>
          </w:p>
          <w:p w14:paraId="4CE6BBF0">
            <w:pPr>
              <w:pStyle w:val="6"/>
              <w:spacing w:before="68" w:line="219" w:lineRule="auto"/>
              <w:ind w:left="12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科目名称</w:t>
            </w:r>
          </w:p>
        </w:tc>
        <w:tc>
          <w:tcPr>
            <w:tcW w:w="2116" w:type="dxa"/>
            <w:vAlign w:val="top"/>
          </w:tcPr>
          <w:p w14:paraId="698E5A7B">
            <w:pPr>
              <w:spacing w:line="472" w:lineRule="auto"/>
              <w:rPr>
                <w:rFonts w:ascii="Arial"/>
                <w:sz w:val="21"/>
              </w:rPr>
            </w:pPr>
          </w:p>
          <w:p w14:paraId="10645550">
            <w:pPr>
              <w:pStyle w:val="6"/>
              <w:spacing w:before="68" w:line="222" w:lineRule="auto"/>
              <w:ind w:left="85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小计</w:t>
            </w:r>
          </w:p>
        </w:tc>
        <w:tc>
          <w:tcPr>
            <w:tcW w:w="2116" w:type="dxa"/>
            <w:vAlign w:val="top"/>
          </w:tcPr>
          <w:p w14:paraId="06C0E57A">
            <w:pPr>
              <w:spacing w:line="473" w:lineRule="auto"/>
              <w:rPr>
                <w:rFonts w:ascii="Arial"/>
                <w:sz w:val="21"/>
              </w:rPr>
            </w:pPr>
          </w:p>
          <w:p w14:paraId="4EBC44EC">
            <w:pPr>
              <w:pStyle w:val="6"/>
              <w:spacing w:before="68" w:line="219" w:lineRule="auto"/>
              <w:ind w:left="6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基本支出</w:t>
            </w:r>
          </w:p>
        </w:tc>
        <w:tc>
          <w:tcPr>
            <w:tcW w:w="2118" w:type="dxa"/>
            <w:vAlign w:val="top"/>
          </w:tcPr>
          <w:p w14:paraId="601A9B1D">
            <w:pPr>
              <w:spacing w:line="472" w:lineRule="auto"/>
              <w:rPr>
                <w:rFonts w:ascii="Arial"/>
                <w:sz w:val="21"/>
              </w:rPr>
            </w:pPr>
          </w:p>
          <w:p w14:paraId="33288851">
            <w:pPr>
              <w:pStyle w:val="6"/>
              <w:spacing w:before="69" w:line="221" w:lineRule="auto"/>
              <w:ind w:left="6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项目支出</w:t>
            </w:r>
          </w:p>
        </w:tc>
      </w:tr>
      <w:tr w14:paraId="3BFE2AA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4417" w:type="dxa"/>
            <w:gridSpan w:val="2"/>
            <w:vAlign w:val="top"/>
          </w:tcPr>
          <w:p w14:paraId="062DA63B">
            <w:pPr>
              <w:pStyle w:val="6"/>
              <w:spacing w:before="156" w:line="220" w:lineRule="auto"/>
              <w:ind w:left="19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栏次</w:t>
            </w:r>
          </w:p>
        </w:tc>
        <w:tc>
          <w:tcPr>
            <w:tcW w:w="2116" w:type="dxa"/>
            <w:vAlign w:val="top"/>
          </w:tcPr>
          <w:p w14:paraId="0F54F988">
            <w:pPr>
              <w:pStyle w:val="6"/>
              <w:spacing w:before="156" w:line="242" w:lineRule="auto"/>
              <w:ind w:left="102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116" w:type="dxa"/>
            <w:vAlign w:val="top"/>
          </w:tcPr>
          <w:p w14:paraId="24213BF0">
            <w:pPr>
              <w:pStyle w:val="6"/>
              <w:spacing w:before="156" w:line="242" w:lineRule="auto"/>
              <w:ind w:left="10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118" w:type="dxa"/>
            <w:vAlign w:val="top"/>
          </w:tcPr>
          <w:p w14:paraId="25259E00">
            <w:pPr>
              <w:pStyle w:val="6"/>
              <w:spacing w:before="157"/>
              <w:ind w:left="10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14:paraId="2E90491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4417" w:type="dxa"/>
            <w:gridSpan w:val="2"/>
            <w:vAlign w:val="top"/>
          </w:tcPr>
          <w:p w14:paraId="4A7558F2">
            <w:pPr>
              <w:pStyle w:val="6"/>
              <w:spacing w:before="157" w:line="222" w:lineRule="auto"/>
              <w:ind w:left="19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2116" w:type="dxa"/>
            <w:vAlign w:val="top"/>
          </w:tcPr>
          <w:p w14:paraId="6A2A6776">
            <w:pPr>
              <w:pStyle w:val="6"/>
              <w:spacing w:before="157"/>
              <w:ind w:left="141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514.65</w:t>
            </w:r>
          </w:p>
        </w:tc>
        <w:tc>
          <w:tcPr>
            <w:tcW w:w="2116" w:type="dxa"/>
            <w:vAlign w:val="top"/>
          </w:tcPr>
          <w:p w14:paraId="6FA8F2B7">
            <w:pPr>
              <w:pStyle w:val="6"/>
              <w:spacing w:before="157"/>
              <w:ind w:left="141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216.18</w:t>
            </w:r>
          </w:p>
        </w:tc>
        <w:tc>
          <w:tcPr>
            <w:tcW w:w="2118" w:type="dxa"/>
            <w:vAlign w:val="top"/>
          </w:tcPr>
          <w:p w14:paraId="7F9EF363">
            <w:pPr>
              <w:pStyle w:val="6"/>
              <w:spacing w:before="157"/>
              <w:ind w:left="141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298.47</w:t>
            </w:r>
          </w:p>
        </w:tc>
      </w:tr>
      <w:tr w14:paraId="6902F20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256EA923">
            <w:pPr>
              <w:pStyle w:val="6"/>
              <w:spacing w:before="159"/>
              <w:ind w:left="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207</w:t>
            </w:r>
          </w:p>
        </w:tc>
        <w:tc>
          <w:tcPr>
            <w:tcW w:w="3394" w:type="dxa"/>
            <w:vAlign w:val="top"/>
          </w:tcPr>
          <w:p w14:paraId="6B2B7D3A">
            <w:pPr>
              <w:pStyle w:val="6"/>
              <w:spacing w:before="159" w:line="219" w:lineRule="auto"/>
              <w:ind w:left="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文化旅游体育与传媒支出</w:t>
            </w:r>
          </w:p>
        </w:tc>
        <w:tc>
          <w:tcPr>
            <w:tcW w:w="2116" w:type="dxa"/>
            <w:vAlign w:val="top"/>
          </w:tcPr>
          <w:p w14:paraId="3C18A4BF">
            <w:pPr>
              <w:pStyle w:val="6"/>
              <w:spacing w:before="158"/>
              <w:ind w:left="140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462.87</w:t>
            </w:r>
          </w:p>
        </w:tc>
        <w:tc>
          <w:tcPr>
            <w:tcW w:w="2116" w:type="dxa"/>
            <w:vAlign w:val="top"/>
          </w:tcPr>
          <w:p w14:paraId="3FE15512">
            <w:pPr>
              <w:pStyle w:val="6"/>
              <w:spacing w:before="158"/>
              <w:ind w:left="142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164.40</w:t>
            </w:r>
          </w:p>
        </w:tc>
        <w:tc>
          <w:tcPr>
            <w:tcW w:w="2118" w:type="dxa"/>
            <w:vAlign w:val="top"/>
          </w:tcPr>
          <w:p w14:paraId="1F9FAB82">
            <w:pPr>
              <w:pStyle w:val="6"/>
              <w:spacing w:before="158"/>
              <w:ind w:left="141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298.47</w:t>
            </w:r>
          </w:p>
        </w:tc>
      </w:tr>
      <w:tr w14:paraId="1CDB8D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7073F1F9">
            <w:pPr>
              <w:pStyle w:val="6"/>
              <w:spacing w:before="160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</w:t>
            </w:r>
          </w:p>
        </w:tc>
        <w:tc>
          <w:tcPr>
            <w:tcW w:w="3394" w:type="dxa"/>
            <w:vAlign w:val="top"/>
          </w:tcPr>
          <w:p w14:paraId="24806EEC">
            <w:pPr>
              <w:pStyle w:val="6"/>
              <w:spacing w:before="159" w:line="221" w:lineRule="auto"/>
              <w:ind w:left="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文化和旅游</w:t>
            </w:r>
          </w:p>
        </w:tc>
        <w:tc>
          <w:tcPr>
            <w:tcW w:w="2116" w:type="dxa"/>
            <w:vAlign w:val="top"/>
          </w:tcPr>
          <w:p w14:paraId="0BDA6F60">
            <w:pPr>
              <w:pStyle w:val="6"/>
              <w:spacing w:before="159"/>
              <w:ind w:left="14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339.29</w:t>
            </w:r>
          </w:p>
        </w:tc>
        <w:tc>
          <w:tcPr>
            <w:tcW w:w="2116" w:type="dxa"/>
            <w:vAlign w:val="top"/>
          </w:tcPr>
          <w:p w14:paraId="6B56F9BC">
            <w:pPr>
              <w:pStyle w:val="6"/>
              <w:spacing w:before="159"/>
              <w:ind w:left="142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164.40</w:t>
            </w:r>
          </w:p>
        </w:tc>
        <w:tc>
          <w:tcPr>
            <w:tcW w:w="2118" w:type="dxa"/>
            <w:vAlign w:val="top"/>
          </w:tcPr>
          <w:p w14:paraId="7F14EB53">
            <w:pPr>
              <w:pStyle w:val="6"/>
              <w:spacing w:before="159"/>
              <w:ind w:left="142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174.89</w:t>
            </w:r>
          </w:p>
        </w:tc>
      </w:tr>
      <w:tr w14:paraId="5794E9E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3B49882E">
            <w:pPr>
              <w:pStyle w:val="6"/>
              <w:spacing w:before="161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2070101</w:t>
            </w:r>
          </w:p>
        </w:tc>
        <w:tc>
          <w:tcPr>
            <w:tcW w:w="3394" w:type="dxa"/>
            <w:vAlign w:val="top"/>
          </w:tcPr>
          <w:p w14:paraId="527190EF">
            <w:pPr>
              <w:pStyle w:val="6"/>
              <w:spacing w:before="160" w:line="221" w:lineRule="auto"/>
              <w:ind w:left="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行政运行</w:t>
            </w:r>
          </w:p>
        </w:tc>
        <w:tc>
          <w:tcPr>
            <w:tcW w:w="2116" w:type="dxa"/>
            <w:vAlign w:val="top"/>
          </w:tcPr>
          <w:p w14:paraId="694BE08A">
            <w:pPr>
              <w:pStyle w:val="6"/>
              <w:spacing w:before="160"/>
              <w:ind w:left="142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164.40</w:t>
            </w:r>
          </w:p>
        </w:tc>
        <w:tc>
          <w:tcPr>
            <w:tcW w:w="2116" w:type="dxa"/>
            <w:vAlign w:val="top"/>
          </w:tcPr>
          <w:p w14:paraId="44F999BE">
            <w:pPr>
              <w:pStyle w:val="6"/>
              <w:spacing w:before="160"/>
              <w:ind w:left="142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164.40</w:t>
            </w:r>
          </w:p>
        </w:tc>
        <w:tc>
          <w:tcPr>
            <w:tcW w:w="2118" w:type="dxa"/>
            <w:vAlign w:val="top"/>
          </w:tcPr>
          <w:p w14:paraId="74E990BC">
            <w:pPr>
              <w:pStyle w:val="6"/>
              <w:spacing w:before="160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2DEA94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20EA25C3">
            <w:pPr>
              <w:pStyle w:val="6"/>
              <w:spacing w:before="162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2070102</w:t>
            </w:r>
          </w:p>
        </w:tc>
        <w:tc>
          <w:tcPr>
            <w:tcW w:w="3394" w:type="dxa"/>
            <w:vAlign w:val="top"/>
          </w:tcPr>
          <w:p w14:paraId="647A9E34">
            <w:pPr>
              <w:pStyle w:val="6"/>
              <w:spacing w:before="161" w:line="220" w:lineRule="auto"/>
              <w:ind w:left="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一般行政管理事务</w:t>
            </w:r>
          </w:p>
        </w:tc>
        <w:tc>
          <w:tcPr>
            <w:tcW w:w="2116" w:type="dxa"/>
            <w:vAlign w:val="top"/>
          </w:tcPr>
          <w:p w14:paraId="356045D5">
            <w:pPr>
              <w:pStyle w:val="6"/>
              <w:spacing w:before="161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2.26</w:t>
            </w:r>
          </w:p>
        </w:tc>
        <w:tc>
          <w:tcPr>
            <w:tcW w:w="2116" w:type="dxa"/>
            <w:vAlign w:val="top"/>
          </w:tcPr>
          <w:p w14:paraId="68BA5904">
            <w:pPr>
              <w:pStyle w:val="6"/>
              <w:spacing w:before="161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11A9EAE8">
            <w:pPr>
              <w:pStyle w:val="6"/>
              <w:spacing w:before="161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2.26</w:t>
            </w:r>
          </w:p>
        </w:tc>
      </w:tr>
      <w:tr w14:paraId="267C419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472633BE">
            <w:pPr>
              <w:pStyle w:val="6"/>
              <w:spacing w:before="163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2070104</w:t>
            </w:r>
          </w:p>
        </w:tc>
        <w:tc>
          <w:tcPr>
            <w:tcW w:w="3394" w:type="dxa"/>
            <w:vAlign w:val="top"/>
          </w:tcPr>
          <w:p w14:paraId="21808C9F">
            <w:pPr>
              <w:pStyle w:val="6"/>
              <w:spacing w:before="163" w:line="219" w:lineRule="auto"/>
              <w:ind w:left="93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图书馆</w:t>
            </w:r>
          </w:p>
        </w:tc>
        <w:tc>
          <w:tcPr>
            <w:tcW w:w="2116" w:type="dxa"/>
            <w:vAlign w:val="top"/>
          </w:tcPr>
          <w:p w14:paraId="7784012B">
            <w:pPr>
              <w:pStyle w:val="6"/>
              <w:spacing w:before="162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2.24</w:t>
            </w:r>
          </w:p>
        </w:tc>
        <w:tc>
          <w:tcPr>
            <w:tcW w:w="2116" w:type="dxa"/>
            <w:vAlign w:val="top"/>
          </w:tcPr>
          <w:p w14:paraId="01627316">
            <w:pPr>
              <w:pStyle w:val="6"/>
              <w:spacing w:before="162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7330BF21">
            <w:pPr>
              <w:pStyle w:val="6"/>
              <w:spacing w:before="162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2.24</w:t>
            </w:r>
          </w:p>
        </w:tc>
      </w:tr>
      <w:tr w14:paraId="2668F07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51E568F2">
            <w:pPr>
              <w:pStyle w:val="6"/>
              <w:spacing w:before="164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2070109</w:t>
            </w:r>
          </w:p>
        </w:tc>
        <w:tc>
          <w:tcPr>
            <w:tcW w:w="3394" w:type="dxa"/>
            <w:vAlign w:val="top"/>
          </w:tcPr>
          <w:p w14:paraId="6E9E173E">
            <w:pPr>
              <w:pStyle w:val="6"/>
              <w:spacing w:before="163" w:line="220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群众文化</w:t>
            </w:r>
          </w:p>
        </w:tc>
        <w:tc>
          <w:tcPr>
            <w:tcW w:w="2116" w:type="dxa"/>
            <w:vAlign w:val="top"/>
          </w:tcPr>
          <w:p w14:paraId="164A678C">
            <w:pPr>
              <w:pStyle w:val="6"/>
              <w:spacing w:before="163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12.49</w:t>
            </w:r>
          </w:p>
        </w:tc>
        <w:tc>
          <w:tcPr>
            <w:tcW w:w="2116" w:type="dxa"/>
            <w:vAlign w:val="top"/>
          </w:tcPr>
          <w:p w14:paraId="584E6A07">
            <w:pPr>
              <w:pStyle w:val="6"/>
              <w:spacing w:before="163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05351A02">
            <w:pPr>
              <w:pStyle w:val="6"/>
              <w:spacing w:before="163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12.49</w:t>
            </w:r>
          </w:p>
        </w:tc>
      </w:tr>
      <w:tr w14:paraId="182748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25A50B63">
            <w:pPr>
              <w:pStyle w:val="6"/>
              <w:spacing w:before="165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2070112</w:t>
            </w:r>
          </w:p>
        </w:tc>
        <w:tc>
          <w:tcPr>
            <w:tcW w:w="3394" w:type="dxa"/>
            <w:vAlign w:val="top"/>
          </w:tcPr>
          <w:p w14:paraId="3C80E2AF">
            <w:pPr>
              <w:pStyle w:val="6"/>
              <w:spacing w:before="164" w:line="220" w:lineRule="auto"/>
              <w:ind w:left="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文化和旅游市场管理</w:t>
            </w:r>
          </w:p>
        </w:tc>
        <w:tc>
          <w:tcPr>
            <w:tcW w:w="2116" w:type="dxa"/>
            <w:vAlign w:val="top"/>
          </w:tcPr>
          <w:p w14:paraId="4A2693AB">
            <w:pPr>
              <w:pStyle w:val="6"/>
              <w:spacing w:before="164"/>
              <w:ind w:left="16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7.40</w:t>
            </w:r>
          </w:p>
        </w:tc>
        <w:tc>
          <w:tcPr>
            <w:tcW w:w="2116" w:type="dxa"/>
            <w:vAlign w:val="top"/>
          </w:tcPr>
          <w:p w14:paraId="067E9A83">
            <w:pPr>
              <w:pStyle w:val="6"/>
              <w:spacing w:before="164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3A9E0F9A">
            <w:pPr>
              <w:pStyle w:val="6"/>
              <w:spacing w:before="164"/>
              <w:ind w:left="16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7.40</w:t>
            </w:r>
          </w:p>
        </w:tc>
      </w:tr>
      <w:tr w14:paraId="6F7994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68CE110C">
            <w:pPr>
              <w:pStyle w:val="6"/>
              <w:spacing w:before="166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2070113</w:t>
            </w:r>
          </w:p>
        </w:tc>
        <w:tc>
          <w:tcPr>
            <w:tcW w:w="3394" w:type="dxa"/>
            <w:vAlign w:val="top"/>
          </w:tcPr>
          <w:p w14:paraId="79D707C2">
            <w:pPr>
              <w:pStyle w:val="6"/>
              <w:spacing w:before="166" w:line="219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旅游宣传</w:t>
            </w:r>
          </w:p>
        </w:tc>
        <w:tc>
          <w:tcPr>
            <w:tcW w:w="2116" w:type="dxa"/>
            <w:vAlign w:val="top"/>
          </w:tcPr>
          <w:p w14:paraId="6178CA48">
            <w:pPr>
              <w:pStyle w:val="6"/>
              <w:spacing w:before="165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2.00</w:t>
            </w:r>
          </w:p>
        </w:tc>
        <w:tc>
          <w:tcPr>
            <w:tcW w:w="2116" w:type="dxa"/>
            <w:vAlign w:val="top"/>
          </w:tcPr>
          <w:p w14:paraId="193D090C">
            <w:pPr>
              <w:pStyle w:val="6"/>
              <w:spacing w:before="165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4C7B44EA">
            <w:pPr>
              <w:pStyle w:val="6"/>
              <w:spacing w:before="165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2.00</w:t>
            </w:r>
          </w:p>
        </w:tc>
      </w:tr>
      <w:tr w14:paraId="1BA88FE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7F5589ED">
            <w:pPr>
              <w:pStyle w:val="6"/>
              <w:spacing w:before="167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2070199</w:t>
            </w:r>
          </w:p>
        </w:tc>
        <w:tc>
          <w:tcPr>
            <w:tcW w:w="3394" w:type="dxa"/>
            <w:vAlign w:val="top"/>
          </w:tcPr>
          <w:p w14:paraId="12245224">
            <w:pPr>
              <w:pStyle w:val="6"/>
              <w:spacing w:before="166" w:line="221" w:lineRule="auto"/>
              <w:ind w:left="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其他文化和旅游支出</w:t>
            </w:r>
          </w:p>
        </w:tc>
        <w:tc>
          <w:tcPr>
            <w:tcW w:w="2116" w:type="dxa"/>
            <w:vAlign w:val="top"/>
          </w:tcPr>
          <w:p w14:paraId="61812198">
            <w:pPr>
              <w:pStyle w:val="6"/>
              <w:spacing w:before="166"/>
              <w:ind w:left="142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148.50</w:t>
            </w:r>
          </w:p>
        </w:tc>
        <w:tc>
          <w:tcPr>
            <w:tcW w:w="2116" w:type="dxa"/>
            <w:vAlign w:val="top"/>
          </w:tcPr>
          <w:p w14:paraId="646CF5C0">
            <w:pPr>
              <w:pStyle w:val="6"/>
              <w:spacing w:before="166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770C7198">
            <w:pPr>
              <w:pStyle w:val="6"/>
              <w:spacing w:before="166"/>
              <w:ind w:left="142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148.50</w:t>
            </w:r>
          </w:p>
        </w:tc>
      </w:tr>
      <w:tr w14:paraId="50F7F4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0B20B0EF">
            <w:pPr>
              <w:pStyle w:val="6"/>
              <w:spacing w:before="168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20702</w:t>
            </w:r>
          </w:p>
        </w:tc>
        <w:tc>
          <w:tcPr>
            <w:tcW w:w="3394" w:type="dxa"/>
            <w:vAlign w:val="top"/>
          </w:tcPr>
          <w:p w14:paraId="7516A36E">
            <w:pPr>
              <w:pStyle w:val="6"/>
              <w:spacing w:before="167" w:line="222" w:lineRule="auto"/>
              <w:ind w:left="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文物</w:t>
            </w:r>
          </w:p>
        </w:tc>
        <w:tc>
          <w:tcPr>
            <w:tcW w:w="2116" w:type="dxa"/>
            <w:vAlign w:val="top"/>
          </w:tcPr>
          <w:p w14:paraId="40E24758">
            <w:pPr>
              <w:pStyle w:val="6"/>
              <w:spacing w:before="167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12.69</w:t>
            </w:r>
          </w:p>
        </w:tc>
        <w:tc>
          <w:tcPr>
            <w:tcW w:w="2116" w:type="dxa"/>
            <w:vAlign w:val="top"/>
          </w:tcPr>
          <w:p w14:paraId="62D96EA4">
            <w:pPr>
              <w:pStyle w:val="6"/>
              <w:spacing w:before="167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436566CD">
            <w:pPr>
              <w:pStyle w:val="6"/>
              <w:spacing w:before="167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12.69</w:t>
            </w:r>
          </w:p>
        </w:tc>
      </w:tr>
      <w:tr w14:paraId="30C64D8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0B6A5BF0">
            <w:pPr>
              <w:pStyle w:val="6"/>
              <w:spacing w:before="169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2070204</w:t>
            </w:r>
          </w:p>
        </w:tc>
        <w:tc>
          <w:tcPr>
            <w:tcW w:w="3394" w:type="dxa"/>
            <w:vAlign w:val="top"/>
          </w:tcPr>
          <w:p w14:paraId="60C9AE5C">
            <w:pPr>
              <w:pStyle w:val="6"/>
              <w:spacing w:before="168" w:line="221" w:lineRule="auto"/>
              <w:ind w:left="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文物保护</w:t>
            </w:r>
          </w:p>
        </w:tc>
        <w:tc>
          <w:tcPr>
            <w:tcW w:w="2116" w:type="dxa"/>
            <w:vAlign w:val="top"/>
          </w:tcPr>
          <w:p w14:paraId="09C2649E">
            <w:pPr>
              <w:pStyle w:val="6"/>
              <w:spacing w:before="168"/>
              <w:ind w:left="16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4.52</w:t>
            </w:r>
          </w:p>
        </w:tc>
        <w:tc>
          <w:tcPr>
            <w:tcW w:w="2116" w:type="dxa"/>
            <w:vAlign w:val="top"/>
          </w:tcPr>
          <w:p w14:paraId="04D309E2">
            <w:pPr>
              <w:pStyle w:val="6"/>
              <w:spacing w:before="168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05B981FC">
            <w:pPr>
              <w:pStyle w:val="6"/>
              <w:spacing w:before="168"/>
              <w:ind w:left="16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4.52</w:t>
            </w:r>
          </w:p>
        </w:tc>
      </w:tr>
      <w:tr w14:paraId="7DDC014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023" w:type="dxa"/>
            <w:vAlign w:val="top"/>
          </w:tcPr>
          <w:p w14:paraId="3CC14DF8">
            <w:pPr>
              <w:pStyle w:val="6"/>
              <w:spacing w:before="170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2070299</w:t>
            </w:r>
          </w:p>
        </w:tc>
        <w:tc>
          <w:tcPr>
            <w:tcW w:w="3394" w:type="dxa"/>
            <w:vAlign w:val="top"/>
          </w:tcPr>
          <w:p w14:paraId="052BB74A">
            <w:pPr>
              <w:pStyle w:val="6"/>
              <w:spacing w:before="169" w:line="221" w:lineRule="auto"/>
              <w:ind w:left="7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其他文物支出</w:t>
            </w:r>
          </w:p>
        </w:tc>
        <w:tc>
          <w:tcPr>
            <w:tcW w:w="2116" w:type="dxa"/>
            <w:vAlign w:val="top"/>
          </w:tcPr>
          <w:p w14:paraId="4EAF5A3C">
            <w:pPr>
              <w:pStyle w:val="6"/>
              <w:spacing w:before="169"/>
              <w:ind w:left="16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8.17</w:t>
            </w:r>
          </w:p>
        </w:tc>
        <w:tc>
          <w:tcPr>
            <w:tcW w:w="2116" w:type="dxa"/>
            <w:vAlign w:val="top"/>
          </w:tcPr>
          <w:p w14:paraId="5C0C280D">
            <w:pPr>
              <w:pStyle w:val="6"/>
              <w:spacing w:before="169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4E5BFF00">
            <w:pPr>
              <w:pStyle w:val="6"/>
              <w:spacing w:before="169"/>
              <w:ind w:left="16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8.17</w:t>
            </w:r>
          </w:p>
        </w:tc>
      </w:tr>
      <w:tr w14:paraId="4B125A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6219BD3E">
            <w:pPr>
              <w:pStyle w:val="6"/>
              <w:spacing w:before="170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20703</w:t>
            </w:r>
          </w:p>
        </w:tc>
        <w:tc>
          <w:tcPr>
            <w:tcW w:w="3394" w:type="dxa"/>
            <w:vAlign w:val="top"/>
          </w:tcPr>
          <w:p w14:paraId="1A5B7CA0">
            <w:pPr>
              <w:pStyle w:val="6"/>
              <w:spacing w:before="169" w:line="220" w:lineRule="auto"/>
              <w:ind w:left="7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体育</w:t>
            </w:r>
          </w:p>
        </w:tc>
        <w:tc>
          <w:tcPr>
            <w:tcW w:w="2116" w:type="dxa"/>
            <w:vAlign w:val="top"/>
          </w:tcPr>
          <w:p w14:paraId="19FE5486">
            <w:pPr>
              <w:pStyle w:val="6"/>
              <w:spacing w:before="169"/>
              <w:ind w:left="15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65.99</w:t>
            </w:r>
          </w:p>
        </w:tc>
        <w:tc>
          <w:tcPr>
            <w:tcW w:w="2116" w:type="dxa"/>
            <w:vAlign w:val="top"/>
          </w:tcPr>
          <w:p w14:paraId="34379328">
            <w:pPr>
              <w:pStyle w:val="6"/>
              <w:spacing w:before="169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2BF499FD">
            <w:pPr>
              <w:pStyle w:val="6"/>
              <w:spacing w:before="169"/>
              <w:ind w:left="15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65.99</w:t>
            </w:r>
          </w:p>
        </w:tc>
      </w:tr>
      <w:tr w14:paraId="25EEA26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023" w:type="dxa"/>
            <w:vAlign w:val="top"/>
          </w:tcPr>
          <w:p w14:paraId="1D1874FC">
            <w:pPr>
              <w:pStyle w:val="6"/>
              <w:spacing w:before="171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2070305</w:t>
            </w:r>
          </w:p>
        </w:tc>
        <w:tc>
          <w:tcPr>
            <w:tcW w:w="3394" w:type="dxa"/>
            <w:vAlign w:val="top"/>
          </w:tcPr>
          <w:p w14:paraId="01F2DFDB">
            <w:pPr>
              <w:pStyle w:val="6"/>
              <w:spacing w:before="170" w:line="220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体育竞赛</w:t>
            </w:r>
          </w:p>
        </w:tc>
        <w:tc>
          <w:tcPr>
            <w:tcW w:w="2116" w:type="dxa"/>
            <w:vAlign w:val="top"/>
          </w:tcPr>
          <w:p w14:paraId="38ED7CEB">
            <w:pPr>
              <w:pStyle w:val="6"/>
              <w:spacing w:before="170"/>
              <w:ind w:left="15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39.25</w:t>
            </w:r>
          </w:p>
        </w:tc>
        <w:tc>
          <w:tcPr>
            <w:tcW w:w="2116" w:type="dxa"/>
            <w:vAlign w:val="top"/>
          </w:tcPr>
          <w:p w14:paraId="4B9EB02E">
            <w:pPr>
              <w:pStyle w:val="6"/>
              <w:spacing w:before="170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2B445369">
            <w:pPr>
              <w:pStyle w:val="6"/>
              <w:spacing w:before="170"/>
              <w:ind w:left="15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39.25</w:t>
            </w:r>
          </w:p>
        </w:tc>
      </w:tr>
      <w:tr w14:paraId="33784B9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2C7F2E61">
            <w:pPr>
              <w:pStyle w:val="6"/>
              <w:spacing w:before="171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2070307</w:t>
            </w:r>
          </w:p>
        </w:tc>
        <w:tc>
          <w:tcPr>
            <w:tcW w:w="3394" w:type="dxa"/>
            <w:vAlign w:val="top"/>
          </w:tcPr>
          <w:p w14:paraId="66ACA84B">
            <w:pPr>
              <w:pStyle w:val="6"/>
              <w:spacing w:before="170" w:line="220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体育场馆</w:t>
            </w:r>
          </w:p>
        </w:tc>
        <w:tc>
          <w:tcPr>
            <w:tcW w:w="2116" w:type="dxa"/>
            <w:vAlign w:val="top"/>
          </w:tcPr>
          <w:p w14:paraId="622E3200">
            <w:pPr>
              <w:pStyle w:val="6"/>
              <w:spacing w:before="170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19.75</w:t>
            </w:r>
          </w:p>
        </w:tc>
        <w:tc>
          <w:tcPr>
            <w:tcW w:w="2116" w:type="dxa"/>
            <w:vAlign w:val="top"/>
          </w:tcPr>
          <w:p w14:paraId="39D5A832">
            <w:pPr>
              <w:pStyle w:val="6"/>
              <w:spacing w:before="170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5E2604F1">
            <w:pPr>
              <w:pStyle w:val="6"/>
              <w:spacing w:before="170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19.75</w:t>
            </w:r>
          </w:p>
        </w:tc>
      </w:tr>
      <w:tr w14:paraId="3C026C4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398319FF">
            <w:pPr>
              <w:pStyle w:val="6"/>
              <w:spacing w:before="172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2070308</w:t>
            </w:r>
          </w:p>
        </w:tc>
        <w:tc>
          <w:tcPr>
            <w:tcW w:w="3394" w:type="dxa"/>
            <w:vAlign w:val="top"/>
          </w:tcPr>
          <w:p w14:paraId="13128A45">
            <w:pPr>
              <w:pStyle w:val="6"/>
              <w:spacing w:before="171" w:line="220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群众体育</w:t>
            </w:r>
          </w:p>
        </w:tc>
        <w:tc>
          <w:tcPr>
            <w:tcW w:w="2116" w:type="dxa"/>
            <w:vAlign w:val="top"/>
          </w:tcPr>
          <w:p w14:paraId="5146CEC2">
            <w:pPr>
              <w:pStyle w:val="6"/>
              <w:spacing w:before="171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6.99</w:t>
            </w:r>
          </w:p>
        </w:tc>
        <w:tc>
          <w:tcPr>
            <w:tcW w:w="2116" w:type="dxa"/>
            <w:vAlign w:val="top"/>
          </w:tcPr>
          <w:p w14:paraId="5637A998">
            <w:pPr>
              <w:pStyle w:val="6"/>
              <w:spacing w:before="171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46E2EB77">
            <w:pPr>
              <w:pStyle w:val="6"/>
              <w:spacing w:before="171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6.99</w:t>
            </w:r>
          </w:p>
        </w:tc>
      </w:tr>
      <w:tr w14:paraId="3D39EA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023" w:type="dxa"/>
            <w:vAlign w:val="top"/>
          </w:tcPr>
          <w:p w14:paraId="653A0597">
            <w:pPr>
              <w:pStyle w:val="6"/>
              <w:spacing w:before="173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20799</w:t>
            </w:r>
          </w:p>
        </w:tc>
        <w:tc>
          <w:tcPr>
            <w:tcW w:w="3394" w:type="dxa"/>
            <w:vAlign w:val="top"/>
          </w:tcPr>
          <w:p w14:paraId="531645E9">
            <w:pPr>
              <w:pStyle w:val="6"/>
              <w:spacing w:before="173" w:line="219" w:lineRule="auto"/>
              <w:ind w:left="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其他文化旅游体育与传媒支出</w:t>
            </w:r>
          </w:p>
        </w:tc>
        <w:tc>
          <w:tcPr>
            <w:tcW w:w="2116" w:type="dxa"/>
            <w:vAlign w:val="top"/>
          </w:tcPr>
          <w:p w14:paraId="5A983A7F">
            <w:pPr>
              <w:pStyle w:val="6"/>
              <w:spacing w:before="172"/>
              <w:ind w:left="15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44.90</w:t>
            </w:r>
          </w:p>
        </w:tc>
        <w:tc>
          <w:tcPr>
            <w:tcW w:w="2116" w:type="dxa"/>
            <w:vAlign w:val="top"/>
          </w:tcPr>
          <w:p w14:paraId="4B4F939A">
            <w:pPr>
              <w:pStyle w:val="6"/>
              <w:spacing w:before="172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2345CAEB">
            <w:pPr>
              <w:pStyle w:val="6"/>
              <w:spacing w:before="172"/>
              <w:ind w:left="15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44.90</w:t>
            </w:r>
          </w:p>
        </w:tc>
      </w:tr>
      <w:tr w14:paraId="555F3A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023" w:type="dxa"/>
            <w:vAlign w:val="top"/>
          </w:tcPr>
          <w:p w14:paraId="269DBB39">
            <w:pPr>
              <w:pStyle w:val="6"/>
              <w:spacing w:before="173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2079999</w:t>
            </w:r>
          </w:p>
        </w:tc>
        <w:tc>
          <w:tcPr>
            <w:tcW w:w="3394" w:type="dxa"/>
            <w:vAlign w:val="top"/>
          </w:tcPr>
          <w:p w14:paraId="00EC90AC">
            <w:pPr>
              <w:pStyle w:val="6"/>
              <w:spacing w:before="173" w:line="219" w:lineRule="auto"/>
              <w:ind w:left="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其他文化旅游体育与传媒支出</w:t>
            </w:r>
          </w:p>
        </w:tc>
        <w:tc>
          <w:tcPr>
            <w:tcW w:w="2116" w:type="dxa"/>
            <w:vAlign w:val="top"/>
          </w:tcPr>
          <w:p w14:paraId="199BCDF8">
            <w:pPr>
              <w:pStyle w:val="6"/>
              <w:spacing w:before="172"/>
              <w:ind w:left="15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44.90</w:t>
            </w:r>
          </w:p>
        </w:tc>
        <w:tc>
          <w:tcPr>
            <w:tcW w:w="2116" w:type="dxa"/>
            <w:vAlign w:val="top"/>
          </w:tcPr>
          <w:p w14:paraId="4AD6E0F1">
            <w:pPr>
              <w:pStyle w:val="6"/>
              <w:spacing w:before="172"/>
              <w:ind w:left="16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  <w:tc>
          <w:tcPr>
            <w:tcW w:w="2118" w:type="dxa"/>
            <w:vAlign w:val="top"/>
          </w:tcPr>
          <w:p w14:paraId="6817B9E7">
            <w:pPr>
              <w:pStyle w:val="6"/>
              <w:spacing w:before="172"/>
              <w:ind w:left="15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44.90</w:t>
            </w:r>
          </w:p>
        </w:tc>
      </w:tr>
      <w:tr w14:paraId="5EA49D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1023" w:type="dxa"/>
            <w:vAlign w:val="top"/>
          </w:tcPr>
          <w:p w14:paraId="7124D036">
            <w:pPr>
              <w:pStyle w:val="6"/>
              <w:spacing w:before="173"/>
              <w:ind w:left="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208</w:t>
            </w:r>
          </w:p>
        </w:tc>
        <w:tc>
          <w:tcPr>
            <w:tcW w:w="3394" w:type="dxa"/>
            <w:vAlign w:val="top"/>
          </w:tcPr>
          <w:p w14:paraId="30043328">
            <w:pPr>
              <w:pStyle w:val="6"/>
              <w:spacing w:before="173" w:line="219" w:lineRule="auto"/>
              <w:ind w:left="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社会保障和就业支出</w:t>
            </w:r>
          </w:p>
        </w:tc>
        <w:tc>
          <w:tcPr>
            <w:tcW w:w="2116" w:type="dxa"/>
            <w:vAlign w:val="top"/>
          </w:tcPr>
          <w:p w14:paraId="2D2FAEF6">
            <w:pPr>
              <w:pStyle w:val="6"/>
              <w:spacing w:before="172"/>
              <w:ind w:left="15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24.19</w:t>
            </w:r>
          </w:p>
        </w:tc>
        <w:tc>
          <w:tcPr>
            <w:tcW w:w="2116" w:type="dxa"/>
            <w:vAlign w:val="top"/>
          </w:tcPr>
          <w:p w14:paraId="26F0E5EE">
            <w:pPr>
              <w:pStyle w:val="6"/>
              <w:spacing w:before="172"/>
              <w:ind w:left="15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24.19</w:t>
            </w:r>
          </w:p>
        </w:tc>
        <w:tc>
          <w:tcPr>
            <w:tcW w:w="2118" w:type="dxa"/>
            <w:vAlign w:val="top"/>
          </w:tcPr>
          <w:p w14:paraId="58D8F503">
            <w:pPr>
              <w:pStyle w:val="6"/>
              <w:spacing w:before="172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</w:tbl>
    <w:p w14:paraId="20E3D364">
      <w:pPr>
        <w:pStyle w:val="2"/>
        <w:spacing w:line="101" w:lineRule="exact"/>
        <w:rPr>
          <w:sz w:val="8"/>
        </w:rPr>
      </w:pPr>
    </w:p>
    <w:p w14:paraId="26C79F65">
      <w:pPr>
        <w:spacing w:line="101" w:lineRule="exact"/>
        <w:rPr>
          <w:sz w:val="8"/>
          <w:szCs w:val="8"/>
        </w:rPr>
        <w:sectPr>
          <w:footerReference r:id="rId33" w:type="default"/>
          <w:pgSz w:w="11906" w:h="16839"/>
          <w:pgMar w:top="699" w:right="559" w:bottom="1212" w:left="559" w:header="0" w:footer="975" w:gutter="0"/>
          <w:cols w:space="720" w:num="1"/>
        </w:sectPr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3"/>
        <w:gridCol w:w="3394"/>
        <w:gridCol w:w="2116"/>
        <w:gridCol w:w="2116"/>
        <w:gridCol w:w="2118"/>
      </w:tblGrid>
      <w:tr w14:paraId="38D0904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023" w:type="dxa"/>
            <w:vAlign w:val="top"/>
          </w:tcPr>
          <w:p w14:paraId="2A536CDD">
            <w:pPr>
              <w:pStyle w:val="6"/>
              <w:spacing w:before="159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20805</w:t>
            </w:r>
          </w:p>
        </w:tc>
        <w:tc>
          <w:tcPr>
            <w:tcW w:w="3394" w:type="dxa"/>
            <w:vAlign w:val="top"/>
          </w:tcPr>
          <w:p w14:paraId="63F59FE9">
            <w:pPr>
              <w:pStyle w:val="6"/>
              <w:spacing w:before="158" w:line="220" w:lineRule="auto"/>
              <w:ind w:left="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行政事业单位养老支出</w:t>
            </w:r>
          </w:p>
        </w:tc>
        <w:tc>
          <w:tcPr>
            <w:tcW w:w="2116" w:type="dxa"/>
            <w:vAlign w:val="top"/>
          </w:tcPr>
          <w:p w14:paraId="6E06021C">
            <w:pPr>
              <w:pStyle w:val="6"/>
              <w:spacing w:before="158"/>
              <w:ind w:left="15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21.51</w:t>
            </w:r>
          </w:p>
        </w:tc>
        <w:tc>
          <w:tcPr>
            <w:tcW w:w="2116" w:type="dxa"/>
            <w:vAlign w:val="top"/>
          </w:tcPr>
          <w:p w14:paraId="3F057626">
            <w:pPr>
              <w:pStyle w:val="6"/>
              <w:spacing w:before="158"/>
              <w:ind w:left="15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21.51</w:t>
            </w:r>
          </w:p>
        </w:tc>
        <w:tc>
          <w:tcPr>
            <w:tcW w:w="2118" w:type="dxa"/>
            <w:vAlign w:val="top"/>
          </w:tcPr>
          <w:p w14:paraId="7CA2E88D">
            <w:pPr>
              <w:pStyle w:val="6"/>
              <w:spacing w:before="158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7FA8B08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23" w:type="dxa"/>
            <w:vAlign w:val="top"/>
          </w:tcPr>
          <w:p w14:paraId="5433BC21">
            <w:pPr>
              <w:pStyle w:val="6"/>
              <w:spacing w:before="156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2080505</w:t>
            </w:r>
          </w:p>
        </w:tc>
        <w:tc>
          <w:tcPr>
            <w:tcW w:w="3394" w:type="dxa"/>
            <w:vAlign w:val="top"/>
          </w:tcPr>
          <w:p w14:paraId="2121CC9A">
            <w:pPr>
              <w:pStyle w:val="6"/>
              <w:spacing w:before="43" w:line="208" w:lineRule="auto"/>
              <w:ind w:left="89" w:right="159" w:hanging="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机关事业单位基本养老保险缴费支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出</w:t>
            </w:r>
          </w:p>
        </w:tc>
        <w:tc>
          <w:tcPr>
            <w:tcW w:w="2116" w:type="dxa"/>
            <w:vAlign w:val="top"/>
          </w:tcPr>
          <w:p w14:paraId="7A2D8CA5">
            <w:pPr>
              <w:pStyle w:val="6"/>
              <w:spacing w:before="155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15.59</w:t>
            </w:r>
          </w:p>
        </w:tc>
        <w:tc>
          <w:tcPr>
            <w:tcW w:w="2116" w:type="dxa"/>
            <w:vAlign w:val="top"/>
          </w:tcPr>
          <w:p w14:paraId="37C705D7">
            <w:pPr>
              <w:pStyle w:val="6"/>
              <w:spacing w:before="155"/>
              <w:ind w:left="153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15.59</w:t>
            </w:r>
          </w:p>
        </w:tc>
        <w:tc>
          <w:tcPr>
            <w:tcW w:w="2118" w:type="dxa"/>
            <w:vAlign w:val="top"/>
          </w:tcPr>
          <w:p w14:paraId="19E0126A">
            <w:pPr>
              <w:pStyle w:val="6"/>
              <w:spacing w:before="155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3E1B38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23" w:type="dxa"/>
            <w:vAlign w:val="top"/>
          </w:tcPr>
          <w:p w14:paraId="760687C3">
            <w:pPr>
              <w:pStyle w:val="6"/>
              <w:spacing w:before="158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2080506</w:t>
            </w:r>
          </w:p>
        </w:tc>
        <w:tc>
          <w:tcPr>
            <w:tcW w:w="3394" w:type="dxa"/>
            <w:vAlign w:val="top"/>
          </w:tcPr>
          <w:p w14:paraId="5926FDA4">
            <w:pPr>
              <w:pStyle w:val="6"/>
              <w:spacing w:before="158" w:line="219" w:lineRule="auto"/>
              <w:ind w:left="7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机关事业单位职业年金缴费支出</w:t>
            </w:r>
          </w:p>
        </w:tc>
        <w:tc>
          <w:tcPr>
            <w:tcW w:w="2116" w:type="dxa"/>
            <w:vAlign w:val="top"/>
          </w:tcPr>
          <w:p w14:paraId="50909B44">
            <w:pPr>
              <w:pStyle w:val="6"/>
              <w:spacing w:before="157"/>
              <w:ind w:left="16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5.92</w:t>
            </w:r>
          </w:p>
        </w:tc>
        <w:tc>
          <w:tcPr>
            <w:tcW w:w="2116" w:type="dxa"/>
            <w:vAlign w:val="top"/>
          </w:tcPr>
          <w:p w14:paraId="214EC67C">
            <w:pPr>
              <w:pStyle w:val="6"/>
              <w:spacing w:before="157"/>
              <w:ind w:left="16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5.92</w:t>
            </w:r>
          </w:p>
        </w:tc>
        <w:tc>
          <w:tcPr>
            <w:tcW w:w="2118" w:type="dxa"/>
            <w:vAlign w:val="top"/>
          </w:tcPr>
          <w:p w14:paraId="17DB9301">
            <w:pPr>
              <w:pStyle w:val="6"/>
              <w:spacing w:before="157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6C457E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23" w:type="dxa"/>
            <w:vAlign w:val="top"/>
          </w:tcPr>
          <w:p w14:paraId="0395B481">
            <w:pPr>
              <w:pStyle w:val="6"/>
              <w:spacing w:before="160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20808</w:t>
            </w:r>
          </w:p>
        </w:tc>
        <w:tc>
          <w:tcPr>
            <w:tcW w:w="3394" w:type="dxa"/>
            <w:vAlign w:val="top"/>
          </w:tcPr>
          <w:p w14:paraId="7922F1F5">
            <w:pPr>
              <w:pStyle w:val="6"/>
              <w:spacing w:before="159" w:line="220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抚恤</w:t>
            </w:r>
          </w:p>
        </w:tc>
        <w:tc>
          <w:tcPr>
            <w:tcW w:w="2116" w:type="dxa"/>
            <w:vAlign w:val="top"/>
          </w:tcPr>
          <w:p w14:paraId="2DB29D52">
            <w:pPr>
              <w:pStyle w:val="6"/>
              <w:spacing w:before="159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2.68</w:t>
            </w:r>
          </w:p>
        </w:tc>
        <w:tc>
          <w:tcPr>
            <w:tcW w:w="2116" w:type="dxa"/>
            <w:vAlign w:val="top"/>
          </w:tcPr>
          <w:p w14:paraId="2AFC60E6">
            <w:pPr>
              <w:pStyle w:val="6"/>
              <w:spacing w:before="159"/>
              <w:ind w:left="162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2.68</w:t>
            </w:r>
          </w:p>
        </w:tc>
        <w:tc>
          <w:tcPr>
            <w:tcW w:w="2118" w:type="dxa"/>
            <w:vAlign w:val="top"/>
          </w:tcPr>
          <w:p w14:paraId="53EB3291">
            <w:pPr>
              <w:pStyle w:val="6"/>
              <w:spacing w:before="159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2F3B975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23" w:type="dxa"/>
            <w:vAlign w:val="top"/>
          </w:tcPr>
          <w:p w14:paraId="4DAD8F4A">
            <w:pPr>
              <w:pStyle w:val="6"/>
              <w:spacing w:before="162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2080802</w:t>
            </w:r>
          </w:p>
        </w:tc>
        <w:tc>
          <w:tcPr>
            <w:tcW w:w="3394" w:type="dxa"/>
            <w:vAlign w:val="top"/>
          </w:tcPr>
          <w:p w14:paraId="38B55260">
            <w:pPr>
              <w:pStyle w:val="6"/>
              <w:spacing w:before="161" w:line="220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伤残抚恤</w:t>
            </w:r>
          </w:p>
        </w:tc>
        <w:tc>
          <w:tcPr>
            <w:tcW w:w="2116" w:type="dxa"/>
            <w:vAlign w:val="top"/>
          </w:tcPr>
          <w:p w14:paraId="5735A76F">
            <w:pPr>
              <w:pStyle w:val="6"/>
              <w:spacing w:before="161"/>
              <w:ind w:left="16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2.68</w:t>
            </w:r>
          </w:p>
        </w:tc>
        <w:tc>
          <w:tcPr>
            <w:tcW w:w="2116" w:type="dxa"/>
            <w:vAlign w:val="top"/>
          </w:tcPr>
          <w:p w14:paraId="7DAD4D2B">
            <w:pPr>
              <w:pStyle w:val="6"/>
              <w:spacing w:before="161"/>
              <w:ind w:left="162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2.68</w:t>
            </w:r>
          </w:p>
        </w:tc>
        <w:tc>
          <w:tcPr>
            <w:tcW w:w="2118" w:type="dxa"/>
            <w:vAlign w:val="top"/>
          </w:tcPr>
          <w:p w14:paraId="41F7C463">
            <w:pPr>
              <w:pStyle w:val="6"/>
              <w:spacing w:before="161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389919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6B35EA0B">
            <w:pPr>
              <w:pStyle w:val="6"/>
              <w:spacing w:before="164"/>
              <w:ind w:left="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210</w:t>
            </w:r>
          </w:p>
        </w:tc>
        <w:tc>
          <w:tcPr>
            <w:tcW w:w="3394" w:type="dxa"/>
            <w:vAlign w:val="top"/>
          </w:tcPr>
          <w:p w14:paraId="47109F7F">
            <w:pPr>
              <w:pStyle w:val="6"/>
              <w:spacing w:before="163" w:line="220" w:lineRule="auto"/>
              <w:ind w:left="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卫生健康支出</w:t>
            </w:r>
          </w:p>
        </w:tc>
        <w:tc>
          <w:tcPr>
            <w:tcW w:w="2116" w:type="dxa"/>
            <w:vAlign w:val="top"/>
          </w:tcPr>
          <w:p w14:paraId="1AF36889">
            <w:pPr>
              <w:pStyle w:val="6"/>
              <w:spacing w:before="163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19.75</w:t>
            </w:r>
          </w:p>
        </w:tc>
        <w:tc>
          <w:tcPr>
            <w:tcW w:w="2116" w:type="dxa"/>
            <w:vAlign w:val="top"/>
          </w:tcPr>
          <w:p w14:paraId="1360DD04">
            <w:pPr>
              <w:pStyle w:val="6"/>
              <w:spacing w:before="163"/>
              <w:ind w:left="153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19.75</w:t>
            </w:r>
          </w:p>
        </w:tc>
        <w:tc>
          <w:tcPr>
            <w:tcW w:w="2118" w:type="dxa"/>
            <w:vAlign w:val="top"/>
          </w:tcPr>
          <w:p w14:paraId="381B69DF">
            <w:pPr>
              <w:pStyle w:val="6"/>
              <w:spacing w:before="163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7BB9C65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174C8D02">
            <w:pPr>
              <w:pStyle w:val="6"/>
              <w:spacing w:before="165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21011</w:t>
            </w:r>
          </w:p>
        </w:tc>
        <w:tc>
          <w:tcPr>
            <w:tcW w:w="3394" w:type="dxa"/>
            <w:vAlign w:val="top"/>
          </w:tcPr>
          <w:p w14:paraId="75BF3355">
            <w:pPr>
              <w:pStyle w:val="6"/>
              <w:spacing w:before="164" w:line="221" w:lineRule="auto"/>
              <w:ind w:left="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行政事业单位医疗</w:t>
            </w:r>
          </w:p>
        </w:tc>
        <w:tc>
          <w:tcPr>
            <w:tcW w:w="2116" w:type="dxa"/>
            <w:vAlign w:val="top"/>
          </w:tcPr>
          <w:p w14:paraId="251C638D">
            <w:pPr>
              <w:pStyle w:val="6"/>
              <w:spacing w:before="164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19.75</w:t>
            </w:r>
          </w:p>
        </w:tc>
        <w:tc>
          <w:tcPr>
            <w:tcW w:w="2116" w:type="dxa"/>
            <w:vAlign w:val="top"/>
          </w:tcPr>
          <w:p w14:paraId="7CCC488C">
            <w:pPr>
              <w:pStyle w:val="6"/>
              <w:spacing w:before="164"/>
              <w:ind w:left="153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19.75</w:t>
            </w:r>
          </w:p>
        </w:tc>
        <w:tc>
          <w:tcPr>
            <w:tcW w:w="2118" w:type="dxa"/>
            <w:vAlign w:val="top"/>
          </w:tcPr>
          <w:p w14:paraId="1CFBD9CC">
            <w:pPr>
              <w:pStyle w:val="6"/>
              <w:spacing w:before="164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37267E1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23" w:type="dxa"/>
            <w:vAlign w:val="top"/>
          </w:tcPr>
          <w:p w14:paraId="4842094E">
            <w:pPr>
              <w:pStyle w:val="6"/>
              <w:spacing w:before="166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2101101</w:t>
            </w:r>
          </w:p>
        </w:tc>
        <w:tc>
          <w:tcPr>
            <w:tcW w:w="3394" w:type="dxa"/>
            <w:vAlign w:val="top"/>
          </w:tcPr>
          <w:p w14:paraId="37F6555C">
            <w:pPr>
              <w:pStyle w:val="6"/>
              <w:spacing w:before="165" w:line="221" w:lineRule="auto"/>
              <w:ind w:left="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行政单位医疗</w:t>
            </w:r>
          </w:p>
        </w:tc>
        <w:tc>
          <w:tcPr>
            <w:tcW w:w="2116" w:type="dxa"/>
            <w:vAlign w:val="top"/>
          </w:tcPr>
          <w:p w14:paraId="19AF4F28">
            <w:pPr>
              <w:pStyle w:val="6"/>
              <w:spacing w:before="165"/>
              <w:ind w:left="162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5.43</w:t>
            </w:r>
          </w:p>
        </w:tc>
        <w:tc>
          <w:tcPr>
            <w:tcW w:w="2116" w:type="dxa"/>
            <w:vAlign w:val="top"/>
          </w:tcPr>
          <w:p w14:paraId="625CE050">
            <w:pPr>
              <w:pStyle w:val="6"/>
              <w:spacing w:before="165"/>
              <w:ind w:left="16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5.43</w:t>
            </w:r>
          </w:p>
        </w:tc>
        <w:tc>
          <w:tcPr>
            <w:tcW w:w="2118" w:type="dxa"/>
            <w:vAlign w:val="top"/>
          </w:tcPr>
          <w:p w14:paraId="24F01DB5">
            <w:pPr>
              <w:pStyle w:val="6"/>
              <w:spacing w:before="165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3C71540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641E01BD">
            <w:pPr>
              <w:pStyle w:val="6"/>
              <w:spacing w:before="168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2101103</w:t>
            </w:r>
          </w:p>
        </w:tc>
        <w:tc>
          <w:tcPr>
            <w:tcW w:w="3394" w:type="dxa"/>
            <w:vAlign w:val="top"/>
          </w:tcPr>
          <w:p w14:paraId="51F57487">
            <w:pPr>
              <w:pStyle w:val="6"/>
              <w:spacing w:before="167" w:line="220" w:lineRule="auto"/>
              <w:ind w:left="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公务员医疗补助</w:t>
            </w:r>
          </w:p>
        </w:tc>
        <w:tc>
          <w:tcPr>
            <w:tcW w:w="2116" w:type="dxa"/>
            <w:vAlign w:val="top"/>
          </w:tcPr>
          <w:p w14:paraId="2C65B8E8">
            <w:pPr>
              <w:pStyle w:val="6"/>
              <w:spacing w:before="167"/>
              <w:ind w:left="15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14.32</w:t>
            </w:r>
          </w:p>
        </w:tc>
        <w:tc>
          <w:tcPr>
            <w:tcW w:w="2116" w:type="dxa"/>
            <w:vAlign w:val="top"/>
          </w:tcPr>
          <w:p w14:paraId="758A6992">
            <w:pPr>
              <w:pStyle w:val="6"/>
              <w:spacing w:before="167"/>
              <w:ind w:left="153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14.32</w:t>
            </w:r>
          </w:p>
        </w:tc>
        <w:tc>
          <w:tcPr>
            <w:tcW w:w="2118" w:type="dxa"/>
            <w:vAlign w:val="top"/>
          </w:tcPr>
          <w:p w14:paraId="2D297851">
            <w:pPr>
              <w:pStyle w:val="6"/>
              <w:spacing w:before="167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3A49037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09CB197E">
            <w:pPr>
              <w:pStyle w:val="6"/>
              <w:spacing w:before="168" w:line="242" w:lineRule="auto"/>
              <w:ind w:left="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221</w:t>
            </w:r>
          </w:p>
        </w:tc>
        <w:tc>
          <w:tcPr>
            <w:tcW w:w="3394" w:type="dxa"/>
            <w:vAlign w:val="top"/>
          </w:tcPr>
          <w:p w14:paraId="7814FB0B">
            <w:pPr>
              <w:pStyle w:val="6"/>
              <w:spacing w:before="168" w:line="220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住房保障支出</w:t>
            </w:r>
          </w:p>
        </w:tc>
        <w:tc>
          <w:tcPr>
            <w:tcW w:w="2116" w:type="dxa"/>
            <w:vAlign w:val="top"/>
          </w:tcPr>
          <w:p w14:paraId="4CED966A">
            <w:pPr>
              <w:pStyle w:val="6"/>
              <w:spacing w:before="168"/>
              <w:ind w:left="16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7.84</w:t>
            </w:r>
          </w:p>
        </w:tc>
        <w:tc>
          <w:tcPr>
            <w:tcW w:w="2116" w:type="dxa"/>
            <w:vAlign w:val="top"/>
          </w:tcPr>
          <w:p w14:paraId="4960D959">
            <w:pPr>
              <w:pStyle w:val="6"/>
              <w:spacing w:before="168"/>
              <w:ind w:left="16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7.84</w:t>
            </w:r>
          </w:p>
        </w:tc>
        <w:tc>
          <w:tcPr>
            <w:tcW w:w="2118" w:type="dxa"/>
            <w:vAlign w:val="top"/>
          </w:tcPr>
          <w:p w14:paraId="1EBDD03D">
            <w:pPr>
              <w:pStyle w:val="6"/>
              <w:spacing w:before="168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502A273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37A855C6">
            <w:pPr>
              <w:pStyle w:val="6"/>
              <w:spacing w:before="170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22102</w:t>
            </w:r>
          </w:p>
        </w:tc>
        <w:tc>
          <w:tcPr>
            <w:tcW w:w="3394" w:type="dxa"/>
            <w:vAlign w:val="top"/>
          </w:tcPr>
          <w:p w14:paraId="343A8BF6">
            <w:pPr>
              <w:pStyle w:val="6"/>
              <w:spacing w:before="169" w:line="220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住房改革支出</w:t>
            </w:r>
          </w:p>
        </w:tc>
        <w:tc>
          <w:tcPr>
            <w:tcW w:w="2116" w:type="dxa"/>
            <w:vAlign w:val="top"/>
          </w:tcPr>
          <w:p w14:paraId="3BFEEF26">
            <w:pPr>
              <w:pStyle w:val="6"/>
              <w:spacing w:before="169"/>
              <w:ind w:left="16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7.84</w:t>
            </w:r>
          </w:p>
        </w:tc>
        <w:tc>
          <w:tcPr>
            <w:tcW w:w="2116" w:type="dxa"/>
            <w:vAlign w:val="top"/>
          </w:tcPr>
          <w:p w14:paraId="027BC047">
            <w:pPr>
              <w:pStyle w:val="6"/>
              <w:spacing w:before="169"/>
              <w:ind w:left="16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7.84</w:t>
            </w:r>
          </w:p>
        </w:tc>
        <w:tc>
          <w:tcPr>
            <w:tcW w:w="2118" w:type="dxa"/>
            <w:vAlign w:val="top"/>
          </w:tcPr>
          <w:p w14:paraId="3DB392CF">
            <w:pPr>
              <w:pStyle w:val="6"/>
              <w:spacing w:before="169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46E0554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023" w:type="dxa"/>
            <w:vAlign w:val="top"/>
          </w:tcPr>
          <w:p w14:paraId="48A5CAA6">
            <w:pPr>
              <w:pStyle w:val="6"/>
              <w:spacing w:before="171"/>
              <w:ind w:left="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2210201</w:t>
            </w:r>
          </w:p>
        </w:tc>
        <w:tc>
          <w:tcPr>
            <w:tcW w:w="3394" w:type="dxa"/>
            <w:vAlign w:val="top"/>
          </w:tcPr>
          <w:p w14:paraId="4432E8AB">
            <w:pPr>
              <w:pStyle w:val="6"/>
              <w:spacing w:before="170" w:line="221" w:lineRule="auto"/>
              <w:ind w:left="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住房公积金</w:t>
            </w:r>
          </w:p>
        </w:tc>
        <w:tc>
          <w:tcPr>
            <w:tcW w:w="2116" w:type="dxa"/>
            <w:vAlign w:val="top"/>
          </w:tcPr>
          <w:p w14:paraId="57742EDD">
            <w:pPr>
              <w:pStyle w:val="6"/>
              <w:spacing w:before="170"/>
              <w:ind w:left="16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7.84</w:t>
            </w:r>
          </w:p>
        </w:tc>
        <w:tc>
          <w:tcPr>
            <w:tcW w:w="2116" w:type="dxa"/>
            <w:vAlign w:val="top"/>
          </w:tcPr>
          <w:p w14:paraId="31C44194">
            <w:pPr>
              <w:pStyle w:val="6"/>
              <w:spacing w:before="170"/>
              <w:ind w:left="16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7.84</w:t>
            </w:r>
          </w:p>
        </w:tc>
        <w:tc>
          <w:tcPr>
            <w:tcW w:w="2118" w:type="dxa"/>
            <w:vAlign w:val="top"/>
          </w:tcPr>
          <w:p w14:paraId="48605A6F">
            <w:pPr>
              <w:pStyle w:val="6"/>
              <w:spacing w:before="170"/>
              <w:ind w:left="16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</w:t>
            </w:r>
          </w:p>
        </w:tc>
      </w:tr>
      <w:tr w14:paraId="59C1642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00C0229">
            <w:pPr>
              <w:pStyle w:val="6"/>
              <w:spacing w:before="126" w:line="219" w:lineRule="auto"/>
              <w:ind w:left="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注：本表反映部门本年度一般公共预算财政拨款支出情况。</w:t>
            </w:r>
          </w:p>
        </w:tc>
      </w:tr>
      <w:tr w14:paraId="52995C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6C4CFCC">
            <w:pPr>
              <w:pStyle w:val="6"/>
              <w:spacing w:before="127" w:line="219" w:lineRule="auto"/>
              <w:ind w:left="5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本表金额转换成万元时，因四舍五入可能存在尾差。</w:t>
            </w:r>
          </w:p>
        </w:tc>
      </w:tr>
      <w:tr w14:paraId="429042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3BD567F">
            <w:pPr>
              <w:pStyle w:val="6"/>
              <w:spacing w:before="128" w:line="219" w:lineRule="auto"/>
              <w:ind w:left="5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如本表为空，则我部门本年度无此类资金收支余。</w:t>
            </w:r>
          </w:p>
        </w:tc>
      </w:tr>
    </w:tbl>
    <w:p w14:paraId="588331F5">
      <w:pPr>
        <w:pStyle w:val="2"/>
      </w:pPr>
    </w:p>
    <w:p w14:paraId="1DEF1E77">
      <w:pPr>
        <w:sectPr>
          <w:footerReference r:id="rId34" w:type="default"/>
          <w:pgSz w:w="11906" w:h="16839"/>
          <w:pgMar w:top="566" w:right="559" w:bottom="1212" w:left="559" w:header="0" w:footer="975" w:gutter="0"/>
          <w:cols w:space="720" w:num="1"/>
        </w:sectPr>
      </w:pPr>
    </w:p>
    <w:p w14:paraId="0CA223B3">
      <w:pPr>
        <w:spacing w:before="64" w:line="221" w:lineRule="auto"/>
        <w:ind w:left="269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一般公共预算财政拨款基本支出决算表</w:t>
      </w:r>
    </w:p>
    <w:p w14:paraId="3DFA5848">
      <w:pPr>
        <w:spacing w:before="5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06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1A15077D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54848592">
      <w:pPr>
        <w:spacing w:before="73" w:line="222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局</w:t>
      </w:r>
    </w:p>
    <w:p w14:paraId="4C68110F">
      <w:pPr>
        <w:spacing w:line="14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4"/>
        <w:gridCol w:w="2017"/>
        <w:gridCol w:w="1038"/>
        <w:gridCol w:w="479"/>
        <w:gridCol w:w="1597"/>
        <w:gridCol w:w="1038"/>
        <w:gridCol w:w="479"/>
        <w:gridCol w:w="2595"/>
        <w:gridCol w:w="1040"/>
      </w:tblGrid>
      <w:tr w14:paraId="2A5EC0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3539" w:type="dxa"/>
            <w:gridSpan w:val="3"/>
            <w:vAlign w:val="top"/>
          </w:tcPr>
          <w:p w14:paraId="426240EE">
            <w:pPr>
              <w:pStyle w:val="6"/>
              <w:spacing w:before="99" w:line="221" w:lineRule="auto"/>
              <w:ind w:left="148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人员经费</w:t>
            </w:r>
          </w:p>
        </w:tc>
        <w:tc>
          <w:tcPr>
            <w:tcW w:w="7228" w:type="dxa"/>
            <w:gridSpan w:val="6"/>
            <w:vAlign w:val="top"/>
          </w:tcPr>
          <w:p w14:paraId="24A395CA">
            <w:pPr>
              <w:pStyle w:val="6"/>
              <w:spacing w:before="99" w:line="221" w:lineRule="auto"/>
              <w:ind w:left="333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</w:t>
            </w:r>
          </w:p>
        </w:tc>
      </w:tr>
      <w:tr w14:paraId="7FFB222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484" w:type="dxa"/>
            <w:vAlign w:val="top"/>
          </w:tcPr>
          <w:p w14:paraId="73BD9420">
            <w:pPr>
              <w:pStyle w:val="6"/>
              <w:spacing w:before="120" w:line="219" w:lineRule="auto"/>
              <w:ind w:left="9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3F710A65">
            <w:pPr>
              <w:pStyle w:val="6"/>
              <w:spacing w:before="145" w:line="220" w:lineRule="auto"/>
              <w:ind w:left="9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017" w:type="dxa"/>
            <w:vAlign w:val="top"/>
          </w:tcPr>
          <w:p w14:paraId="621C5E25">
            <w:pPr>
              <w:pStyle w:val="6"/>
              <w:spacing w:before="276" w:line="219" w:lineRule="auto"/>
              <w:ind w:left="71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38" w:type="dxa"/>
            <w:vAlign w:val="top"/>
          </w:tcPr>
          <w:p w14:paraId="714DF6DB">
            <w:pPr>
              <w:pStyle w:val="6"/>
              <w:spacing w:before="276" w:line="220" w:lineRule="auto"/>
              <w:ind w:left="30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479" w:type="dxa"/>
            <w:vAlign w:val="top"/>
          </w:tcPr>
          <w:p w14:paraId="0CDB1CDE">
            <w:pPr>
              <w:pStyle w:val="6"/>
              <w:spacing w:before="120" w:line="219" w:lineRule="auto"/>
              <w:ind w:left="9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4BD8462E">
            <w:pPr>
              <w:pStyle w:val="6"/>
              <w:spacing w:before="145" w:line="220" w:lineRule="auto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1597" w:type="dxa"/>
            <w:vAlign w:val="top"/>
          </w:tcPr>
          <w:p w14:paraId="3C912CCF">
            <w:pPr>
              <w:pStyle w:val="6"/>
              <w:spacing w:before="276" w:line="219" w:lineRule="auto"/>
              <w:ind w:left="5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38" w:type="dxa"/>
            <w:vAlign w:val="top"/>
          </w:tcPr>
          <w:p w14:paraId="4429D77D">
            <w:pPr>
              <w:pStyle w:val="6"/>
              <w:spacing w:before="276" w:line="220" w:lineRule="auto"/>
              <w:ind w:left="31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479" w:type="dxa"/>
            <w:vAlign w:val="top"/>
          </w:tcPr>
          <w:p w14:paraId="2D4A2836">
            <w:pPr>
              <w:pStyle w:val="6"/>
              <w:spacing w:before="120" w:line="219" w:lineRule="auto"/>
              <w:ind w:left="9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192EB53A">
            <w:pPr>
              <w:pStyle w:val="6"/>
              <w:spacing w:before="145" w:line="220" w:lineRule="auto"/>
              <w:ind w:left="10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595" w:type="dxa"/>
            <w:vAlign w:val="top"/>
          </w:tcPr>
          <w:p w14:paraId="44C3392F">
            <w:pPr>
              <w:pStyle w:val="6"/>
              <w:spacing w:before="276" w:line="219" w:lineRule="auto"/>
              <w:ind w:left="10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40" w:type="dxa"/>
            <w:vAlign w:val="top"/>
          </w:tcPr>
          <w:p w14:paraId="19BD86A0">
            <w:pPr>
              <w:pStyle w:val="6"/>
              <w:spacing w:before="276" w:line="220" w:lineRule="auto"/>
              <w:ind w:left="31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</w:tr>
      <w:tr w14:paraId="25829EE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098C394C">
            <w:pPr>
              <w:pStyle w:val="6"/>
              <w:spacing w:before="96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</w:t>
            </w:r>
          </w:p>
        </w:tc>
        <w:tc>
          <w:tcPr>
            <w:tcW w:w="2017" w:type="dxa"/>
            <w:vAlign w:val="top"/>
          </w:tcPr>
          <w:p w14:paraId="0B41C653">
            <w:pPr>
              <w:pStyle w:val="6"/>
              <w:spacing w:before="96" w:line="221" w:lineRule="auto"/>
              <w:ind w:left="7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工资福利支出</w:t>
            </w:r>
          </w:p>
        </w:tc>
        <w:tc>
          <w:tcPr>
            <w:tcW w:w="1038" w:type="dxa"/>
            <w:vAlign w:val="top"/>
          </w:tcPr>
          <w:p w14:paraId="294A9157">
            <w:pPr>
              <w:pStyle w:val="6"/>
              <w:spacing w:before="96"/>
              <w:ind w:left="54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146.83</w:t>
            </w:r>
          </w:p>
        </w:tc>
        <w:tc>
          <w:tcPr>
            <w:tcW w:w="479" w:type="dxa"/>
            <w:vAlign w:val="top"/>
          </w:tcPr>
          <w:p w14:paraId="7D6030AF">
            <w:pPr>
              <w:pStyle w:val="6"/>
              <w:spacing w:before="96"/>
              <w:ind w:left="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</w:t>
            </w:r>
          </w:p>
        </w:tc>
        <w:tc>
          <w:tcPr>
            <w:tcW w:w="1597" w:type="dxa"/>
            <w:vAlign w:val="top"/>
          </w:tcPr>
          <w:p w14:paraId="5B7538F7">
            <w:pPr>
              <w:pStyle w:val="6"/>
              <w:spacing w:before="96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商品和服务支出</w:t>
            </w:r>
          </w:p>
        </w:tc>
        <w:tc>
          <w:tcPr>
            <w:tcW w:w="1038" w:type="dxa"/>
            <w:vAlign w:val="top"/>
          </w:tcPr>
          <w:p w14:paraId="67AB1E0B">
            <w:pPr>
              <w:pStyle w:val="6"/>
              <w:spacing w:before="96"/>
              <w:ind w:left="60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20.74</w:t>
            </w:r>
          </w:p>
        </w:tc>
        <w:tc>
          <w:tcPr>
            <w:tcW w:w="479" w:type="dxa"/>
            <w:vAlign w:val="top"/>
          </w:tcPr>
          <w:p w14:paraId="197AC96A">
            <w:pPr>
              <w:pStyle w:val="6"/>
              <w:spacing w:before="96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</w:t>
            </w:r>
          </w:p>
        </w:tc>
        <w:tc>
          <w:tcPr>
            <w:tcW w:w="2595" w:type="dxa"/>
            <w:vAlign w:val="top"/>
          </w:tcPr>
          <w:p w14:paraId="0A0B4C67">
            <w:pPr>
              <w:pStyle w:val="6"/>
              <w:spacing w:before="96" w:line="220" w:lineRule="auto"/>
              <w:ind w:left="8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债务利息及费用支出</w:t>
            </w:r>
          </w:p>
        </w:tc>
        <w:tc>
          <w:tcPr>
            <w:tcW w:w="1040" w:type="dxa"/>
            <w:vAlign w:val="top"/>
          </w:tcPr>
          <w:p w14:paraId="648485CA">
            <w:pPr>
              <w:rPr>
                <w:rFonts w:ascii="Arial"/>
                <w:sz w:val="21"/>
              </w:rPr>
            </w:pPr>
          </w:p>
        </w:tc>
      </w:tr>
      <w:tr w14:paraId="464451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680D56E9">
            <w:pPr>
              <w:pStyle w:val="6"/>
              <w:spacing w:before="79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</w:t>
            </w:r>
          </w:p>
        </w:tc>
        <w:tc>
          <w:tcPr>
            <w:tcW w:w="2017" w:type="dxa"/>
            <w:vAlign w:val="top"/>
          </w:tcPr>
          <w:p w14:paraId="42907EFC">
            <w:pPr>
              <w:pStyle w:val="6"/>
              <w:spacing w:before="96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基本工资</w:t>
            </w:r>
          </w:p>
        </w:tc>
        <w:tc>
          <w:tcPr>
            <w:tcW w:w="1038" w:type="dxa"/>
            <w:vAlign w:val="top"/>
          </w:tcPr>
          <w:p w14:paraId="52F320C2">
            <w:pPr>
              <w:pStyle w:val="6"/>
              <w:spacing w:before="96"/>
              <w:ind w:left="60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46.72</w:t>
            </w:r>
          </w:p>
        </w:tc>
        <w:tc>
          <w:tcPr>
            <w:tcW w:w="479" w:type="dxa"/>
            <w:vAlign w:val="top"/>
          </w:tcPr>
          <w:p w14:paraId="2C55F21F">
            <w:pPr>
              <w:pStyle w:val="6"/>
              <w:spacing w:before="79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51FE955C">
            <w:pPr>
              <w:pStyle w:val="6"/>
              <w:spacing w:before="96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办公费</w:t>
            </w:r>
          </w:p>
        </w:tc>
        <w:tc>
          <w:tcPr>
            <w:tcW w:w="1038" w:type="dxa"/>
            <w:vAlign w:val="top"/>
          </w:tcPr>
          <w:p w14:paraId="450355B5">
            <w:pPr>
              <w:pStyle w:val="6"/>
              <w:spacing w:before="96"/>
              <w:ind w:left="67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6.44</w:t>
            </w:r>
          </w:p>
        </w:tc>
        <w:tc>
          <w:tcPr>
            <w:tcW w:w="479" w:type="dxa"/>
            <w:vAlign w:val="top"/>
          </w:tcPr>
          <w:p w14:paraId="75BDF1FB">
            <w:pPr>
              <w:pStyle w:val="6"/>
              <w:spacing w:before="79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</w:t>
            </w:r>
          </w:p>
        </w:tc>
        <w:tc>
          <w:tcPr>
            <w:tcW w:w="2595" w:type="dxa"/>
            <w:vAlign w:val="top"/>
          </w:tcPr>
          <w:p w14:paraId="7B350E23">
            <w:pPr>
              <w:pStyle w:val="6"/>
              <w:spacing w:before="96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国内债务付息</w:t>
            </w:r>
          </w:p>
        </w:tc>
        <w:tc>
          <w:tcPr>
            <w:tcW w:w="1040" w:type="dxa"/>
            <w:vAlign w:val="top"/>
          </w:tcPr>
          <w:p w14:paraId="0F365CC2">
            <w:pPr>
              <w:rPr>
                <w:rFonts w:ascii="Arial"/>
                <w:sz w:val="21"/>
              </w:rPr>
            </w:pPr>
          </w:p>
        </w:tc>
      </w:tr>
      <w:tr w14:paraId="4F85E96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51AF274C">
            <w:pPr>
              <w:pStyle w:val="6"/>
              <w:spacing w:before="80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</w:t>
            </w:r>
          </w:p>
        </w:tc>
        <w:tc>
          <w:tcPr>
            <w:tcW w:w="2017" w:type="dxa"/>
            <w:vAlign w:val="top"/>
          </w:tcPr>
          <w:p w14:paraId="1B8C06F2">
            <w:pPr>
              <w:pStyle w:val="6"/>
              <w:spacing w:before="97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津贴补贴</w:t>
            </w:r>
          </w:p>
        </w:tc>
        <w:tc>
          <w:tcPr>
            <w:tcW w:w="1038" w:type="dxa"/>
            <w:vAlign w:val="top"/>
          </w:tcPr>
          <w:p w14:paraId="72FA0E37">
            <w:pPr>
              <w:pStyle w:val="6"/>
              <w:spacing w:before="97"/>
              <w:ind w:left="60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28.30</w:t>
            </w:r>
          </w:p>
        </w:tc>
        <w:tc>
          <w:tcPr>
            <w:tcW w:w="479" w:type="dxa"/>
            <w:vAlign w:val="top"/>
          </w:tcPr>
          <w:p w14:paraId="5FD3DECE">
            <w:pPr>
              <w:pStyle w:val="6"/>
              <w:spacing w:before="80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7A228153">
            <w:pPr>
              <w:pStyle w:val="6"/>
              <w:spacing w:before="97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印刷费</w:t>
            </w:r>
          </w:p>
        </w:tc>
        <w:tc>
          <w:tcPr>
            <w:tcW w:w="1038" w:type="dxa"/>
            <w:vAlign w:val="top"/>
          </w:tcPr>
          <w:p w14:paraId="5B832281">
            <w:pPr>
              <w:pStyle w:val="6"/>
              <w:spacing w:before="97"/>
              <w:ind w:left="67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0.17</w:t>
            </w:r>
          </w:p>
        </w:tc>
        <w:tc>
          <w:tcPr>
            <w:tcW w:w="479" w:type="dxa"/>
            <w:vAlign w:val="top"/>
          </w:tcPr>
          <w:p w14:paraId="52B9F5CD">
            <w:pPr>
              <w:pStyle w:val="6"/>
              <w:spacing w:before="80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</w:t>
            </w:r>
          </w:p>
        </w:tc>
        <w:tc>
          <w:tcPr>
            <w:tcW w:w="2595" w:type="dxa"/>
            <w:vAlign w:val="top"/>
          </w:tcPr>
          <w:p w14:paraId="3CCA5C5C">
            <w:pPr>
              <w:pStyle w:val="6"/>
              <w:spacing w:before="97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国外债务付息</w:t>
            </w:r>
          </w:p>
        </w:tc>
        <w:tc>
          <w:tcPr>
            <w:tcW w:w="1040" w:type="dxa"/>
            <w:vAlign w:val="top"/>
          </w:tcPr>
          <w:p w14:paraId="501040BB">
            <w:pPr>
              <w:rPr>
                <w:rFonts w:ascii="Arial"/>
                <w:sz w:val="21"/>
              </w:rPr>
            </w:pPr>
          </w:p>
        </w:tc>
      </w:tr>
      <w:tr w14:paraId="4A275A5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5B98C13A">
            <w:pPr>
              <w:pStyle w:val="6"/>
              <w:spacing w:before="80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</w:t>
            </w:r>
          </w:p>
        </w:tc>
        <w:tc>
          <w:tcPr>
            <w:tcW w:w="2017" w:type="dxa"/>
            <w:vAlign w:val="top"/>
          </w:tcPr>
          <w:p w14:paraId="20E130F6">
            <w:pPr>
              <w:pStyle w:val="6"/>
              <w:spacing w:before="97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奖金</w:t>
            </w:r>
          </w:p>
        </w:tc>
        <w:tc>
          <w:tcPr>
            <w:tcW w:w="1038" w:type="dxa"/>
            <w:vAlign w:val="top"/>
          </w:tcPr>
          <w:p w14:paraId="7CDCC261">
            <w:pPr>
              <w:pStyle w:val="6"/>
              <w:spacing w:before="97"/>
              <w:ind w:left="6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6.18</w:t>
            </w:r>
          </w:p>
        </w:tc>
        <w:tc>
          <w:tcPr>
            <w:tcW w:w="479" w:type="dxa"/>
            <w:vAlign w:val="top"/>
          </w:tcPr>
          <w:p w14:paraId="2684C995">
            <w:pPr>
              <w:pStyle w:val="6"/>
              <w:spacing w:before="80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63930AB8">
            <w:pPr>
              <w:pStyle w:val="6"/>
              <w:spacing w:before="97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咨询费</w:t>
            </w:r>
          </w:p>
        </w:tc>
        <w:tc>
          <w:tcPr>
            <w:tcW w:w="1038" w:type="dxa"/>
            <w:vAlign w:val="top"/>
          </w:tcPr>
          <w:p w14:paraId="6DD1FC41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99A8CCC">
            <w:pPr>
              <w:pStyle w:val="6"/>
              <w:spacing w:before="97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</w:t>
            </w:r>
          </w:p>
        </w:tc>
        <w:tc>
          <w:tcPr>
            <w:tcW w:w="2595" w:type="dxa"/>
            <w:vAlign w:val="top"/>
          </w:tcPr>
          <w:p w14:paraId="01A56EC2">
            <w:pPr>
              <w:pStyle w:val="6"/>
              <w:spacing w:before="97" w:line="219" w:lineRule="auto"/>
              <w:ind w:left="8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资本性支出</w:t>
            </w:r>
          </w:p>
        </w:tc>
        <w:tc>
          <w:tcPr>
            <w:tcW w:w="1040" w:type="dxa"/>
            <w:vAlign w:val="top"/>
          </w:tcPr>
          <w:p w14:paraId="419DF9DF">
            <w:pPr>
              <w:rPr>
                <w:rFonts w:ascii="Arial"/>
                <w:sz w:val="21"/>
              </w:rPr>
            </w:pPr>
          </w:p>
        </w:tc>
      </w:tr>
      <w:tr w14:paraId="18B5325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7BECABCF">
            <w:pPr>
              <w:pStyle w:val="6"/>
              <w:spacing w:before="81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</w:t>
            </w:r>
          </w:p>
        </w:tc>
        <w:tc>
          <w:tcPr>
            <w:tcW w:w="2017" w:type="dxa"/>
            <w:vAlign w:val="top"/>
          </w:tcPr>
          <w:p w14:paraId="2061C313">
            <w:pPr>
              <w:pStyle w:val="6"/>
              <w:spacing w:before="98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伙食补助费</w:t>
            </w:r>
          </w:p>
        </w:tc>
        <w:tc>
          <w:tcPr>
            <w:tcW w:w="1038" w:type="dxa"/>
            <w:vAlign w:val="top"/>
          </w:tcPr>
          <w:p w14:paraId="3D163D70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11DF7D20">
            <w:pPr>
              <w:pStyle w:val="6"/>
              <w:spacing w:before="81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262727C5">
            <w:pPr>
              <w:pStyle w:val="6"/>
              <w:spacing w:before="98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手续费</w:t>
            </w:r>
          </w:p>
        </w:tc>
        <w:tc>
          <w:tcPr>
            <w:tcW w:w="1038" w:type="dxa"/>
            <w:vAlign w:val="top"/>
          </w:tcPr>
          <w:p w14:paraId="27832FC8">
            <w:pPr>
              <w:pStyle w:val="6"/>
              <w:spacing w:before="98"/>
              <w:ind w:left="67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0.01</w:t>
            </w:r>
          </w:p>
        </w:tc>
        <w:tc>
          <w:tcPr>
            <w:tcW w:w="479" w:type="dxa"/>
            <w:vAlign w:val="top"/>
          </w:tcPr>
          <w:p w14:paraId="12CFC7D0">
            <w:pPr>
              <w:pStyle w:val="6"/>
              <w:spacing w:before="81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6652DCF4">
            <w:pPr>
              <w:pStyle w:val="6"/>
              <w:spacing w:before="98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房屋建筑物购建</w:t>
            </w:r>
          </w:p>
        </w:tc>
        <w:tc>
          <w:tcPr>
            <w:tcW w:w="1040" w:type="dxa"/>
            <w:vAlign w:val="top"/>
          </w:tcPr>
          <w:p w14:paraId="07F66EC5">
            <w:pPr>
              <w:rPr>
                <w:rFonts w:ascii="Arial"/>
                <w:sz w:val="21"/>
              </w:rPr>
            </w:pPr>
          </w:p>
        </w:tc>
      </w:tr>
      <w:tr w14:paraId="1B78D51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6AA7D437">
            <w:pPr>
              <w:pStyle w:val="6"/>
              <w:spacing w:before="82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</w:t>
            </w:r>
          </w:p>
        </w:tc>
        <w:tc>
          <w:tcPr>
            <w:tcW w:w="2017" w:type="dxa"/>
            <w:vAlign w:val="top"/>
          </w:tcPr>
          <w:p w14:paraId="2910F8EB">
            <w:pPr>
              <w:pStyle w:val="6"/>
              <w:spacing w:before="99" w:line="221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绩效工资</w:t>
            </w:r>
          </w:p>
        </w:tc>
        <w:tc>
          <w:tcPr>
            <w:tcW w:w="1038" w:type="dxa"/>
            <w:vAlign w:val="top"/>
          </w:tcPr>
          <w:p w14:paraId="513020EA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368D92CC">
            <w:pPr>
              <w:pStyle w:val="6"/>
              <w:spacing w:before="82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57F252C9">
            <w:pPr>
              <w:pStyle w:val="6"/>
              <w:spacing w:before="99" w:line="220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水费</w:t>
            </w:r>
          </w:p>
        </w:tc>
        <w:tc>
          <w:tcPr>
            <w:tcW w:w="1038" w:type="dxa"/>
            <w:vAlign w:val="top"/>
          </w:tcPr>
          <w:p w14:paraId="48AA3316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37441F73">
            <w:pPr>
              <w:pStyle w:val="6"/>
              <w:spacing w:before="82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44137634">
            <w:pPr>
              <w:pStyle w:val="6"/>
              <w:spacing w:before="99" w:line="220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办公设备购置</w:t>
            </w:r>
          </w:p>
        </w:tc>
        <w:tc>
          <w:tcPr>
            <w:tcW w:w="1040" w:type="dxa"/>
            <w:vAlign w:val="top"/>
          </w:tcPr>
          <w:p w14:paraId="25E936A3">
            <w:pPr>
              <w:rPr>
                <w:rFonts w:ascii="Arial"/>
                <w:sz w:val="21"/>
              </w:rPr>
            </w:pPr>
          </w:p>
        </w:tc>
      </w:tr>
      <w:tr w14:paraId="609DA4D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57BD30B3">
            <w:pPr>
              <w:pStyle w:val="6"/>
              <w:spacing w:before="82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</w:t>
            </w:r>
          </w:p>
        </w:tc>
        <w:tc>
          <w:tcPr>
            <w:tcW w:w="2017" w:type="dxa"/>
            <w:vAlign w:val="top"/>
          </w:tcPr>
          <w:p w14:paraId="1672A23B">
            <w:pPr>
              <w:pStyle w:val="6"/>
              <w:spacing w:before="82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机关事业单位基本养老保险</w:t>
            </w:r>
          </w:p>
        </w:tc>
        <w:tc>
          <w:tcPr>
            <w:tcW w:w="1038" w:type="dxa"/>
            <w:vAlign w:val="top"/>
          </w:tcPr>
          <w:p w14:paraId="0B1D391A">
            <w:pPr>
              <w:pStyle w:val="6"/>
              <w:spacing w:before="99"/>
              <w:ind w:left="61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15.59</w:t>
            </w:r>
          </w:p>
        </w:tc>
        <w:tc>
          <w:tcPr>
            <w:tcW w:w="479" w:type="dxa"/>
            <w:vAlign w:val="top"/>
          </w:tcPr>
          <w:p w14:paraId="1C97A63D">
            <w:pPr>
              <w:pStyle w:val="6"/>
              <w:spacing w:before="82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1C94439B">
            <w:pPr>
              <w:pStyle w:val="6"/>
              <w:spacing w:before="99" w:line="221" w:lineRule="auto"/>
              <w:ind w:left="231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电费</w:t>
            </w:r>
          </w:p>
        </w:tc>
        <w:tc>
          <w:tcPr>
            <w:tcW w:w="1038" w:type="dxa"/>
            <w:vAlign w:val="top"/>
          </w:tcPr>
          <w:p w14:paraId="6594EF3D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F80A24B">
            <w:pPr>
              <w:pStyle w:val="6"/>
              <w:spacing w:before="82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4CC07AB7">
            <w:pPr>
              <w:pStyle w:val="6"/>
              <w:spacing w:before="99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专用设备购置</w:t>
            </w:r>
          </w:p>
        </w:tc>
        <w:tc>
          <w:tcPr>
            <w:tcW w:w="1040" w:type="dxa"/>
            <w:vAlign w:val="top"/>
          </w:tcPr>
          <w:p w14:paraId="3B39B469">
            <w:pPr>
              <w:rPr>
                <w:rFonts w:ascii="Arial"/>
                <w:sz w:val="21"/>
              </w:rPr>
            </w:pPr>
          </w:p>
        </w:tc>
      </w:tr>
      <w:tr w14:paraId="364720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2C21C6C5">
            <w:pPr>
              <w:pStyle w:val="6"/>
              <w:spacing w:before="83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</w:t>
            </w:r>
          </w:p>
        </w:tc>
        <w:tc>
          <w:tcPr>
            <w:tcW w:w="2017" w:type="dxa"/>
            <w:vAlign w:val="top"/>
          </w:tcPr>
          <w:p w14:paraId="4AFC60F1">
            <w:pPr>
              <w:pStyle w:val="6"/>
              <w:spacing w:before="100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职业年金缴费</w:t>
            </w:r>
          </w:p>
        </w:tc>
        <w:tc>
          <w:tcPr>
            <w:tcW w:w="1038" w:type="dxa"/>
            <w:vAlign w:val="top"/>
          </w:tcPr>
          <w:p w14:paraId="52EE0D1D">
            <w:pPr>
              <w:pStyle w:val="6"/>
              <w:spacing w:before="100"/>
              <w:ind w:left="6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5.92</w:t>
            </w:r>
          </w:p>
        </w:tc>
        <w:tc>
          <w:tcPr>
            <w:tcW w:w="479" w:type="dxa"/>
            <w:vAlign w:val="top"/>
          </w:tcPr>
          <w:p w14:paraId="00F83292">
            <w:pPr>
              <w:pStyle w:val="6"/>
              <w:spacing w:before="83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569076A0">
            <w:pPr>
              <w:pStyle w:val="6"/>
              <w:spacing w:before="100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邮电费</w:t>
            </w:r>
          </w:p>
        </w:tc>
        <w:tc>
          <w:tcPr>
            <w:tcW w:w="1038" w:type="dxa"/>
            <w:vAlign w:val="top"/>
          </w:tcPr>
          <w:p w14:paraId="41448E3A">
            <w:pPr>
              <w:pStyle w:val="6"/>
              <w:spacing w:before="100"/>
              <w:ind w:left="67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0.83</w:t>
            </w:r>
          </w:p>
        </w:tc>
        <w:tc>
          <w:tcPr>
            <w:tcW w:w="479" w:type="dxa"/>
            <w:vAlign w:val="top"/>
          </w:tcPr>
          <w:p w14:paraId="25A4FB66">
            <w:pPr>
              <w:pStyle w:val="6"/>
              <w:spacing w:before="83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4F6A77EC">
            <w:pPr>
              <w:pStyle w:val="6"/>
              <w:spacing w:before="100" w:line="222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基础设施建设</w:t>
            </w:r>
          </w:p>
        </w:tc>
        <w:tc>
          <w:tcPr>
            <w:tcW w:w="1040" w:type="dxa"/>
            <w:vAlign w:val="top"/>
          </w:tcPr>
          <w:p w14:paraId="60680B2E">
            <w:pPr>
              <w:rPr>
                <w:rFonts w:ascii="Arial"/>
                <w:sz w:val="21"/>
              </w:rPr>
            </w:pPr>
          </w:p>
        </w:tc>
      </w:tr>
      <w:tr w14:paraId="16AB694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3A875C74">
            <w:pPr>
              <w:pStyle w:val="6"/>
              <w:spacing w:before="83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</w:t>
            </w:r>
          </w:p>
        </w:tc>
        <w:tc>
          <w:tcPr>
            <w:tcW w:w="2017" w:type="dxa"/>
            <w:vAlign w:val="top"/>
          </w:tcPr>
          <w:p w14:paraId="777FC42D">
            <w:pPr>
              <w:pStyle w:val="6"/>
              <w:spacing w:before="100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职工基本医疗保险缴费</w:t>
            </w:r>
          </w:p>
        </w:tc>
        <w:tc>
          <w:tcPr>
            <w:tcW w:w="1038" w:type="dxa"/>
            <w:vAlign w:val="top"/>
          </w:tcPr>
          <w:p w14:paraId="110CA75C">
            <w:pPr>
              <w:pStyle w:val="6"/>
              <w:spacing w:before="100"/>
              <w:ind w:left="6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5.43</w:t>
            </w:r>
          </w:p>
        </w:tc>
        <w:tc>
          <w:tcPr>
            <w:tcW w:w="479" w:type="dxa"/>
            <w:vAlign w:val="top"/>
          </w:tcPr>
          <w:p w14:paraId="023C99D2">
            <w:pPr>
              <w:pStyle w:val="6"/>
              <w:spacing w:before="83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7FA33667">
            <w:pPr>
              <w:pStyle w:val="6"/>
              <w:spacing w:before="100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取暖费</w:t>
            </w:r>
          </w:p>
        </w:tc>
        <w:tc>
          <w:tcPr>
            <w:tcW w:w="1038" w:type="dxa"/>
            <w:vAlign w:val="top"/>
          </w:tcPr>
          <w:p w14:paraId="7A16A138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42301117">
            <w:pPr>
              <w:pStyle w:val="6"/>
              <w:spacing w:before="83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3793AA5F">
            <w:pPr>
              <w:pStyle w:val="6"/>
              <w:spacing w:before="100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大型修缮</w:t>
            </w:r>
          </w:p>
        </w:tc>
        <w:tc>
          <w:tcPr>
            <w:tcW w:w="1040" w:type="dxa"/>
            <w:vAlign w:val="top"/>
          </w:tcPr>
          <w:p w14:paraId="540C1B1C">
            <w:pPr>
              <w:rPr>
                <w:rFonts w:ascii="Arial"/>
                <w:sz w:val="21"/>
              </w:rPr>
            </w:pPr>
          </w:p>
        </w:tc>
      </w:tr>
      <w:tr w14:paraId="099E716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186D465D">
            <w:pPr>
              <w:pStyle w:val="6"/>
              <w:spacing w:before="84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</w:t>
            </w:r>
          </w:p>
        </w:tc>
        <w:tc>
          <w:tcPr>
            <w:tcW w:w="2017" w:type="dxa"/>
            <w:vAlign w:val="top"/>
          </w:tcPr>
          <w:p w14:paraId="25288F39">
            <w:pPr>
              <w:pStyle w:val="6"/>
              <w:spacing w:before="101" w:line="220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公务员医疗补助缴费</w:t>
            </w:r>
          </w:p>
        </w:tc>
        <w:tc>
          <w:tcPr>
            <w:tcW w:w="1038" w:type="dxa"/>
            <w:vAlign w:val="top"/>
          </w:tcPr>
          <w:p w14:paraId="68193C14">
            <w:pPr>
              <w:pStyle w:val="6"/>
              <w:spacing w:before="101"/>
              <w:ind w:left="61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14.32</w:t>
            </w:r>
          </w:p>
        </w:tc>
        <w:tc>
          <w:tcPr>
            <w:tcW w:w="479" w:type="dxa"/>
            <w:vAlign w:val="top"/>
          </w:tcPr>
          <w:p w14:paraId="1965FFDB">
            <w:pPr>
              <w:pStyle w:val="6"/>
              <w:spacing w:before="84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</w:t>
            </w:r>
          </w:p>
        </w:tc>
        <w:tc>
          <w:tcPr>
            <w:tcW w:w="1597" w:type="dxa"/>
            <w:vAlign w:val="top"/>
          </w:tcPr>
          <w:p w14:paraId="04210E06">
            <w:pPr>
              <w:pStyle w:val="6"/>
              <w:spacing w:before="101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物业管理费</w:t>
            </w:r>
          </w:p>
        </w:tc>
        <w:tc>
          <w:tcPr>
            <w:tcW w:w="1038" w:type="dxa"/>
            <w:vAlign w:val="top"/>
          </w:tcPr>
          <w:p w14:paraId="2645B80E">
            <w:pPr>
              <w:pStyle w:val="6"/>
              <w:spacing w:before="101"/>
              <w:ind w:left="67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0.04</w:t>
            </w:r>
          </w:p>
        </w:tc>
        <w:tc>
          <w:tcPr>
            <w:tcW w:w="479" w:type="dxa"/>
            <w:vAlign w:val="top"/>
          </w:tcPr>
          <w:p w14:paraId="5F270E8E">
            <w:pPr>
              <w:pStyle w:val="6"/>
              <w:spacing w:before="84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3B33AFE6">
            <w:pPr>
              <w:pStyle w:val="6"/>
              <w:spacing w:before="101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信息网络及软件购置更新</w:t>
            </w:r>
          </w:p>
        </w:tc>
        <w:tc>
          <w:tcPr>
            <w:tcW w:w="1040" w:type="dxa"/>
            <w:vAlign w:val="top"/>
          </w:tcPr>
          <w:p w14:paraId="12D50978">
            <w:pPr>
              <w:rPr>
                <w:rFonts w:ascii="Arial"/>
                <w:sz w:val="21"/>
              </w:rPr>
            </w:pPr>
          </w:p>
        </w:tc>
      </w:tr>
      <w:tr w14:paraId="06EBFB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202D447F">
            <w:pPr>
              <w:pStyle w:val="6"/>
              <w:spacing w:before="84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</w:t>
            </w:r>
          </w:p>
        </w:tc>
        <w:tc>
          <w:tcPr>
            <w:tcW w:w="2017" w:type="dxa"/>
            <w:vAlign w:val="top"/>
          </w:tcPr>
          <w:p w14:paraId="7BD4363E">
            <w:pPr>
              <w:pStyle w:val="6"/>
              <w:spacing w:before="101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其他社会保障缴费</w:t>
            </w:r>
          </w:p>
        </w:tc>
        <w:tc>
          <w:tcPr>
            <w:tcW w:w="1038" w:type="dxa"/>
            <w:vAlign w:val="top"/>
          </w:tcPr>
          <w:p w14:paraId="66CD4BB1">
            <w:pPr>
              <w:pStyle w:val="6"/>
              <w:spacing w:before="101"/>
              <w:ind w:left="6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0.51</w:t>
            </w:r>
          </w:p>
        </w:tc>
        <w:tc>
          <w:tcPr>
            <w:tcW w:w="479" w:type="dxa"/>
            <w:vAlign w:val="top"/>
          </w:tcPr>
          <w:p w14:paraId="046ECA35">
            <w:pPr>
              <w:pStyle w:val="6"/>
              <w:spacing w:before="84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2F21DC4D">
            <w:pPr>
              <w:pStyle w:val="6"/>
              <w:spacing w:before="101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差旅费</w:t>
            </w:r>
          </w:p>
        </w:tc>
        <w:tc>
          <w:tcPr>
            <w:tcW w:w="1038" w:type="dxa"/>
            <w:vAlign w:val="top"/>
          </w:tcPr>
          <w:p w14:paraId="77E2FD46">
            <w:pPr>
              <w:pStyle w:val="6"/>
              <w:spacing w:before="101"/>
              <w:ind w:left="68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1.20</w:t>
            </w:r>
          </w:p>
        </w:tc>
        <w:tc>
          <w:tcPr>
            <w:tcW w:w="479" w:type="dxa"/>
            <w:vAlign w:val="top"/>
          </w:tcPr>
          <w:p w14:paraId="1783C1A0">
            <w:pPr>
              <w:pStyle w:val="6"/>
              <w:spacing w:before="84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505E4A23">
            <w:pPr>
              <w:pStyle w:val="6"/>
              <w:spacing w:before="101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物资储备</w:t>
            </w:r>
          </w:p>
        </w:tc>
        <w:tc>
          <w:tcPr>
            <w:tcW w:w="1040" w:type="dxa"/>
            <w:vAlign w:val="top"/>
          </w:tcPr>
          <w:p w14:paraId="4501D7D3">
            <w:pPr>
              <w:rPr>
                <w:rFonts w:ascii="Arial"/>
                <w:sz w:val="21"/>
              </w:rPr>
            </w:pPr>
          </w:p>
        </w:tc>
      </w:tr>
      <w:tr w14:paraId="735B11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2DB938EF">
            <w:pPr>
              <w:pStyle w:val="6"/>
              <w:spacing w:before="85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</w:t>
            </w:r>
          </w:p>
        </w:tc>
        <w:tc>
          <w:tcPr>
            <w:tcW w:w="2017" w:type="dxa"/>
            <w:vAlign w:val="top"/>
          </w:tcPr>
          <w:p w14:paraId="0749A1BF">
            <w:pPr>
              <w:pStyle w:val="6"/>
              <w:spacing w:before="102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住房公积金</w:t>
            </w:r>
          </w:p>
        </w:tc>
        <w:tc>
          <w:tcPr>
            <w:tcW w:w="1038" w:type="dxa"/>
            <w:vAlign w:val="top"/>
          </w:tcPr>
          <w:p w14:paraId="2CEB2624">
            <w:pPr>
              <w:pStyle w:val="6"/>
              <w:spacing w:before="102"/>
              <w:ind w:left="6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7.84</w:t>
            </w:r>
          </w:p>
        </w:tc>
        <w:tc>
          <w:tcPr>
            <w:tcW w:w="479" w:type="dxa"/>
            <w:vAlign w:val="top"/>
          </w:tcPr>
          <w:p w14:paraId="28270206">
            <w:pPr>
              <w:pStyle w:val="6"/>
              <w:spacing w:before="85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033CC40C">
            <w:pPr>
              <w:pStyle w:val="6"/>
              <w:spacing w:before="102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因公出国（境）费用</w:t>
            </w:r>
          </w:p>
        </w:tc>
        <w:tc>
          <w:tcPr>
            <w:tcW w:w="1038" w:type="dxa"/>
            <w:vAlign w:val="top"/>
          </w:tcPr>
          <w:p w14:paraId="4081433E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2997B3CC">
            <w:pPr>
              <w:pStyle w:val="6"/>
              <w:spacing w:before="85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</w:t>
            </w:r>
          </w:p>
        </w:tc>
        <w:tc>
          <w:tcPr>
            <w:tcW w:w="2595" w:type="dxa"/>
            <w:vAlign w:val="top"/>
          </w:tcPr>
          <w:p w14:paraId="5B856AB9">
            <w:pPr>
              <w:pStyle w:val="6"/>
              <w:spacing w:before="10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土地补偿</w:t>
            </w:r>
          </w:p>
        </w:tc>
        <w:tc>
          <w:tcPr>
            <w:tcW w:w="1040" w:type="dxa"/>
            <w:vAlign w:val="top"/>
          </w:tcPr>
          <w:p w14:paraId="0DE9E6B4">
            <w:pPr>
              <w:rPr>
                <w:rFonts w:ascii="Arial"/>
                <w:sz w:val="21"/>
              </w:rPr>
            </w:pPr>
          </w:p>
        </w:tc>
      </w:tr>
      <w:tr w14:paraId="014D06D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3C1ACBB9">
            <w:pPr>
              <w:pStyle w:val="6"/>
              <w:spacing w:before="86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</w:t>
            </w:r>
          </w:p>
        </w:tc>
        <w:tc>
          <w:tcPr>
            <w:tcW w:w="2017" w:type="dxa"/>
            <w:vAlign w:val="top"/>
          </w:tcPr>
          <w:p w14:paraId="49A1F926">
            <w:pPr>
              <w:pStyle w:val="6"/>
              <w:spacing w:before="103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医疗费</w:t>
            </w:r>
          </w:p>
        </w:tc>
        <w:tc>
          <w:tcPr>
            <w:tcW w:w="1038" w:type="dxa"/>
            <w:vAlign w:val="top"/>
          </w:tcPr>
          <w:p w14:paraId="4110BA27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72B84604">
            <w:pPr>
              <w:pStyle w:val="6"/>
              <w:spacing w:before="86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65321861">
            <w:pPr>
              <w:pStyle w:val="6"/>
              <w:spacing w:before="103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维修（护）费</w:t>
            </w:r>
          </w:p>
        </w:tc>
        <w:tc>
          <w:tcPr>
            <w:tcW w:w="1038" w:type="dxa"/>
            <w:vAlign w:val="top"/>
          </w:tcPr>
          <w:p w14:paraId="1DA6E9C4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46C2E3D1">
            <w:pPr>
              <w:pStyle w:val="6"/>
              <w:spacing w:before="86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</w:t>
            </w:r>
          </w:p>
        </w:tc>
        <w:tc>
          <w:tcPr>
            <w:tcW w:w="2595" w:type="dxa"/>
            <w:vAlign w:val="top"/>
          </w:tcPr>
          <w:p w14:paraId="4EB54CF2">
            <w:pPr>
              <w:pStyle w:val="6"/>
              <w:spacing w:before="103" w:line="221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安置补助</w:t>
            </w:r>
          </w:p>
        </w:tc>
        <w:tc>
          <w:tcPr>
            <w:tcW w:w="1040" w:type="dxa"/>
            <w:vAlign w:val="top"/>
          </w:tcPr>
          <w:p w14:paraId="5BE54ED0">
            <w:pPr>
              <w:rPr>
                <w:rFonts w:ascii="Arial"/>
                <w:sz w:val="21"/>
              </w:rPr>
            </w:pPr>
          </w:p>
        </w:tc>
      </w:tr>
      <w:tr w14:paraId="5C9429E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05F3F870">
            <w:pPr>
              <w:pStyle w:val="6"/>
              <w:spacing w:before="87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3019</w:t>
            </w:r>
          </w:p>
        </w:tc>
        <w:tc>
          <w:tcPr>
            <w:tcW w:w="2017" w:type="dxa"/>
            <w:vAlign w:val="top"/>
          </w:tcPr>
          <w:p w14:paraId="66D87C34">
            <w:pPr>
              <w:pStyle w:val="6"/>
              <w:spacing w:before="104" w:line="221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其他工资福利支出</w:t>
            </w:r>
          </w:p>
        </w:tc>
        <w:tc>
          <w:tcPr>
            <w:tcW w:w="1038" w:type="dxa"/>
            <w:vAlign w:val="top"/>
          </w:tcPr>
          <w:p w14:paraId="463D1F29">
            <w:pPr>
              <w:pStyle w:val="6"/>
              <w:spacing w:before="104"/>
              <w:ind w:left="61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16.01</w:t>
            </w:r>
          </w:p>
        </w:tc>
        <w:tc>
          <w:tcPr>
            <w:tcW w:w="479" w:type="dxa"/>
            <w:vAlign w:val="top"/>
          </w:tcPr>
          <w:p w14:paraId="6405C8E0">
            <w:pPr>
              <w:pStyle w:val="6"/>
              <w:spacing w:before="87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7C73EA21">
            <w:pPr>
              <w:pStyle w:val="6"/>
              <w:spacing w:before="104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租赁费</w:t>
            </w:r>
          </w:p>
        </w:tc>
        <w:tc>
          <w:tcPr>
            <w:tcW w:w="1038" w:type="dxa"/>
            <w:vAlign w:val="top"/>
          </w:tcPr>
          <w:p w14:paraId="192A0CEB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0020B24F">
            <w:pPr>
              <w:pStyle w:val="6"/>
              <w:spacing w:before="87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</w:t>
            </w:r>
          </w:p>
        </w:tc>
        <w:tc>
          <w:tcPr>
            <w:tcW w:w="2595" w:type="dxa"/>
            <w:vAlign w:val="top"/>
          </w:tcPr>
          <w:p w14:paraId="1541ED2F">
            <w:pPr>
              <w:pStyle w:val="6"/>
              <w:spacing w:before="104" w:line="219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地上附着物和青苗补偿</w:t>
            </w:r>
          </w:p>
        </w:tc>
        <w:tc>
          <w:tcPr>
            <w:tcW w:w="1040" w:type="dxa"/>
            <w:vAlign w:val="top"/>
          </w:tcPr>
          <w:p w14:paraId="16EBE066">
            <w:pPr>
              <w:rPr>
                <w:rFonts w:ascii="Arial"/>
                <w:sz w:val="21"/>
              </w:rPr>
            </w:pPr>
          </w:p>
        </w:tc>
      </w:tr>
      <w:tr w14:paraId="2077D6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5B93300B">
            <w:pPr>
              <w:pStyle w:val="6"/>
              <w:spacing w:before="105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</w:t>
            </w:r>
          </w:p>
        </w:tc>
        <w:tc>
          <w:tcPr>
            <w:tcW w:w="2017" w:type="dxa"/>
            <w:vAlign w:val="top"/>
          </w:tcPr>
          <w:p w14:paraId="2B1D02F1">
            <w:pPr>
              <w:pStyle w:val="6"/>
              <w:spacing w:before="105" w:line="220" w:lineRule="auto"/>
              <w:ind w:left="6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对个人和家庭的补助</w:t>
            </w:r>
          </w:p>
        </w:tc>
        <w:tc>
          <w:tcPr>
            <w:tcW w:w="1038" w:type="dxa"/>
            <w:vAlign w:val="top"/>
          </w:tcPr>
          <w:p w14:paraId="44B86F98">
            <w:pPr>
              <w:pStyle w:val="6"/>
              <w:spacing w:before="105"/>
              <w:ind w:left="60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48.61</w:t>
            </w:r>
          </w:p>
        </w:tc>
        <w:tc>
          <w:tcPr>
            <w:tcW w:w="479" w:type="dxa"/>
            <w:vAlign w:val="top"/>
          </w:tcPr>
          <w:p w14:paraId="1744303F">
            <w:pPr>
              <w:pStyle w:val="6"/>
              <w:spacing w:before="88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680DC719">
            <w:pPr>
              <w:pStyle w:val="6"/>
              <w:spacing w:before="105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会议费</w:t>
            </w:r>
          </w:p>
        </w:tc>
        <w:tc>
          <w:tcPr>
            <w:tcW w:w="1038" w:type="dxa"/>
            <w:vAlign w:val="top"/>
          </w:tcPr>
          <w:p w14:paraId="2D288B7D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2D22C28">
            <w:pPr>
              <w:pStyle w:val="6"/>
              <w:spacing w:before="88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</w:t>
            </w:r>
          </w:p>
        </w:tc>
        <w:tc>
          <w:tcPr>
            <w:tcW w:w="2595" w:type="dxa"/>
            <w:vAlign w:val="top"/>
          </w:tcPr>
          <w:p w14:paraId="63715DBC">
            <w:pPr>
              <w:pStyle w:val="6"/>
              <w:spacing w:before="105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拆迁补偿</w:t>
            </w:r>
          </w:p>
        </w:tc>
        <w:tc>
          <w:tcPr>
            <w:tcW w:w="1040" w:type="dxa"/>
            <w:vAlign w:val="top"/>
          </w:tcPr>
          <w:p w14:paraId="27DF4F14">
            <w:pPr>
              <w:rPr>
                <w:rFonts w:ascii="Arial"/>
                <w:sz w:val="21"/>
              </w:rPr>
            </w:pPr>
          </w:p>
        </w:tc>
      </w:tr>
      <w:tr w14:paraId="48A4D24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0C5EDC3A">
            <w:pPr>
              <w:pStyle w:val="6"/>
              <w:spacing w:before="88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2326CD5F">
            <w:pPr>
              <w:pStyle w:val="6"/>
              <w:spacing w:before="105" w:line="220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离休费</w:t>
            </w:r>
          </w:p>
        </w:tc>
        <w:tc>
          <w:tcPr>
            <w:tcW w:w="1038" w:type="dxa"/>
            <w:vAlign w:val="top"/>
          </w:tcPr>
          <w:p w14:paraId="580473E2">
            <w:pPr>
              <w:pStyle w:val="6"/>
              <w:spacing w:before="105"/>
              <w:ind w:left="60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35.03</w:t>
            </w:r>
          </w:p>
        </w:tc>
        <w:tc>
          <w:tcPr>
            <w:tcW w:w="479" w:type="dxa"/>
            <w:vAlign w:val="top"/>
          </w:tcPr>
          <w:p w14:paraId="2902849A">
            <w:pPr>
              <w:pStyle w:val="6"/>
              <w:spacing w:before="88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3206545C">
            <w:pPr>
              <w:pStyle w:val="6"/>
              <w:spacing w:before="105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培训费</w:t>
            </w:r>
          </w:p>
        </w:tc>
        <w:tc>
          <w:tcPr>
            <w:tcW w:w="1038" w:type="dxa"/>
            <w:vAlign w:val="top"/>
          </w:tcPr>
          <w:p w14:paraId="6B781F63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1914756">
            <w:pPr>
              <w:pStyle w:val="6"/>
              <w:spacing w:before="88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</w:t>
            </w:r>
          </w:p>
        </w:tc>
        <w:tc>
          <w:tcPr>
            <w:tcW w:w="2595" w:type="dxa"/>
            <w:vAlign w:val="top"/>
          </w:tcPr>
          <w:p w14:paraId="2CC2AEFA">
            <w:pPr>
              <w:pStyle w:val="6"/>
              <w:spacing w:before="105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公务用车购置</w:t>
            </w:r>
          </w:p>
        </w:tc>
        <w:tc>
          <w:tcPr>
            <w:tcW w:w="1040" w:type="dxa"/>
            <w:vAlign w:val="top"/>
          </w:tcPr>
          <w:p w14:paraId="1C4DFE88">
            <w:pPr>
              <w:rPr>
                <w:rFonts w:ascii="Arial"/>
                <w:sz w:val="21"/>
              </w:rPr>
            </w:pPr>
          </w:p>
        </w:tc>
      </w:tr>
      <w:tr w14:paraId="4F546E6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353C4A03">
            <w:pPr>
              <w:pStyle w:val="6"/>
              <w:spacing w:before="88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1EF00E5C">
            <w:pPr>
              <w:pStyle w:val="6"/>
              <w:spacing w:before="105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退休费</w:t>
            </w:r>
          </w:p>
        </w:tc>
        <w:tc>
          <w:tcPr>
            <w:tcW w:w="1038" w:type="dxa"/>
            <w:vAlign w:val="top"/>
          </w:tcPr>
          <w:p w14:paraId="511CCA69">
            <w:pPr>
              <w:pStyle w:val="6"/>
              <w:spacing w:before="105"/>
              <w:ind w:left="6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7.84</w:t>
            </w:r>
          </w:p>
        </w:tc>
        <w:tc>
          <w:tcPr>
            <w:tcW w:w="479" w:type="dxa"/>
            <w:vAlign w:val="top"/>
          </w:tcPr>
          <w:p w14:paraId="53ADAE24">
            <w:pPr>
              <w:pStyle w:val="6"/>
              <w:spacing w:before="88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2A5C547F">
            <w:pPr>
              <w:pStyle w:val="6"/>
              <w:spacing w:before="105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公务接待费</w:t>
            </w:r>
          </w:p>
        </w:tc>
        <w:tc>
          <w:tcPr>
            <w:tcW w:w="1038" w:type="dxa"/>
            <w:vAlign w:val="top"/>
          </w:tcPr>
          <w:p w14:paraId="33BB928B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1A353E72">
            <w:pPr>
              <w:pStyle w:val="6"/>
              <w:spacing w:before="88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</w:t>
            </w:r>
          </w:p>
        </w:tc>
        <w:tc>
          <w:tcPr>
            <w:tcW w:w="2595" w:type="dxa"/>
            <w:vAlign w:val="top"/>
          </w:tcPr>
          <w:p w14:paraId="5ECDEB7D">
            <w:pPr>
              <w:pStyle w:val="6"/>
              <w:spacing w:before="105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其他交通工具购置</w:t>
            </w:r>
          </w:p>
        </w:tc>
        <w:tc>
          <w:tcPr>
            <w:tcW w:w="1040" w:type="dxa"/>
            <w:vAlign w:val="top"/>
          </w:tcPr>
          <w:p w14:paraId="47E5A897">
            <w:pPr>
              <w:rPr>
                <w:rFonts w:ascii="Arial"/>
                <w:sz w:val="21"/>
              </w:rPr>
            </w:pPr>
          </w:p>
        </w:tc>
      </w:tr>
      <w:tr w14:paraId="04A9F7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1EA31D27">
            <w:pPr>
              <w:pStyle w:val="6"/>
              <w:spacing w:before="88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6DF25296">
            <w:pPr>
              <w:pStyle w:val="6"/>
              <w:spacing w:before="105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退职（役）费</w:t>
            </w:r>
          </w:p>
        </w:tc>
        <w:tc>
          <w:tcPr>
            <w:tcW w:w="1038" w:type="dxa"/>
            <w:vAlign w:val="top"/>
          </w:tcPr>
          <w:p w14:paraId="49C53B5D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385DAFFD">
            <w:pPr>
              <w:pStyle w:val="6"/>
              <w:spacing w:before="88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</w:t>
            </w:r>
          </w:p>
        </w:tc>
        <w:tc>
          <w:tcPr>
            <w:tcW w:w="1597" w:type="dxa"/>
            <w:vAlign w:val="top"/>
          </w:tcPr>
          <w:p w14:paraId="1ECB71BE">
            <w:pPr>
              <w:pStyle w:val="6"/>
              <w:spacing w:before="105" w:line="219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专用材料费</w:t>
            </w:r>
          </w:p>
        </w:tc>
        <w:tc>
          <w:tcPr>
            <w:tcW w:w="1038" w:type="dxa"/>
            <w:vAlign w:val="top"/>
          </w:tcPr>
          <w:p w14:paraId="52A0174E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3928A6DD">
            <w:pPr>
              <w:pStyle w:val="6"/>
              <w:spacing w:before="88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</w:t>
            </w:r>
          </w:p>
        </w:tc>
        <w:tc>
          <w:tcPr>
            <w:tcW w:w="2595" w:type="dxa"/>
            <w:vAlign w:val="top"/>
          </w:tcPr>
          <w:p w14:paraId="45B56E33">
            <w:pPr>
              <w:pStyle w:val="6"/>
              <w:spacing w:before="105" w:line="219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文物和陈列品购置</w:t>
            </w:r>
          </w:p>
        </w:tc>
        <w:tc>
          <w:tcPr>
            <w:tcW w:w="1040" w:type="dxa"/>
            <w:vAlign w:val="top"/>
          </w:tcPr>
          <w:p w14:paraId="2CFC782C">
            <w:pPr>
              <w:rPr>
                <w:rFonts w:ascii="Arial"/>
                <w:sz w:val="21"/>
              </w:rPr>
            </w:pPr>
          </w:p>
        </w:tc>
      </w:tr>
      <w:tr w14:paraId="5FCE8C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41AE496F">
            <w:pPr>
              <w:pStyle w:val="6"/>
              <w:spacing w:before="89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57A7E93C">
            <w:pPr>
              <w:pStyle w:val="6"/>
              <w:spacing w:before="106" w:line="220" w:lineRule="auto"/>
              <w:ind w:left="20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抚恤金</w:t>
            </w:r>
          </w:p>
        </w:tc>
        <w:tc>
          <w:tcPr>
            <w:tcW w:w="1038" w:type="dxa"/>
            <w:vAlign w:val="top"/>
          </w:tcPr>
          <w:p w14:paraId="70401192">
            <w:pPr>
              <w:pStyle w:val="6"/>
              <w:spacing w:before="106"/>
              <w:ind w:left="6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2.68</w:t>
            </w:r>
          </w:p>
        </w:tc>
        <w:tc>
          <w:tcPr>
            <w:tcW w:w="479" w:type="dxa"/>
            <w:vAlign w:val="top"/>
          </w:tcPr>
          <w:p w14:paraId="4DBE42DA">
            <w:pPr>
              <w:pStyle w:val="6"/>
              <w:spacing w:before="89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</w:t>
            </w:r>
          </w:p>
        </w:tc>
        <w:tc>
          <w:tcPr>
            <w:tcW w:w="1597" w:type="dxa"/>
            <w:vAlign w:val="top"/>
          </w:tcPr>
          <w:p w14:paraId="010C3835">
            <w:pPr>
              <w:pStyle w:val="6"/>
              <w:spacing w:before="106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被装购置费</w:t>
            </w:r>
          </w:p>
        </w:tc>
        <w:tc>
          <w:tcPr>
            <w:tcW w:w="1038" w:type="dxa"/>
            <w:vAlign w:val="top"/>
          </w:tcPr>
          <w:p w14:paraId="167AE8DD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40C638D8">
            <w:pPr>
              <w:pStyle w:val="6"/>
              <w:spacing w:before="89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</w:t>
            </w:r>
          </w:p>
        </w:tc>
        <w:tc>
          <w:tcPr>
            <w:tcW w:w="2595" w:type="dxa"/>
            <w:vAlign w:val="top"/>
          </w:tcPr>
          <w:p w14:paraId="10023750">
            <w:pPr>
              <w:pStyle w:val="6"/>
              <w:spacing w:before="106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无形资产购置</w:t>
            </w:r>
          </w:p>
        </w:tc>
        <w:tc>
          <w:tcPr>
            <w:tcW w:w="1040" w:type="dxa"/>
            <w:vAlign w:val="top"/>
          </w:tcPr>
          <w:p w14:paraId="5DF2828E">
            <w:pPr>
              <w:rPr>
                <w:rFonts w:ascii="Arial"/>
                <w:sz w:val="21"/>
              </w:rPr>
            </w:pPr>
          </w:p>
        </w:tc>
      </w:tr>
      <w:tr w14:paraId="745B81D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00850746">
            <w:pPr>
              <w:pStyle w:val="6"/>
              <w:spacing w:before="89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6AFB15BF">
            <w:pPr>
              <w:pStyle w:val="6"/>
              <w:spacing w:before="106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生活补助</w:t>
            </w:r>
          </w:p>
        </w:tc>
        <w:tc>
          <w:tcPr>
            <w:tcW w:w="1038" w:type="dxa"/>
            <w:vAlign w:val="top"/>
          </w:tcPr>
          <w:p w14:paraId="2D97F159">
            <w:pPr>
              <w:pStyle w:val="6"/>
              <w:spacing w:before="106"/>
              <w:ind w:left="6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2.93</w:t>
            </w:r>
          </w:p>
        </w:tc>
        <w:tc>
          <w:tcPr>
            <w:tcW w:w="479" w:type="dxa"/>
            <w:vAlign w:val="top"/>
          </w:tcPr>
          <w:p w14:paraId="1E42CBDC">
            <w:pPr>
              <w:pStyle w:val="6"/>
              <w:spacing w:before="89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</w:t>
            </w:r>
          </w:p>
        </w:tc>
        <w:tc>
          <w:tcPr>
            <w:tcW w:w="1597" w:type="dxa"/>
            <w:vAlign w:val="top"/>
          </w:tcPr>
          <w:p w14:paraId="5C0307FA">
            <w:pPr>
              <w:pStyle w:val="6"/>
              <w:spacing w:before="106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专用燃料费</w:t>
            </w:r>
          </w:p>
        </w:tc>
        <w:tc>
          <w:tcPr>
            <w:tcW w:w="1038" w:type="dxa"/>
            <w:vAlign w:val="top"/>
          </w:tcPr>
          <w:p w14:paraId="30CC157C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5628FC67">
            <w:pPr>
              <w:pStyle w:val="6"/>
              <w:spacing w:before="89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3109</w:t>
            </w:r>
          </w:p>
        </w:tc>
        <w:tc>
          <w:tcPr>
            <w:tcW w:w="2595" w:type="dxa"/>
            <w:vAlign w:val="top"/>
          </w:tcPr>
          <w:p w14:paraId="4F7439B3">
            <w:pPr>
              <w:pStyle w:val="6"/>
              <w:spacing w:before="106" w:line="219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其他资本性支出</w:t>
            </w:r>
          </w:p>
        </w:tc>
        <w:tc>
          <w:tcPr>
            <w:tcW w:w="1040" w:type="dxa"/>
            <w:vAlign w:val="top"/>
          </w:tcPr>
          <w:p w14:paraId="4E45ABE9">
            <w:pPr>
              <w:rPr>
                <w:rFonts w:ascii="Arial"/>
                <w:sz w:val="21"/>
              </w:rPr>
            </w:pPr>
          </w:p>
        </w:tc>
      </w:tr>
      <w:tr w14:paraId="44F938E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3F97A6C7">
            <w:pPr>
              <w:pStyle w:val="6"/>
              <w:spacing w:before="89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5AC37E22">
            <w:pPr>
              <w:pStyle w:val="6"/>
              <w:spacing w:before="106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救济费</w:t>
            </w:r>
          </w:p>
        </w:tc>
        <w:tc>
          <w:tcPr>
            <w:tcW w:w="1038" w:type="dxa"/>
            <w:vAlign w:val="top"/>
          </w:tcPr>
          <w:p w14:paraId="230BC7FC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4645B4B4">
            <w:pPr>
              <w:pStyle w:val="6"/>
              <w:spacing w:before="89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</w:t>
            </w:r>
          </w:p>
        </w:tc>
        <w:tc>
          <w:tcPr>
            <w:tcW w:w="1597" w:type="dxa"/>
            <w:vAlign w:val="top"/>
          </w:tcPr>
          <w:p w14:paraId="59DDC50F">
            <w:pPr>
              <w:pStyle w:val="6"/>
              <w:spacing w:before="106" w:line="220" w:lineRule="auto"/>
              <w:ind w:left="21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劳务费</w:t>
            </w:r>
          </w:p>
        </w:tc>
        <w:tc>
          <w:tcPr>
            <w:tcW w:w="1038" w:type="dxa"/>
            <w:vAlign w:val="top"/>
          </w:tcPr>
          <w:p w14:paraId="7493851D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3868393">
            <w:pPr>
              <w:pStyle w:val="6"/>
              <w:spacing w:before="106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</w:t>
            </w:r>
          </w:p>
        </w:tc>
        <w:tc>
          <w:tcPr>
            <w:tcW w:w="2595" w:type="dxa"/>
            <w:vAlign w:val="top"/>
          </w:tcPr>
          <w:p w14:paraId="1117F2FC">
            <w:pPr>
              <w:pStyle w:val="6"/>
              <w:spacing w:before="106" w:line="221" w:lineRule="auto"/>
              <w:ind w:left="8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对企业补助</w:t>
            </w:r>
          </w:p>
        </w:tc>
        <w:tc>
          <w:tcPr>
            <w:tcW w:w="1040" w:type="dxa"/>
            <w:vAlign w:val="top"/>
          </w:tcPr>
          <w:p w14:paraId="0D1E312A">
            <w:pPr>
              <w:rPr>
                <w:rFonts w:ascii="Arial"/>
                <w:sz w:val="21"/>
              </w:rPr>
            </w:pPr>
          </w:p>
        </w:tc>
      </w:tr>
      <w:tr w14:paraId="771C85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0994AD50">
            <w:pPr>
              <w:pStyle w:val="6"/>
              <w:spacing w:before="89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18D97432">
            <w:pPr>
              <w:pStyle w:val="6"/>
              <w:spacing w:before="106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医疗费补助</w:t>
            </w:r>
          </w:p>
        </w:tc>
        <w:tc>
          <w:tcPr>
            <w:tcW w:w="1038" w:type="dxa"/>
            <w:vAlign w:val="top"/>
          </w:tcPr>
          <w:p w14:paraId="717E2EDC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7FD7134">
            <w:pPr>
              <w:pStyle w:val="6"/>
              <w:spacing w:before="89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</w:t>
            </w:r>
          </w:p>
        </w:tc>
        <w:tc>
          <w:tcPr>
            <w:tcW w:w="1597" w:type="dxa"/>
            <w:vAlign w:val="top"/>
          </w:tcPr>
          <w:p w14:paraId="5829C139">
            <w:pPr>
              <w:pStyle w:val="6"/>
              <w:spacing w:before="106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委托业务费</w:t>
            </w:r>
          </w:p>
        </w:tc>
        <w:tc>
          <w:tcPr>
            <w:tcW w:w="1038" w:type="dxa"/>
            <w:vAlign w:val="top"/>
          </w:tcPr>
          <w:p w14:paraId="44DEA808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706818C9">
            <w:pPr>
              <w:pStyle w:val="6"/>
              <w:spacing w:before="89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</w:t>
            </w:r>
          </w:p>
        </w:tc>
        <w:tc>
          <w:tcPr>
            <w:tcW w:w="2595" w:type="dxa"/>
            <w:vAlign w:val="top"/>
          </w:tcPr>
          <w:p w14:paraId="107F769D">
            <w:pPr>
              <w:pStyle w:val="6"/>
              <w:spacing w:before="106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资本金注入</w:t>
            </w:r>
          </w:p>
        </w:tc>
        <w:tc>
          <w:tcPr>
            <w:tcW w:w="1040" w:type="dxa"/>
            <w:vAlign w:val="top"/>
          </w:tcPr>
          <w:p w14:paraId="2069E8F6">
            <w:pPr>
              <w:rPr>
                <w:rFonts w:ascii="Arial"/>
                <w:sz w:val="21"/>
              </w:rPr>
            </w:pPr>
          </w:p>
        </w:tc>
      </w:tr>
      <w:tr w14:paraId="48F92E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7FE32615">
            <w:pPr>
              <w:pStyle w:val="6"/>
              <w:spacing w:before="89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43EC7978">
            <w:pPr>
              <w:pStyle w:val="6"/>
              <w:spacing w:before="106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助学金</w:t>
            </w:r>
          </w:p>
        </w:tc>
        <w:tc>
          <w:tcPr>
            <w:tcW w:w="1038" w:type="dxa"/>
            <w:vAlign w:val="top"/>
          </w:tcPr>
          <w:p w14:paraId="0AD538C3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1716D383">
            <w:pPr>
              <w:pStyle w:val="6"/>
              <w:spacing w:before="89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</w:t>
            </w:r>
          </w:p>
        </w:tc>
        <w:tc>
          <w:tcPr>
            <w:tcW w:w="1597" w:type="dxa"/>
            <w:vAlign w:val="top"/>
          </w:tcPr>
          <w:p w14:paraId="746EEA24">
            <w:pPr>
              <w:pStyle w:val="6"/>
              <w:spacing w:before="106" w:line="219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工会经费</w:t>
            </w:r>
          </w:p>
        </w:tc>
        <w:tc>
          <w:tcPr>
            <w:tcW w:w="1038" w:type="dxa"/>
            <w:vAlign w:val="top"/>
          </w:tcPr>
          <w:p w14:paraId="639D5777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2DFD9040">
            <w:pPr>
              <w:pStyle w:val="6"/>
              <w:spacing w:before="89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</w:t>
            </w:r>
          </w:p>
        </w:tc>
        <w:tc>
          <w:tcPr>
            <w:tcW w:w="2595" w:type="dxa"/>
            <w:vAlign w:val="top"/>
          </w:tcPr>
          <w:p w14:paraId="4C4B6FC2">
            <w:pPr>
              <w:pStyle w:val="6"/>
              <w:spacing w:before="106" w:line="219" w:lineRule="auto"/>
              <w:ind w:left="15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政府投资基金股权投资</w:t>
            </w:r>
          </w:p>
        </w:tc>
        <w:tc>
          <w:tcPr>
            <w:tcW w:w="1040" w:type="dxa"/>
            <w:vAlign w:val="top"/>
          </w:tcPr>
          <w:p w14:paraId="5D866F39">
            <w:pPr>
              <w:rPr>
                <w:rFonts w:ascii="Arial"/>
                <w:sz w:val="21"/>
              </w:rPr>
            </w:pPr>
          </w:p>
        </w:tc>
      </w:tr>
      <w:tr w14:paraId="02C3575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75AACCF1">
            <w:pPr>
              <w:pStyle w:val="6"/>
              <w:spacing w:before="90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</w:t>
            </w:r>
          </w:p>
        </w:tc>
        <w:tc>
          <w:tcPr>
            <w:tcW w:w="2017" w:type="dxa"/>
            <w:vAlign w:val="top"/>
          </w:tcPr>
          <w:p w14:paraId="0C8F9EBF">
            <w:pPr>
              <w:pStyle w:val="6"/>
              <w:spacing w:before="107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奖励金</w:t>
            </w:r>
          </w:p>
        </w:tc>
        <w:tc>
          <w:tcPr>
            <w:tcW w:w="1038" w:type="dxa"/>
            <w:vAlign w:val="top"/>
          </w:tcPr>
          <w:p w14:paraId="4898C456">
            <w:pPr>
              <w:pStyle w:val="6"/>
              <w:spacing w:before="107"/>
              <w:ind w:left="6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0.14</w:t>
            </w:r>
          </w:p>
        </w:tc>
        <w:tc>
          <w:tcPr>
            <w:tcW w:w="479" w:type="dxa"/>
            <w:vAlign w:val="top"/>
          </w:tcPr>
          <w:p w14:paraId="443F9DA7">
            <w:pPr>
              <w:pStyle w:val="6"/>
              <w:spacing w:before="90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</w:t>
            </w:r>
          </w:p>
        </w:tc>
        <w:tc>
          <w:tcPr>
            <w:tcW w:w="1597" w:type="dxa"/>
            <w:vAlign w:val="top"/>
          </w:tcPr>
          <w:p w14:paraId="0AE09943">
            <w:pPr>
              <w:pStyle w:val="6"/>
              <w:spacing w:before="107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福利费</w:t>
            </w:r>
          </w:p>
        </w:tc>
        <w:tc>
          <w:tcPr>
            <w:tcW w:w="1038" w:type="dxa"/>
            <w:vAlign w:val="top"/>
          </w:tcPr>
          <w:p w14:paraId="1BE5ACE5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E0F266C">
            <w:pPr>
              <w:pStyle w:val="6"/>
              <w:spacing w:before="90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</w:t>
            </w:r>
          </w:p>
        </w:tc>
        <w:tc>
          <w:tcPr>
            <w:tcW w:w="2595" w:type="dxa"/>
            <w:vAlign w:val="top"/>
          </w:tcPr>
          <w:p w14:paraId="1EFCD5AF">
            <w:pPr>
              <w:pStyle w:val="6"/>
              <w:spacing w:before="107" w:line="220" w:lineRule="auto"/>
              <w:ind w:left="15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费用补贴</w:t>
            </w:r>
          </w:p>
        </w:tc>
        <w:tc>
          <w:tcPr>
            <w:tcW w:w="1040" w:type="dxa"/>
            <w:vAlign w:val="top"/>
          </w:tcPr>
          <w:p w14:paraId="5D2C36A1">
            <w:pPr>
              <w:rPr>
                <w:rFonts w:ascii="Arial"/>
                <w:sz w:val="21"/>
              </w:rPr>
            </w:pPr>
          </w:p>
        </w:tc>
      </w:tr>
      <w:tr w14:paraId="7C18F1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18C62C37">
            <w:pPr>
              <w:pStyle w:val="6"/>
              <w:spacing w:before="90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</w:t>
            </w:r>
          </w:p>
        </w:tc>
        <w:tc>
          <w:tcPr>
            <w:tcW w:w="2017" w:type="dxa"/>
            <w:vAlign w:val="top"/>
          </w:tcPr>
          <w:p w14:paraId="738036CD">
            <w:pPr>
              <w:pStyle w:val="6"/>
              <w:spacing w:before="107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个人农业生产补贴</w:t>
            </w:r>
          </w:p>
        </w:tc>
        <w:tc>
          <w:tcPr>
            <w:tcW w:w="1038" w:type="dxa"/>
            <w:vAlign w:val="top"/>
          </w:tcPr>
          <w:p w14:paraId="5105B24C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1D398788">
            <w:pPr>
              <w:pStyle w:val="6"/>
              <w:spacing w:before="90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</w:t>
            </w:r>
          </w:p>
        </w:tc>
        <w:tc>
          <w:tcPr>
            <w:tcW w:w="1597" w:type="dxa"/>
            <w:vAlign w:val="top"/>
          </w:tcPr>
          <w:p w14:paraId="57C76412">
            <w:pPr>
              <w:pStyle w:val="6"/>
              <w:spacing w:before="107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公务用车运行维护费</w:t>
            </w:r>
          </w:p>
        </w:tc>
        <w:tc>
          <w:tcPr>
            <w:tcW w:w="1038" w:type="dxa"/>
            <w:vAlign w:val="top"/>
          </w:tcPr>
          <w:p w14:paraId="0AE2BB78">
            <w:pPr>
              <w:pStyle w:val="6"/>
              <w:spacing w:before="107"/>
              <w:ind w:left="68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3.36</w:t>
            </w:r>
          </w:p>
        </w:tc>
        <w:tc>
          <w:tcPr>
            <w:tcW w:w="479" w:type="dxa"/>
            <w:vAlign w:val="top"/>
          </w:tcPr>
          <w:p w14:paraId="71F89926">
            <w:pPr>
              <w:pStyle w:val="6"/>
              <w:spacing w:before="90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</w:t>
            </w:r>
          </w:p>
        </w:tc>
        <w:tc>
          <w:tcPr>
            <w:tcW w:w="2595" w:type="dxa"/>
            <w:vAlign w:val="top"/>
          </w:tcPr>
          <w:p w14:paraId="5CEE58B3">
            <w:pPr>
              <w:pStyle w:val="6"/>
              <w:spacing w:before="107" w:line="220" w:lineRule="auto"/>
              <w:ind w:left="15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利息补贴</w:t>
            </w:r>
          </w:p>
        </w:tc>
        <w:tc>
          <w:tcPr>
            <w:tcW w:w="1040" w:type="dxa"/>
            <w:vAlign w:val="top"/>
          </w:tcPr>
          <w:p w14:paraId="040B6FF8">
            <w:pPr>
              <w:rPr>
                <w:rFonts w:ascii="Arial"/>
                <w:sz w:val="21"/>
              </w:rPr>
            </w:pPr>
          </w:p>
        </w:tc>
      </w:tr>
      <w:tr w14:paraId="320E20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338805B8">
            <w:pPr>
              <w:pStyle w:val="6"/>
              <w:spacing w:before="90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</w:t>
            </w:r>
          </w:p>
        </w:tc>
        <w:tc>
          <w:tcPr>
            <w:tcW w:w="2017" w:type="dxa"/>
            <w:vAlign w:val="top"/>
          </w:tcPr>
          <w:p w14:paraId="442AF458">
            <w:pPr>
              <w:pStyle w:val="6"/>
              <w:spacing w:before="107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代缴社会保险费</w:t>
            </w:r>
          </w:p>
        </w:tc>
        <w:tc>
          <w:tcPr>
            <w:tcW w:w="1038" w:type="dxa"/>
            <w:vAlign w:val="top"/>
          </w:tcPr>
          <w:p w14:paraId="1B5A6D34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2CA7AFB7">
            <w:pPr>
              <w:pStyle w:val="6"/>
              <w:spacing w:before="90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</w:t>
            </w:r>
          </w:p>
        </w:tc>
        <w:tc>
          <w:tcPr>
            <w:tcW w:w="1597" w:type="dxa"/>
            <w:vAlign w:val="top"/>
          </w:tcPr>
          <w:p w14:paraId="0E60265F">
            <w:pPr>
              <w:pStyle w:val="6"/>
              <w:spacing w:before="107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其他交通费用</w:t>
            </w:r>
          </w:p>
        </w:tc>
        <w:tc>
          <w:tcPr>
            <w:tcW w:w="1038" w:type="dxa"/>
            <w:vAlign w:val="top"/>
          </w:tcPr>
          <w:p w14:paraId="639C31B1">
            <w:pPr>
              <w:pStyle w:val="6"/>
              <w:spacing w:before="107"/>
              <w:ind w:left="67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8.70</w:t>
            </w:r>
          </w:p>
        </w:tc>
        <w:tc>
          <w:tcPr>
            <w:tcW w:w="479" w:type="dxa"/>
            <w:vAlign w:val="top"/>
          </w:tcPr>
          <w:p w14:paraId="2FA6F19E">
            <w:pPr>
              <w:pStyle w:val="6"/>
              <w:spacing w:before="90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</w:t>
            </w:r>
          </w:p>
        </w:tc>
        <w:tc>
          <w:tcPr>
            <w:tcW w:w="2595" w:type="dxa"/>
            <w:vAlign w:val="top"/>
          </w:tcPr>
          <w:p w14:paraId="0C75800A">
            <w:pPr>
              <w:pStyle w:val="6"/>
              <w:spacing w:before="107" w:line="219" w:lineRule="auto"/>
              <w:ind w:left="1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其他资本性补助</w:t>
            </w:r>
          </w:p>
        </w:tc>
        <w:tc>
          <w:tcPr>
            <w:tcW w:w="1040" w:type="dxa"/>
            <w:vAlign w:val="top"/>
          </w:tcPr>
          <w:p w14:paraId="164017D4">
            <w:pPr>
              <w:rPr>
                <w:rFonts w:ascii="Arial"/>
                <w:sz w:val="21"/>
              </w:rPr>
            </w:pPr>
          </w:p>
        </w:tc>
      </w:tr>
      <w:tr w14:paraId="14F7364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579BB2D4">
            <w:pPr>
              <w:pStyle w:val="6"/>
              <w:spacing w:before="90"/>
              <w:ind w:left="9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3039</w:t>
            </w:r>
          </w:p>
        </w:tc>
        <w:tc>
          <w:tcPr>
            <w:tcW w:w="2017" w:type="dxa"/>
            <w:vAlign w:val="top"/>
          </w:tcPr>
          <w:p w14:paraId="2C373E92">
            <w:pPr>
              <w:pStyle w:val="6"/>
              <w:spacing w:before="107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其他对个人和家庭的补助</w:t>
            </w:r>
          </w:p>
        </w:tc>
        <w:tc>
          <w:tcPr>
            <w:tcW w:w="1038" w:type="dxa"/>
            <w:vAlign w:val="top"/>
          </w:tcPr>
          <w:p w14:paraId="2F14DF64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09EF3D2E">
            <w:pPr>
              <w:pStyle w:val="6"/>
              <w:spacing w:before="90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3024</w:t>
            </w:r>
          </w:p>
        </w:tc>
        <w:tc>
          <w:tcPr>
            <w:tcW w:w="1597" w:type="dxa"/>
            <w:vAlign w:val="top"/>
          </w:tcPr>
          <w:p w14:paraId="3BCA6CC9">
            <w:pPr>
              <w:pStyle w:val="6"/>
              <w:spacing w:before="107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税金及附加费用</w:t>
            </w:r>
          </w:p>
        </w:tc>
        <w:tc>
          <w:tcPr>
            <w:tcW w:w="1038" w:type="dxa"/>
            <w:vAlign w:val="top"/>
          </w:tcPr>
          <w:p w14:paraId="43BA1940">
            <w:pPr>
              <w:pStyle w:val="6"/>
              <w:spacing w:before="107"/>
              <w:ind w:left="67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0.00</w:t>
            </w:r>
          </w:p>
        </w:tc>
        <w:tc>
          <w:tcPr>
            <w:tcW w:w="479" w:type="dxa"/>
            <w:vAlign w:val="top"/>
          </w:tcPr>
          <w:p w14:paraId="7AA5D3B6">
            <w:pPr>
              <w:pStyle w:val="6"/>
              <w:spacing w:before="90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3129</w:t>
            </w:r>
          </w:p>
        </w:tc>
        <w:tc>
          <w:tcPr>
            <w:tcW w:w="2595" w:type="dxa"/>
            <w:vAlign w:val="top"/>
          </w:tcPr>
          <w:p w14:paraId="58DCEAF9">
            <w:pPr>
              <w:pStyle w:val="6"/>
              <w:spacing w:before="107" w:line="221" w:lineRule="auto"/>
              <w:ind w:left="1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其他对企业补助</w:t>
            </w:r>
          </w:p>
        </w:tc>
        <w:tc>
          <w:tcPr>
            <w:tcW w:w="1040" w:type="dxa"/>
            <w:vAlign w:val="top"/>
          </w:tcPr>
          <w:p w14:paraId="40911B34">
            <w:pPr>
              <w:rPr>
                <w:rFonts w:ascii="Arial"/>
                <w:sz w:val="21"/>
              </w:rPr>
            </w:pPr>
          </w:p>
        </w:tc>
      </w:tr>
      <w:tr w14:paraId="455694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47F7BF00">
            <w:pPr>
              <w:rPr>
                <w:rFonts w:ascii="Arial"/>
                <w:sz w:val="21"/>
              </w:rPr>
            </w:pPr>
          </w:p>
        </w:tc>
        <w:tc>
          <w:tcPr>
            <w:tcW w:w="2017" w:type="dxa"/>
            <w:vAlign w:val="top"/>
          </w:tcPr>
          <w:p w14:paraId="5A927778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155C7039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738FFF75">
            <w:pPr>
              <w:pStyle w:val="6"/>
              <w:spacing w:before="91"/>
              <w:ind w:left="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3029</w:t>
            </w:r>
          </w:p>
        </w:tc>
        <w:tc>
          <w:tcPr>
            <w:tcW w:w="1597" w:type="dxa"/>
            <w:vAlign w:val="top"/>
          </w:tcPr>
          <w:p w14:paraId="6E3389EA">
            <w:pPr>
              <w:pStyle w:val="6"/>
              <w:spacing w:before="108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其他商品和服务支出</w:t>
            </w:r>
          </w:p>
        </w:tc>
        <w:tc>
          <w:tcPr>
            <w:tcW w:w="1038" w:type="dxa"/>
            <w:vAlign w:val="top"/>
          </w:tcPr>
          <w:p w14:paraId="22318C8C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493B628E">
            <w:pPr>
              <w:pStyle w:val="6"/>
              <w:spacing w:before="108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</w:t>
            </w:r>
          </w:p>
        </w:tc>
        <w:tc>
          <w:tcPr>
            <w:tcW w:w="2595" w:type="dxa"/>
            <w:vAlign w:val="top"/>
          </w:tcPr>
          <w:p w14:paraId="12D07AB9">
            <w:pPr>
              <w:pStyle w:val="6"/>
              <w:spacing w:before="108" w:line="221" w:lineRule="auto"/>
              <w:ind w:left="8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23E6E356">
            <w:pPr>
              <w:rPr>
                <w:rFonts w:ascii="Arial"/>
                <w:sz w:val="21"/>
              </w:rPr>
            </w:pPr>
          </w:p>
        </w:tc>
      </w:tr>
      <w:tr w14:paraId="411D05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12498F02">
            <w:pPr>
              <w:rPr>
                <w:rFonts w:ascii="Arial"/>
                <w:sz w:val="21"/>
              </w:rPr>
            </w:pPr>
          </w:p>
        </w:tc>
        <w:tc>
          <w:tcPr>
            <w:tcW w:w="2017" w:type="dxa"/>
            <w:vAlign w:val="top"/>
          </w:tcPr>
          <w:p w14:paraId="7C81DD08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2DCEC3BC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7426CC3B">
            <w:pPr>
              <w:rPr>
                <w:rFonts w:ascii="Arial"/>
                <w:sz w:val="21"/>
              </w:rPr>
            </w:pPr>
          </w:p>
        </w:tc>
        <w:tc>
          <w:tcPr>
            <w:tcW w:w="1597" w:type="dxa"/>
            <w:vAlign w:val="top"/>
          </w:tcPr>
          <w:p w14:paraId="5787E992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7801E9B3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3CB7A7DC">
            <w:pPr>
              <w:pStyle w:val="6"/>
              <w:spacing w:before="92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</w:t>
            </w:r>
          </w:p>
        </w:tc>
        <w:tc>
          <w:tcPr>
            <w:tcW w:w="2595" w:type="dxa"/>
            <w:vAlign w:val="top"/>
          </w:tcPr>
          <w:p w14:paraId="6DB644F0">
            <w:pPr>
              <w:pStyle w:val="6"/>
              <w:spacing w:before="109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国家赔偿费用支出</w:t>
            </w:r>
          </w:p>
        </w:tc>
        <w:tc>
          <w:tcPr>
            <w:tcW w:w="1040" w:type="dxa"/>
            <w:vAlign w:val="top"/>
          </w:tcPr>
          <w:p w14:paraId="2FF49C17">
            <w:pPr>
              <w:rPr>
                <w:rFonts w:ascii="Arial"/>
                <w:sz w:val="21"/>
              </w:rPr>
            </w:pPr>
          </w:p>
        </w:tc>
      </w:tr>
      <w:tr w14:paraId="5CE3CC9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300E223E">
            <w:pPr>
              <w:rPr>
                <w:rFonts w:ascii="Arial"/>
                <w:sz w:val="21"/>
              </w:rPr>
            </w:pPr>
          </w:p>
        </w:tc>
        <w:tc>
          <w:tcPr>
            <w:tcW w:w="2017" w:type="dxa"/>
            <w:vAlign w:val="top"/>
          </w:tcPr>
          <w:p w14:paraId="2D90716E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0BCF0FB1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5AB90FAF">
            <w:pPr>
              <w:rPr>
                <w:rFonts w:ascii="Arial"/>
                <w:sz w:val="21"/>
              </w:rPr>
            </w:pPr>
          </w:p>
        </w:tc>
        <w:tc>
          <w:tcPr>
            <w:tcW w:w="1597" w:type="dxa"/>
            <w:vAlign w:val="top"/>
          </w:tcPr>
          <w:p w14:paraId="7CAC178D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08D956D1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258764A0">
            <w:pPr>
              <w:pStyle w:val="6"/>
              <w:spacing w:before="93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</w:t>
            </w:r>
          </w:p>
        </w:tc>
        <w:tc>
          <w:tcPr>
            <w:tcW w:w="2595" w:type="dxa"/>
            <w:vAlign w:val="top"/>
          </w:tcPr>
          <w:p w14:paraId="0B960D56">
            <w:pPr>
              <w:pStyle w:val="6"/>
              <w:spacing w:before="93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对民间非营利组织和群众性自治组织</w:t>
            </w:r>
          </w:p>
        </w:tc>
        <w:tc>
          <w:tcPr>
            <w:tcW w:w="1040" w:type="dxa"/>
            <w:vAlign w:val="top"/>
          </w:tcPr>
          <w:p w14:paraId="546CE6D2">
            <w:pPr>
              <w:rPr>
                <w:rFonts w:ascii="Arial"/>
                <w:sz w:val="21"/>
              </w:rPr>
            </w:pPr>
          </w:p>
        </w:tc>
      </w:tr>
      <w:tr w14:paraId="01C7ECA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7FEC95D2">
            <w:pPr>
              <w:rPr>
                <w:rFonts w:ascii="Arial"/>
                <w:sz w:val="21"/>
              </w:rPr>
            </w:pPr>
          </w:p>
        </w:tc>
        <w:tc>
          <w:tcPr>
            <w:tcW w:w="2017" w:type="dxa"/>
            <w:vAlign w:val="top"/>
          </w:tcPr>
          <w:p w14:paraId="1509228B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22DA74DC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10793FA3">
            <w:pPr>
              <w:rPr>
                <w:rFonts w:ascii="Arial"/>
                <w:sz w:val="21"/>
              </w:rPr>
            </w:pPr>
          </w:p>
        </w:tc>
        <w:tc>
          <w:tcPr>
            <w:tcW w:w="1597" w:type="dxa"/>
            <w:vAlign w:val="top"/>
          </w:tcPr>
          <w:p w14:paraId="029ACD32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44DD1253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1AB3809C">
            <w:pPr>
              <w:pStyle w:val="6"/>
              <w:spacing w:before="94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</w:t>
            </w:r>
          </w:p>
        </w:tc>
        <w:tc>
          <w:tcPr>
            <w:tcW w:w="2595" w:type="dxa"/>
            <w:vAlign w:val="top"/>
          </w:tcPr>
          <w:p w14:paraId="20F7A985">
            <w:pPr>
              <w:pStyle w:val="6"/>
              <w:spacing w:before="111" w:line="221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经常性赠与</w:t>
            </w:r>
          </w:p>
        </w:tc>
        <w:tc>
          <w:tcPr>
            <w:tcW w:w="1040" w:type="dxa"/>
            <w:vAlign w:val="top"/>
          </w:tcPr>
          <w:p w14:paraId="245BAD5C">
            <w:pPr>
              <w:rPr>
                <w:rFonts w:ascii="Arial"/>
                <w:sz w:val="21"/>
              </w:rPr>
            </w:pPr>
          </w:p>
        </w:tc>
      </w:tr>
      <w:tr w14:paraId="461F542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484" w:type="dxa"/>
            <w:vAlign w:val="top"/>
          </w:tcPr>
          <w:p w14:paraId="0D201D51">
            <w:pPr>
              <w:rPr>
                <w:rFonts w:ascii="Arial"/>
                <w:sz w:val="21"/>
              </w:rPr>
            </w:pPr>
          </w:p>
        </w:tc>
        <w:tc>
          <w:tcPr>
            <w:tcW w:w="2017" w:type="dxa"/>
            <w:vAlign w:val="top"/>
          </w:tcPr>
          <w:p w14:paraId="1E57C703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070368EE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767540F8">
            <w:pPr>
              <w:rPr>
                <w:rFonts w:ascii="Arial"/>
                <w:sz w:val="21"/>
              </w:rPr>
            </w:pPr>
          </w:p>
        </w:tc>
        <w:tc>
          <w:tcPr>
            <w:tcW w:w="1597" w:type="dxa"/>
            <w:vAlign w:val="top"/>
          </w:tcPr>
          <w:p w14:paraId="4AD0D2A0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0F020AC3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1C6FA4BE">
            <w:pPr>
              <w:pStyle w:val="6"/>
              <w:spacing w:before="95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3991</w:t>
            </w:r>
          </w:p>
        </w:tc>
        <w:tc>
          <w:tcPr>
            <w:tcW w:w="2595" w:type="dxa"/>
            <w:vAlign w:val="top"/>
          </w:tcPr>
          <w:p w14:paraId="148DA3B4">
            <w:pPr>
              <w:pStyle w:val="6"/>
              <w:spacing w:before="112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资本性赠与</w:t>
            </w:r>
          </w:p>
        </w:tc>
        <w:tc>
          <w:tcPr>
            <w:tcW w:w="1040" w:type="dxa"/>
            <w:vAlign w:val="top"/>
          </w:tcPr>
          <w:p w14:paraId="08F4779E">
            <w:pPr>
              <w:rPr>
                <w:rFonts w:ascii="Arial"/>
                <w:sz w:val="21"/>
              </w:rPr>
            </w:pPr>
          </w:p>
        </w:tc>
      </w:tr>
      <w:tr w14:paraId="6C6406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84" w:type="dxa"/>
            <w:vAlign w:val="top"/>
          </w:tcPr>
          <w:p w14:paraId="41EE4051">
            <w:pPr>
              <w:rPr>
                <w:rFonts w:ascii="Arial"/>
                <w:sz w:val="21"/>
              </w:rPr>
            </w:pPr>
          </w:p>
        </w:tc>
        <w:tc>
          <w:tcPr>
            <w:tcW w:w="2017" w:type="dxa"/>
            <w:vAlign w:val="top"/>
          </w:tcPr>
          <w:p w14:paraId="1906751D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41F71D45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582C634C">
            <w:pPr>
              <w:rPr>
                <w:rFonts w:ascii="Arial"/>
                <w:sz w:val="21"/>
              </w:rPr>
            </w:pPr>
          </w:p>
        </w:tc>
        <w:tc>
          <w:tcPr>
            <w:tcW w:w="1597" w:type="dxa"/>
            <w:vAlign w:val="top"/>
          </w:tcPr>
          <w:p w14:paraId="70252B08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Align w:val="top"/>
          </w:tcPr>
          <w:p w14:paraId="3AF4FAF9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6854D28F">
            <w:pPr>
              <w:pStyle w:val="6"/>
              <w:spacing w:before="95"/>
              <w:ind w:left="10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3999</w:t>
            </w:r>
          </w:p>
        </w:tc>
        <w:tc>
          <w:tcPr>
            <w:tcW w:w="2595" w:type="dxa"/>
            <w:vAlign w:val="top"/>
          </w:tcPr>
          <w:p w14:paraId="19C2708E">
            <w:pPr>
              <w:pStyle w:val="6"/>
              <w:spacing w:before="11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28B5573D">
            <w:pPr>
              <w:rPr>
                <w:rFonts w:ascii="Arial"/>
                <w:sz w:val="21"/>
              </w:rPr>
            </w:pPr>
          </w:p>
        </w:tc>
      </w:tr>
      <w:tr w14:paraId="3AE60F3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501" w:type="dxa"/>
            <w:gridSpan w:val="2"/>
            <w:vAlign w:val="top"/>
          </w:tcPr>
          <w:p w14:paraId="40A0FD47">
            <w:pPr>
              <w:pStyle w:val="6"/>
              <w:spacing w:before="113" w:line="221" w:lineRule="auto"/>
              <w:ind w:left="82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人员经费合计</w:t>
            </w:r>
          </w:p>
        </w:tc>
        <w:tc>
          <w:tcPr>
            <w:tcW w:w="1038" w:type="dxa"/>
            <w:vAlign w:val="top"/>
          </w:tcPr>
          <w:p w14:paraId="7F241385">
            <w:pPr>
              <w:pStyle w:val="6"/>
              <w:spacing w:before="113"/>
              <w:ind w:left="54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195.44</w:t>
            </w:r>
          </w:p>
        </w:tc>
        <w:tc>
          <w:tcPr>
            <w:tcW w:w="6188" w:type="dxa"/>
            <w:gridSpan w:val="5"/>
            <w:vAlign w:val="top"/>
          </w:tcPr>
          <w:p w14:paraId="5443F21F">
            <w:pPr>
              <w:pStyle w:val="6"/>
              <w:spacing w:before="113" w:line="221" w:lineRule="auto"/>
              <w:ind w:left="267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公用经费合计</w:t>
            </w:r>
          </w:p>
        </w:tc>
        <w:tc>
          <w:tcPr>
            <w:tcW w:w="1040" w:type="dxa"/>
            <w:vAlign w:val="top"/>
          </w:tcPr>
          <w:p w14:paraId="514492E7">
            <w:pPr>
              <w:pStyle w:val="6"/>
              <w:spacing w:before="113"/>
              <w:ind w:left="60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20.74</w:t>
            </w:r>
          </w:p>
        </w:tc>
      </w:tr>
    </w:tbl>
    <w:p w14:paraId="4D33CB66">
      <w:pPr>
        <w:pStyle w:val="2"/>
        <w:spacing w:line="163" w:lineRule="exact"/>
        <w:rPr>
          <w:sz w:val="14"/>
        </w:rPr>
      </w:pPr>
    </w:p>
    <w:p w14:paraId="2B46F4B5">
      <w:pPr>
        <w:spacing w:line="163" w:lineRule="exact"/>
        <w:rPr>
          <w:sz w:val="14"/>
          <w:szCs w:val="14"/>
        </w:rPr>
        <w:sectPr>
          <w:footerReference r:id="rId35" w:type="default"/>
          <w:pgSz w:w="11906" w:h="16839"/>
          <w:pgMar w:top="659" w:right="559" w:bottom="1212" w:left="559" w:header="0" w:footer="975" w:gutter="0"/>
          <w:cols w:space="720" w:num="1"/>
        </w:sectPr>
      </w:pPr>
    </w:p>
    <w:tbl>
      <w:tblPr>
        <w:tblStyle w:val="5"/>
        <w:tblW w:w="10767" w:type="dxa"/>
        <w:tblInd w:w="1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67"/>
      </w:tblGrid>
      <w:tr w14:paraId="7C458BC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0767" w:type="dxa"/>
            <w:tcBorders>
              <w:top w:val="single" w:color="000000" w:sz="8" w:space="0"/>
            </w:tcBorders>
            <w:vAlign w:val="top"/>
          </w:tcPr>
          <w:p w14:paraId="27C15706">
            <w:pPr>
              <w:pStyle w:val="6"/>
              <w:spacing w:before="91" w:line="208" w:lineRule="auto"/>
              <w:ind w:left="72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注：本表反映部门本年度一般公共预算财政拨款基本支出明细情况。</w:t>
            </w:r>
          </w:p>
        </w:tc>
      </w:tr>
      <w:tr w14:paraId="217ECB8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0767" w:type="dxa"/>
            <w:vAlign w:val="top"/>
          </w:tcPr>
          <w:p w14:paraId="19F1ADAF">
            <w:pPr>
              <w:pStyle w:val="6"/>
              <w:spacing w:before="93" w:line="197" w:lineRule="auto"/>
              <w:ind w:left="312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本表金额转换成万元时，因四舍五入可能存在尾差。</w:t>
            </w:r>
          </w:p>
        </w:tc>
      </w:tr>
      <w:tr w14:paraId="136BEDE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0767" w:type="dxa"/>
            <w:vAlign w:val="top"/>
          </w:tcPr>
          <w:p w14:paraId="4A541E65">
            <w:pPr>
              <w:pStyle w:val="6"/>
              <w:spacing w:before="100" w:line="202" w:lineRule="auto"/>
              <w:ind w:left="314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如本表为空，则我部门本年度无此类资金收支</w:t>
            </w:r>
            <w:r>
              <w:rPr>
                <w:spacing w:val="-2"/>
                <w:sz w:val="12"/>
                <w:szCs w:val="12"/>
              </w:rPr>
              <w:t>余。</w:t>
            </w:r>
          </w:p>
        </w:tc>
      </w:tr>
    </w:tbl>
    <w:p w14:paraId="45A9020F">
      <w:pPr>
        <w:pStyle w:val="2"/>
      </w:pPr>
    </w:p>
    <w:p w14:paraId="28AF3F4F">
      <w:pPr>
        <w:sectPr>
          <w:footerReference r:id="rId36" w:type="default"/>
          <w:pgSz w:w="11906" w:h="16839"/>
          <w:pgMar w:top="566" w:right="559" w:bottom="1212" w:left="559" w:header="0" w:footer="975" w:gutter="0"/>
          <w:cols w:space="720" w:num="1"/>
        </w:sectPr>
      </w:pPr>
    </w:p>
    <w:p w14:paraId="133A5A0F">
      <w:pPr>
        <w:spacing w:before="64" w:line="222" w:lineRule="auto"/>
        <w:ind w:left="300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财政拨款“三公”经费支出决算表</w:t>
      </w:r>
    </w:p>
    <w:p w14:paraId="617D825E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07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7FBAD673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4BB2866C">
      <w:pPr>
        <w:spacing w:before="73" w:line="222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局</w:t>
      </w:r>
    </w:p>
    <w:p w14:paraId="42A41382">
      <w:pPr>
        <w:spacing w:line="14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7"/>
        <w:gridCol w:w="3094"/>
        <w:gridCol w:w="3096"/>
      </w:tblGrid>
      <w:tr w14:paraId="18C5901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4577" w:type="dxa"/>
            <w:vAlign w:val="top"/>
          </w:tcPr>
          <w:p w14:paraId="1DA66AA4">
            <w:pPr>
              <w:spacing w:line="266" w:lineRule="auto"/>
              <w:rPr>
                <w:rFonts w:ascii="Arial"/>
                <w:sz w:val="21"/>
              </w:rPr>
            </w:pPr>
          </w:p>
          <w:p w14:paraId="09240745">
            <w:pPr>
              <w:pStyle w:val="6"/>
              <w:spacing w:before="74" w:line="221" w:lineRule="auto"/>
              <w:ind w:left="1830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项</w:t>
            </w:r>
            <w:r>
              <w:rPr>
                <w:spacing w:val="13"/>
                <w:sz w:val="23"/>
                <w:szCs w:val="23"/>
              </w:rPr>
              <w:t xml:space="preserve">    </w:t>
            </w:r>
            <w:r>
              <w:rPr>
                <w:spacing w:val="-7"/>
                <w:sz w:val="23"/>
                <w:szCs w:val="23"/>
              </w:rPr>
              <w:t>目</w:t>
            </w:r>
          </w:p>
        </w:tc>
        <w:tc>
          <w:tcPr>
            <w:tcW w:w="3094" w:type="dxa"/>
            <w:vAlign w:val="top"/>
          </w:tcPr>
          <w:p w14:paraId="76A1C23C">
            <w:pPr>
              <w:spacing w:line="266" w:lineRule="auto"/>
              <w:rPr>
                <w:rFonts w:ascii="Arial"/>
                <w:sz w:val="21"/>
              </w:rPr>
            </w:pPr>
          </w:p>
          <w:p w14:paraId="349FB1CE">
            <w:pPr>
              <w:pStyle w:val="6"/>
              <w:spacing w:before="75" w:line="220" w:lineRule="auto"/>
              <w:ind w:left="120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预算数</w:t>
            </w:r>
          </w:p>
        </w:tc>
        <w:tc>
          <w:tcPr>
            <w:tcW w:w="3096" w:type="dxa"/>
            <w:vAlign w:val="top"/>
          </w:tcPr>
          <w:p w14:paraId="28B74D5A">
            <w:pPr>
              <w:spacing w:line="266" w:lineRule="auto"/>
              <w:rPr>
                <w:rFonts w:ascii="Arial"/>
                <w:sz w:val="21"/>
              </w:rPr>
            </w:pPr>
          </w:p>
          <w:p w14:paraId="15C7DDC8">
            <w:pPr>
              <w:pStyle w:val="6"/>
              <w:spacing w:before="75" w:line="220" w:lineRule="auto"/>
              <w:ind w:left="121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决算数</w:t>
            </w:r>
          </w:p>
        </w:tc>
      </w:tr>
      <w:tr w14:paraId="7EF623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47C89ED5">
            <w:pPr>
              <w:spacing w:line="262" w:lineRule="auto"/>
              <w:rPr>
                <w:rFonts w:ascii="Arial"/>
                <w:sz w:val="21"/>
              </w:rPr>
            </w:pPr>
          </w:p>
          <w:p w14:paraId="42C79794">
            <w:pPr>
              <w:pStyle w:val="6"/>
              <w:spacing w:before="75" w:line="222" w:lineRule="auto"/>
              <w:ind w:left="182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合</w:t>
            </w:r>
            <w:r>
              <w:rPr>
                <w:spacing w:val="2"/>
                <w:sz w:val="23"/>
                <w:szCs w:val="23"/>
              </w:rPr>
              <w:t xml:space="preserve">    </w:t>
            </w:r>
            <w:r>
              <w:rPr>
                <w:spacing w:val="-5"/>
                <w:sz w:val="23"/>
                <w:szCs w:val="23"/>
              </w:rPr>
              <w:t>计</w:t>
            </w:r>
          </w:p>
        </w:tc>
        <w:tc>
          <w:tcPr>
            <w:tcW w:w="3094" w:type="dxa"/>
            <w:vAlign w:val="top"/>
          </w:tcPr>
          <w:p w14:paraId="2CDB876D">
            <w:pPr>
              <w:spacing w:line="262" w:lineRule="auto"/>
              <w:rPr>
                <w:rFonts w:ascii="Arial"/>
                <w:sz w:val="21"/>
              </w:rPr>
            </w:pPr>
          </w:p>
          <w:p w14:paraId="4DCDDF03">
            <w:pPr>
              <w:pStyle w:val="6"/>
              <w:spacing w:before="75"/>
              <w:ind w:left="256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3.80</w:t>
            </w:r>
          </w:p>
        </w:tc>
        <w:tc>
          <w:tcPr>
            <w:tcW w:w="3096" w:type="dxa"/>
            <w:vAlign w:val="top"/>
          </w:tcPr>
          <w:p w14:paraId="2472561C">
            <w:pPr>
              <w:spacing w:line="262" w:lineRule="auto"/>
              <w:rPr>
                <w:rFonts w:ascii="Arial"/>
                <w:sz w:val="21"/>
              </w:rPr>
            </w:pPr>
          </w:p>
          <w:p w14:paraId="0601EA89">
            <w:pPr>
              <w:pStyle w:val="6"/>
              <w:spacing w:before="75"/>
              <w:ind w:left="256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3.36</w:t>
            </w:r>
          </w:p>
        </w:tc>
      </w:tr>
      <w:tr w14:paraId="2A7C0C6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505499D9">
            <w:pPr>
              <w:spacing w:line="265" w:lineRule="auto"/>
              <w:rPr>
                <w:rFonts w:ascii="Arial"/>
                <w:sz w:val="21"/>
              </w:rPr>
            </w:pPr>
          </w:p>
          <w:p w14:paraId="0C4380D8">
            <w:pPr>
              <w:pStyle w:val="6"/>
              <w:spacing w:before="75" w:line="221" w:lineRule="auto"/>
              <w:ind w:left="9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1、因公出国（境）费</w:t>
            </w:r>
          </w:p>
        </w:tc>
        <w:tc>
          <w:tcPr>
            <w:tcW w:w="3094" w:type="dxa"/>
            <w:vAlign w:val="top"/>
          </w:tcPr>
          <w:p w14:paraId="4F98FDA3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1C4CFE3D">
            <w:pPr>
              <w:rPr>
                <w:rFonts w:ascii="Arial"/>
                <w:sz w:val="21"/>
              </w:rPr>
            </w:pPr>
          </w:p>
        </w:tc>
      </w:tr>
      <w:tr w14:paraId="471E574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6B4BCED6">
            <w:pPr>
              <w:spacing w:line="267" w:lineRule="auto"/>
              <w:rPr>
                <w:rFonts w:ascii="Arial"/>
                <w:sz w:val="21"/>
              </w:rPr>
            </w:pPr>
          </w:p>
          <w:p w14:paraId="26632B2A">
            <w:pPr>
              <w:pStyle w:val="6"/>
              <w:spacing w:before="75" w:line="220" w:lineRule="auto"/>
              <w:ind w:left="79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2、公务接待费</w:t>
            </w:r>
          </w:p>
        </w:tc>
        <w:tc>
          <w:tcPr>
            <w:tcW w:w="3094" w:type="dxa"/>
            <w:vAlign w:val="top"/>
          </w:tcPr>
          <w:p w14:paraId="4DFB9089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48EDA51F">
            <w:pPr>
              <w:rPr>
                <w:rFonts w:ascii="Arial"/>
                <w:sz w:val="21"/>
              </w:rPr>
            </w:pPr>
          </w:p>
        </w:tc>
      </w:tr>
      <w:tr w14:paraId="7179496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253E92E3">
            <w:pPr>
              <w:spacing w:line="269" w:lineRule="auto"/>
              <w:rPr>
                <w:rFonts w:ascii="Arial"/>
                <w:sz w:val="21"/>
              </w:rPr>
            </w:pPr>
          </w:p>
          <w:p w14:paraId="79317B06">
            <w:pPr>
              <w:pStyle w:val="6"/>
              <w:spacing w:before="75" w:line="220" w:lineRule="auto"/>
              <w:ind w:left="8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3、公务用车购置及运行费</w:t>
            </w:r>
          </w:p>
        </w:tc>
        <w:tc>
          <w:tcPr>
            <w:tcW w:w="3094" w:type="dxa"/>
            <w:vAlign w:val="top"/>
          </w:tcPr>
          <w:p w14:paraId="64316F56">
            <w:pPr>
              <w:spacing w:line="268" w:lineRule="auto"/>
              <w:rPr>
                <w:rFonts w:ascii="Arial"/>
                <w:sz w:val="21"/>
              </w:rPr>
            </w:pPr>
          </w:p>
          <w:p w14:paraId="6F699DAB">
            <w:pPr>
              <w:pStyle w:val="6"/>
              <w:spacing w:before="75"/>
              <w:ind w:left="256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3.80</w:t>
            </w:r>
          </w:p>
        </w:tc>
        <w:tc>
          <w:tcPr>
            <w:tcW w:w="3096" w:type="dxa"/>
            <w:vAlign w:val="top"/>
          </w:tcPr>
          <w:p w14:paraId="24FACF05">
            <w:pPr>
              <w:spacing w:line="268" w:lineRule="auto"/>
              <w:rPr>
                <w:rFonts w:ascii="Arial"/>
                <w:sz w:val="21"/>
              </w:rPr>
            </w:pPr>
          </w:p>
          <w:p w14:paraId="7E7795BB">
            <w:pPr>
              <w:pStyle w:val="6"/>
              <w:spacing w:before="75"/>
              <w:ind w:left="256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3.36</w:t>
            </w:r>
          </w:p>
        </w:tc>
      </w:tr>
      <w:tr w14:paraId="3964907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49B66D2F">
            <w:pPr>
              <w:spacing w:line="271" w:lineRule="auto"/>
              <w:rPr>
                <w:rFonts w:ascii="Arial"/>
                <w:sz w:val="21"/>
              </w:rPr>
            </w:pPr>
          </w:p>
          <w:p w14:paraId="56EF7532">
            <w:pPr>
              <w:pStyle w:val="6"/>
              <w:spacing w:before="75" w:line="220" w:lineRule="auto"/>
              <w:ind w:left="7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其中:（1）公务用车运行维护费</w:t>
            </w:r>
          </w:p>
        </w:tc>
        <w:tc>
          <w:tcPr>
            <w:tcW w:w="3094" w:type="dxa"/>
            <w:vAlign w:val="top"/>
          </w:tcPr>
          <w:p w14:paraId="42E313B3">
            <w:pPr>
              <w:spacing w:line="270" w:lineRule="auto"/>
              <w:rPr>
                <w:rFonts w:ascii="Arial"/>
                <w:sz w:val="21"/>
              </w:rPr>
            </w:pPr>
          </w:p>
          <w:p w14:paraId="06E7F895">
            <w:pPr>
              <w:pStyle w:val="6"/>
              <w:spacing w:before="75"/>
              <w:ind w:left="256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3.80</w:t>
            </w:r>
          </w:p>
        </w:tc>
        <w:tc>
          <w:tcPr>
            <w:tcW w:w="3096" w:type="dxa"/>
            <w:vAlign w:val="top"/>
          </w:tcPr>
          <w:p w14:paraId="3843B4A3">
            <w:pPr>
              <w:spacing w:line="270" w:lineRule="auto"/>
              <w:rPr>
                <w:rFonts w:ascii="Arial"/>
                <w:sz w:val="21"/>
              </w:rPr>
            </w:pPr>
          </w:p>
          <w:p w14:paraId="6851D19B">
            <w:pPr>
              <w:pStyle w:val="6"/>
              <w:spacing w:before="75"/>
              <w:ind w:left="256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3.36</w:t>
            </w:r>
          </w:p>
        </w:tc>
      </w:tr>
      <w:tr w14:paraId="7C0B5C7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5932781C">
            <w:pPr>
              <w:spacing w:line="273" w:lineRule="auto"/>
              <w:rPr>
                <w:rFonts w:ascii="Arial"/>
                <w:sz w:val="21"/>
              </w:rPr>
            </w:pPr>
          </w:p>
          <w:p w14:paraId="67BA2ABA">
            <w:pPr>
              <w:pStyle w:val="6"/>
              <w:spacing w:before="75" w:line="220" w:lineRule="auto"/>
              <w:ind w:left="65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（2）公务用车购置费</w:t>
            </w:r>
          </w:p>
        </w:tc>
        <w:tc>
          <w:tcPr>
            <w:tcW w:w="3094" w:type="dxa"/>
            <w:vAlign w:val="top"/>
          </w:tcPr>
          <w:p w14:paraId="10EDFF9D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6A9BE034">
            <w:pPr>
              <w:rPr>
                <w:rFonts w:ascii="Arial"/>
                <w:sz w:val="21"/>
              </w:rPr>
            </w:pPr>
          </w:p>
        </w:tc>
      </w:tr>
      <w:tr w14:paraId="7513D5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660645F">
            <w:pPr>
              <w:pStyle w:val="6"/>
              <w:spacing w:before="130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注：本表反映部门本年度财政拨款“三公</w:t>
            </w:r>
            <w:r>
              <w:rPr>
                <w:spacing w:val="-68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”经费支出预决算情况。</w:t>
            </w:r>
          </w:p>
        </w:tc>
      </w:tr>
      <w:tr w14:paraId="6164E0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65BC30F">
            <w:pPr>
              <w:spacing w:line="243" w:lineRule="auto"/>
              <w:rPr>
                <w:rFonts w:ascii="Arial"/>
                <w:sz w:val="21"/>
              </w:rPr>
            </w:pPr>
          </w:p>
          <w:p w14:paraId="2F93A97A">
            <w:pPr>
              <w:pStyle w:val="6"/>
              <w:spacing w:before="75" w:line="253" w:lineRule="auto"/>
              <w:ind w:left="85" w:right="107" w:firstLine="45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其中：预算数为年初预算数，反映经调整后的预算数；决算数是包括当年财</w:t>
            </w:r>
            <w:r>
              <w:rPr>
                <w:spacing w:val="-1"/>
                <w:sz w:val="23"/>
                <w:szCs w:val="23"/>
              </w:rPr>
              <w:t>政拨款和以前年度结转资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pacing w:val="-5"/>
                <w:sz w:val="23"/>
                <w:szCs w:val="23"/>
              </w:rPr>
              <w:t>金安排的实际支出。</w:t>
            </w:r>
          </w:p>
        </w:tc>
      </w:tr>
      <w:tr w14:paraId="3C0AE0E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64F360B">
            <w:pPr>
              <w:pStyle w:val="6"/>
              <w:spacing w:before="134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31FB282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FA3A9FF">
            <w:pPr>
              <w:pStyle w:val="6"/>
              <w:spacing w:before="135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6D94191E">
      <w:pPr>
        <w:pStyle w:val="2"/>
      </w:pPr>
    </w:p>
    <w:p w14:paraId="6032C9BF">
      <w:pPr>
        <w:sectPr>
          <w:footerReference r:id="rId37" w:type="default"/>
          <w:pgSz w:w="11906" w:h="16839"/>
          <w:pgMar w:top="659" w:right="559" w:bottom="1212" w:left="559" w:header="0" w:footer="975" w:gutter="0"/>
          <w:cols w:space="720" w:num="1"/>
        </w:sectPr>
      </w:pPr>
    </w:p>
    <w:p w14:paraId="166AE64B">
      <w:pPr>
        <w:spacing w:before="64" w:line="222" w:lineRule="auto"/>
        <w:ind w:left="252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政府性基金预算财政拨款收入支出决算表</w:t>
      </w:r>
    </w:p>
    <w:p w14:paraId="5975F31A">
      <w:pPr>
        <w:spacing w:before="6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08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6382B986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7C9496A1">
      <w:pPr>
        <w:spacing w:before="73" w:line="222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局</w:t>
      </w:r>
    </w:p>
    <w:p w14:paraId="5B35E623">
      <w:pPr>
        <w:spacing w:line="14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2515"/>
        <w:gridCol w:w="1217"/>
        <w:gridCol w:w="1217"/>
        <w:gridCol w:w="1218"/>
        <w:gridCol w:w="1218"/>
        <w:gridCol w:w="1218"/>
        <w:gridCol w:w="1200"/>
      </w:tblGrid>
      <w:tr w14:paraId="2A90AD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478" w:type="dxa"/>
            <w:gridSpan w:val="2"/>
            <w:vAlign w:val="top"/>
          </w:tcPr>
          <w:p w14:paraId="5A317D5D">
            <w:pPr>
              <w:pStyle w:val="6"/>
              <w:spacing w:before="105" w:line="221" w:lineRule="auto"/>
              <w:ind w:left="152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项目</w:t>
            </w:r>
          </w:p>
        </w:tc>
        <w:tc>
          <w:tcPr>
            <w:tcW w:w="1217" w:type="dxa"/>
            <w:vMerge w:val="restart"/>
            <w:tcBorders>
              <w:bottom w:val="nil"/>
            </w:tcBorders>
            <w:vAlign w:val="top"/>
          </w:tcPr>
          <w:p w14:paraId="79B59CAB">
            <w:pPr>
              <w:spacing w:line="271" w:lineRule="auto"/>
              <w:rPr>
                <w:rFonts w:ascii="Arial"/>
                <w:sz w:val="21"/>
              </w:rPr>
            </w:pPr>
          </w:p>
          <w:p w14:paraId="7D08FC6E">
            <w:pPr>
              <w:spacing w:line="271" w:lineRule="auto"/>
              <w:rPr>
                <w:rFonts w:ascii="Arial"/>
                <w:sz w:val="21"/>
              </w:rPr>
            </w:pPr>
          </w:p>
          <w:p w14:paraId="4D7A7EE8">
            <w:pPr>
              <w:pStyle w:val="6"/>
              <w:spacing w:before="68" w:line="220" w:lineRule="auto"/>
              <w:ind w:left="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年初结转和</w:t>
            </w:r>
          </w:p>
          <w:p w14:paraId="72F7A369">
            <w:pPr>
              <w:pStyle w:val="6"/>
              <w:spacing w:before="61" w:line="221" w:lineRule="auto"/>
              <w:ind w:left="402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结余</w:t>
            </w:r>
          </w:p>
        </w:tc>
        <w:tc>
          <w:tcPr>
            <w:tcW w:w="1217" w:type="dxa"/>
            <w:vMerge w:val="restart"/>
            <w:tcBorders>
              <w:bottom w:val="nil"/>
            </w:tcBorders>
            <w:vAlign w:val="top"/>
          </w:tcPr>
          <w:p w14:paraId="698E062F">
            <w:pPr>
              <w:spacing w:line="349" w:lineRule="auto"/>
              <w:rPr>
                <w:rFonts w:ascii="Arial"/>
                <w:sz w:val="21"/>
              </w:rPr>
            </w:pPr>
          </w:p>
          <w:p w14:paraId="01CA6E24">
            <w:pPr>
              <w:spacing w:line="349" w:lineRule="auto"/>
              <w:rPr>
                <w:rFonts w:ascii="Arial"/>
                <w:sz w:val="21"/>
              </w:rPr>
            </w:pPr>
          </w:p>
          <w:p w14:paraId="2FC1676C">
            <w:pPr>
              <w:pStyle w:val="6"/>
              <w:spacing w:before="68" w:line="219" w:lineRule="auto"/>
              <w:ind w:left="1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本年收入</w:t>
            </w:r>
          </w:p>
        </w:tc>
        <w:tc>
          <w:tcPr>
            <w:tcW w:w="3654" w:type="dxa"/>
            <w:gridSpan w:val="3"/>
            <w:vAlign w:val="top"/>
          </w:tcPr>
          <w:p w14:paraId="2E6C987E">
            <w:pPr>
              <w:pStyle w:val="6"/>
              <w:spacing w:before="106" w:line="219" w:lineRule="auto"/>
              <w:ind w:left="14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本年支出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vAlign w:val="top"/>
          </w:tcPr>
          <w:p w14:paraId="503C1368">
            <w:pPr>
              <w:spacing w:line="271" w:lineRule="auto"/>
              <w:rPr>
                <w:rFonts w:ascii="Arial"/>
                <w:sz w:val="21"/>
              </w:rPr>
            </w:pPr>
          </w:p>
          <w:p w14:paraId="27C46CAE">
            <w:pPr>
              <w:spacing w:line="271" w:lineRule="auto"/>
              <w:rPr>
                <w:rFonts w:ascii="Arial"/>
                <w:sz w:val="21"/>
              </w:rPr>
            </w:pPr>
          </w:p>
          <w:p w14:paraId="61DCDD19">
            <w:pPr>
              <w:pStyle w:val="6"/>
              <w:spacing w:before="68" w:line="220" w:lineRule="auto"/>
              <w:ind w:left="1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年末结转</w:t>
            </w:r>
          </w:p>
          <w:p w14:paraId="32D0603E">
            <w:pPr>
              <w:pStyle w:val="6"/>
              <w:spacing w:before="61" w:line="221" w:lineRule="auto"/>
              <w:ind w:left="29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和结余</w:t>
            </w:r>
          </w:p>
        </w:tc>
      </w:tr>
      <w:tr w14:paraId="3A32135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3" w:hRule="atLeast"/>
        </w:trPr>
        <w:tc>
          <w:tcPr>
            <w:tcW w:w="963" w:type="dxa"/>
            <w:vAlign w:val="top"/>
          </w:tcPr>
          <w:p w14:paraId="70A26B45">
            <w:pPr>
              <w:pStyle w:val="6"/>
              <w:spacing w:before="233" w:line="221" w:lineRule="auto"/>
              <w:ind w:left="1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功能分</w:t>
            </w:r>
          </w:p>
          <w:p w14:paraId="7D75884B">
            <w:pPr>
              <w:pStyle w:val="6"/>
              <w:spacing w:before="61" w:line="276" w:lineRule="auto"/>
              <w:ind w:left="266" w:right="160" w:hanging="10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类科目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编码</w:t>
            </w:r>
          </w:p>
        </w:tc>
        <w:tc>
          <w:tcPr>
            <w:tcW w:w="2515" w:type="dxa"/>
            <w:vAlign w:val="top"/>
          </w:tcPr>
          <w:p w14:paraId="302B910C">
            <w:pPr>
              <w:spacing w:line="474" w:lineRule="auto"/>
              <w:rPr>
                <w:rFonts w:ascii="Arial"/>
                <w:sz w:val="21"/>
              </w:rPr>
            </w:pPr>
          </w:p>
          <w:p w14:paraId="45552ED2">
            <w:pPr>
              <w:pStyle w:val="6"/>
              <w:spacing w:before="69" w:line="219" w:lineRule="auto"/>
              <w:ind w:left="8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科目名称</w:t>
            </w:r>
          </w:p>
        </w:tc>
        <w:tc>
          <w:tcPr>
            <w:tcW w:w="1217" w:type="dxa"/>
            <w:vMerge w:val="continue"/>
            <w:tcBorders>
              <w:top w:val="nil"/>
            </w:tcBorders>
            <w:vAlign w:val="top"/>
          </w:tcPr>
          <w:p w14:paraId="2032AECA">
            <w:pPr>
              <w:rPr>
                <w:rFonts w:ascii="Arial"/>
                <w:sz w:val="21"/>
              </w:rPr>
            </w:pPr>
          </w:p>
        </w:tc>
        <w:tc>
          <w:tcPr>
            <w:tcW w:w="1217" w:type="dxa"/>
            <w:vMerge w:val="continue"/>
            <w:tcBorders>
              <w:top w:val="nil"/>
            </w:tcBorders>
            <w:vAlign w:val="top"/>
          </w:tcPr>
          <w:p w14:paraId="0F84DC0B"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 w14:paraId="033462BD">
            <w:pPr>
              <w:spacing w:line="473" w:lineRule="auto"/>
              <w:rPr>
                <w:rFonts w:ascii="Arial"/>
                <w:sz w:val="21"/>
              </w:rPr>
            </w:pPr>
          </w:p>
          <w:p w14:paraId="50CE500E">
            <w:pPr>
              <w:pStyle w:val="6"/>
              <w:spacing w:before="69" w:line="222" w:lineRule="auto"/>
              <w:ind w:left="40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小计</w:t>
            </w:r>
          </w:p>
        </w:tc>
        <w:tc>
          <w:tcPr>
            <w:tcW w:w="1218" w:type="dxa"/>
            <w:vAlign w:val="top"/>
          </w:tcPr>
          <w:p w14:paraId="4132C56D">
            <w:pPr>
              <w:spacing w:line="474" w:lineRule="auto"/>
              <w:rPr>
                <w:rFonts w:ascii="Arial"/>
                <w:sz w:val="21"/>
              </w:rPr>
            </w:pPr>
          </w:p>
          <w:p w14:paraId="20C5C29A">
            <w:pPr>
              <w:pStyle w:val="6"/>
              <w:spacing w:before="69" w:line="219" w:lineRule="auto"/>
              <w:ind w:left="1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基本支出</w:t>
            </w:r>
          </w:p>
        </w:tc>
        <w:tc>
          <w:tcPr>
            <w:tcW w:w="1218" w:type="dxa"/>
            <w:vAlign w:val="top"/>
          </w:tcPr>
          <w:p w14:paraId="01AD28B0">
            <w:pPr>
              <w:spacing w:line="474" w:lineRule="auto"/>
              <w:rPr>
                <w:rFonts w:ascii="Arial"/>
                <w:sz w:val="21"/>
              </w:rPr>
            </w:pPr>
          </w:p>
          <w:p w14:paraId="4F7AA846">
            <w:pPr>
              <w:pStyle w:val="6"/>
              <w:spacing w:before="68" w:line="221" w:lineRule="auto"/>
              <w:ind w:left="20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项目支出</w:t>
            </w:r>
          </w:p>
        </w:tc>
        <w:tc>
          <w:tcPr>
            <w:tcW w:w="1200" w:type="dxa"/>
            <w:vMerge w:val="continue"/>
            <w:tcBorders>
              <w:top w:val="nil"/>
            </w:tcBorders>
            <w:vAlign w:val="top"/>
          </w:tcPr>
          <w:p w14:paraId="212FEE34">
            <w:pPr>
              <w:rPr>
                <w:rFonts w:ascii="Arial"/>
                <w:sz w:val="21"/>
              </w:rPr>
            </w:pPr>
          </w:p>
        </w:tc>
      </w:tr>
      <w:tr w14:paraId="165474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478" w:type="dxa"/>
            <w:gridSpan w:val="2"/>
            <w:vAlign w:val="top"/>
          </w:tcPr>
          <w:p w14:paraId="658399A8">
            <w:pPr>
              <w:pStyle w:val="6"/>
              <w:spacing w:before="175" w:line="220" w:lineRule="auto"/>
              <w:ind w:left="152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栏次</w:t>
            </w:r>
          </w:p>
        </w:tc>
        <w:tc>
          <w:tcPr>
            <w:tcW w:w="1217" w:type="dxa"/>
            <w:vAlign w:val="top"/>
          </w:tcPr>
          <w:p w14:paraId="61704A45">
            <w:pPr>
              <w:pStyle w:val="6"/>
              <w:spacing w:before="174" w:line="242" w:lineRule="auto"/>
              <w:ind w:left="57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217" w:type="dxa"/>
            <w:vAlign w:val="top"/>
          </w:tcPr>
          <w:p w14:paraId="398B37F6">
            <w:pPr>
              <w:pStyle w:val="6"/>
              <w:spacing w:before="174" w:line="242" w:lineRule="auto"/>
              <w:ind w:left="5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218" w:type="dxa"/>
            <w:vAlign w:val="top"/>
          </w:tcPr>
          <w:p w14:paraId="1633A986">
            <w:pPr>
              <w:pStyle w:val="6"/>
              <w:spacing w:before="175"/>
              <w:ind w:left="5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218" w:type="dxa"/>
            <w:vAlign w:val="top"/>
          </w:tcPr>
          <w:p w14:paraId="4F37EFA8">
            <w:pPr>
              <w:pStyle w:val="6"/>
              <w:spacing w:before="174" w:line="242" w:lineRule="auto"/>
              <w:ind w:left="5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218" w:type="dxa"/>
            <w:vAlign w:val="top"/>
          </w:tcPr>
          <w:p w14:paraId="34393445">
            <w:pPr>
              <w:pStyle w:val="6"/>
              <w:spacing w:before="175"/>
              <w:ind w:left="56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200" w:type="dxa"/>
            <w:vAlign w:val="top"/>
          </w:tcPr>
          <w:p w14:paraId="6CFD69A0">
            <w:pPr>
              <w:pStyle w:val="6"/>
              <w:spacing w:before="175"/>
              <w:ind w:left="5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14:paraId="4FD733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478" w:type="dxa"/>
            <w:gridSpan w:val="2"/>
            <w:vAlign w:val="top"/>
          </w:tcPr>
          <w:p w14:paraId="37362DE0">
            <w:pPr>
              <w:pStyle w:val="6"/>
              <w:spacing w:before="177" w:line="222" w:lineRule="auto"/>
              <w:ind w:left="15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1217" w:type="dxa"/>
            <w:vAlign w:val="top"/>
          </w:tcPr>
          <w:p w14:paraId="33F4FF5B">
            <w:pPr>
              <w:rPr>
                <w:rFonts w:ascii="Arial"/>
                <w:sz w:val="21"/>
              </w:rPr>
            </w:pPr>
          </w:p>
        </w:tc>
        <w:tc>
          <w:tcPr>
            <w:tcW w:w="1217" w:type="dxa"/>
            <w:vAlign w:val="top"/>
          </w:tcPr>
          <w:p w14:paraId="5CD05A78"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 w14:paraId="07FF298C"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 w14:paraId="323ED30C"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 w14:paraId="5DC1EC00"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 w14:paraId="58FCFB98">
            <w:pPr>
              <w:rPr>
                <w:rFonts w:ascii="Arial"/>
                <w:sz w:val="21"/>
              </w:rPr>
            </w:pPr>
          </w:p>
        </w:tc>
      </w:tr>
      <w:tr w14:paraId="1D6CECF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963" w:type="dxa"/>
            <w:vAlign w:val="top"/>
          </w:tcPr>
          <w:p w14:paraId="78963D2F">
            <w:pPr>
              <w:rPr>
                <w:rFonts w:ascii="Arial"/>
                <w:sz w:val="21"/>
              </w:rPr>
            </w:pPr>
          </w:p>
        </w:tc>
        <w:tc>
          <w:tcPr>
            <w:tcW w:w="2515" w:type="dxa"/>
            <w:vAlign w:val="top"/>
          </w:tcPr>
          <w:p w14:paraId="2AACB64A">
            <w:pPr>
              <w:rPr>
                <w:rFonts w:ascii="Arial"/>
                <w:sz w:val="21"/>
              </w:rPr>
            </w:pPr>
          </w:p>
        </w:tc>
        <w:tc>
          <w:tcPr>
            <w:tcW w:w="1217" w:type="dxa"/>
            <w:vAlign w:val="top"/>
          </w:tcPr>
          <w:p w14:paraId="3ACAAD85">
            <w:pPr>
              <w:rPr>
                <w:rFonts w:ascii="Arial"/>
                <w:sz w:val="21"/>
              </w:rPr>
            </w:pPr>
          </w:p>
        </w:tc>
        <w:tc>
          <w:tcPr>
            <w:tcW w:w="1217" w:type="dxa"/>
            <w:vAlign w:val="top"/>
          </w:tcPr>
          <w:p w14:paraId="48C795E6"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 w14:paraId="2E124A36"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 w14:paraId="7EDFC2F3"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 w14:paraId="3857D5FF"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 w14:paraId="545A4E04">
            <w:pPr>
              <w:rPr>
                <w:rFonts w:ascii="Arial"/>
                <w:sz w:val="21"/>
              </w:rPr>
            </w:pPr>
          </w:p>
        </w:tc>
      </w:tr>
      <w:tr w14:paraId="175341E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766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E1D8C6C">
            <w:pPr>
              <w:pStyle w:val="6"/>
              <w:spacing w:before="116" w:line="219" w:lineRule="auto"/>
              <w:ind w:left="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注：本表反映部门本年度政府性基金预算财政拨款收入、支出及结转和结余情</w:t>
            </w:r>
            <w:r>
              <w:rPr>
                <w:spacing w:val="-2"/>
                <w:sz w:val="21"/>
                <w:szCs w:val="21"/>
              </w:rPr>
              <w:t>况。</w:t>
            </w:r>
          </w:p>
        </w:tc>
      </w:tr>
      <w:tr w14:paraId="11BCAE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76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2852147">
            <w:pPr>
              <w:pStyle w:val="6"/>
              <w:spacing w:before="118" w:line="219" w:lineRule="auto"/>
              <w:ind w:left="5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本表金额转换成万元时，因四舍五入可能存在尾差。</w:t>
            </w:r>
          </w:p>
        </w:tc>
      </w:tr>
      <w:tr w14:paraId="3001598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431" w:hRule="atLeast"/>
        </w:trPr>
        <w:tc>
          <w:tcPr>
            <w:tcW w:w="1076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7416E1A">
            <w:pPr>
              <w:pStyle w:val="6"/>
              <w:spacing w:before="120" w:line="219" w:lineRule="auto"/>
              <w:ind w:left="5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如本表为空，则我部门本年度无此类资金收支余。</w:t>
            </w:r>
          </w:p>
        </w:tc>
      </w:tr>
    </w:tbl>
    <w:p w14:paraId="5EAD6734">
      <w:pPr>
        <w:pStyle w:val="2"/>
      </w:pPr>
    </w:p>
    <w:p w14:paraId="7FFE9916">
      <w:pPr>
        <w:sectPr>
          <w:footerReference r:id="rId38" w:type="default"/>
          <w:pgSz w:w="11906" w:h="16839"/>
          <w:pgMar w:top="699" w:right="559" w:bottom="1212" w:left="559" w:header="0" w:footer="975" w:gutter="0"/>
          <w:cols w:space="720" w:num="1"/>
        </w:sectPr>
      </w:pPr>
    </w:p>
    <w:p w14:paraId="036F4CFD">
      <w:pPr>
        <w:spacing w:before="64" w:line="222" w:lineRule="auto"/>
        <w:ind w:left="238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国有资本经营预算财政拨款收入支出决算表</w:t>
      </w:r>
    </w:p>
    <w:p w14:paraId="7F4451A0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09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4922B597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部门：辽宁省铁岭市昌图县文化旅游和广播电视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1"/>
          <w:sz w:val="20"/>
          <w:szCs w:val="20"/>
        </w:rPr>
        <w:t>2024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7F81FF84">
      <w:pPr>
        <w:spacing w:before="73" w:line="222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局</w:t>
      </w:r>
    </w:p>
    <w:p w14:paraId="0C830623">
      <w:pPr>
        <w:spacing w:line="14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4252"/>
        <w:gridCol w:w="1816"/>
        <w:gridCol w:w="1817"/>
        <w:gridCol w:w="1799"/>
      </w:tblGrid>
      <w:tr w14:paraId="68AC9D1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5335" w:type="dxa"/>
            <w:gridSpan w:val="2"/>
            <w:vAlign w:val="top"/>
          </w:tcPr>
          <w:p w14:paraId="2D59D9EF">
            <w:pPr>
              <w:pStyle w:val="6"/>
              <w:spacing w:before="239" w:line="221" w:lineRule="auto"/>
              <w:ind w:left="2440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项目</w:t>
            </w:r>
          </w:p>
        </w:tc>
        <w:tc>
          <w:tcPr>
            <w:tcW w:w="5432" w:type="dxa"/>
            <w:gridSpan w:val="3"/>
            <w:vAlign w:val="top"/>
          </w:tcPr>
          <w:p w14:paraId="37A6B534">
            <w:pPr>
              <w:pStyle w:val="6"/>
              <w:spacing w:before="239" w:line="219" w:lineRule="auto"/>
              <w:ind w:left="22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本年支出</w:t>
            </w:r>
          </w:p>
        </w:tc>
      </w:tr>
      <w:tr w14:paraId="4F5D3BF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" w:hRule="atLeast"/>
        </w:trPr>
        <w:tc>
          <w:tcPr>
            <w:tcW w:w="1083" w:type="dxa"/>
            <w:vAlign w:val="top"/>
          </w:tcPr>
          <w:p w14:paraId="30C85CD5">
            <w:pPr>
              <w:spacing w:line="369" w:lineRule="auto"/>
              <w:rPr>
                <w:rFonts w:ascii="Arial"/>
                <w:sz w:val="21"/>
              </w:rPr>
            </w:pPr>
          </w:p>
          <w:p w14:paraId="3F9F1A12">
            <w:pPr>
              <w:pStyle w:val="6"/>
              <w:spacing w:before="75" w:line="220" w:lineRule="auto"/>
              <w:ind w:left="80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功能分类</w:t>
            </w:r>
          </w:p>
          <w:p w14:paraId="7C13671D">
            <w:pPr>
              <w:pStyle w:val="6"/>
              <w:spacing w:before="38" w:line="219" w:lineRule="auto"/>
              <w:ind w:left="7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科目编码</w:t>
            </w:r>
          </w:p>
        </w:tc>
        <w:tc>
          <w:tcPr>
            <w:tcW w:w="4252" w:type="dxa"/>
            <w:vAlign w:val="top"/>
          </w:tcPr>
          <w:p w14:paraId="3D5BFAF5">
            <w:pPr>
              <w:spacing w:line="262" w:lineRule="auto"/>
              <w:rPr>
                <w:rFonts w:ascii="Arial"/>
                <w:sz w:val="21"/>
              </w:rPr>
            </w:pPr>
          </w:p>
          <w:p w14:paraId="105EE742">
            <w:pPr>
              <w:spacing w:line="263" w:lineRule="auto"/>
              <w:rPr>
                <w:rFonts w:ascii="Arial"/>
                <w:sz w:val="21"/>
              </w:rPr>
            </w:pPr>
          </w:p>
          <w:p w14:paraId="0CE49C54">
            <w:pPr>
              <w:pStyle w:val="6"/>
              <w:spacing w:before="75" w:line="219" w:lineRule="auto"/>
              <w:ind w:left="166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科目名称</w:t>
            </w:r>
          </w:p>
        </w:tc>
        <w:tc>
          <w:tcPr>
            <w:tcW w:w="1816" w:type="dxa"/>
            <w:vAlign w:val="top"/>
          </w:tcPr>
          <w:p w14:paraId="334CD490">
            <w:pPr>
              <w:spacing w:line="262" w:lineRule="auto"/>
              <w:rPr>
                <w:rFonts w:ascii="Arial"/>
                <w:sz w:val="21"/>
              </w:rPr>
            </w:pPr>
          </w:p>
          <w:p w14:paraId="055E34A7">
            <w:pPr>
              <w:spacing w:line="262" w:lineRule="auto"/>
              <w:rPr>
                <w:rFonts w:ascii="Arial"/>
                <w:sz w:val="21"/>
              </w:rPr>
            </w:pPr>
          </w:p>
          <w:p w14:paraId="44E8C60F">
            <w:pPr>
              <w:pStyle w:val="6"/>
              <w:spacing w:before="75" w:line="222" w:lineRule="auto"/>
              <w:ind w:left="68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7" w:type="dxa"/>
            <w:vAlign w:val="top"/>
          </w:tcPr>
          <w:p w14:paraId="442C7C70">
            <w:pPr>
              <w:spacing w:line="262" w:lineRule="auto"/>
              <w:rPr>
                <w:rFonts w:ascii="Arial"/>
                <w:sz w:val="21"/>
              </w:rPr>
            </w:pPr>
          </w:p>
          <w:p w14:paraId="2AA7E4B9">
            <w:pPr>
              <w:spacing w:line="263" w:lineRule="auto"/>
              <w:rPr>
                <w:rFonts w:ascii="Arial"/>
                <w:sz w:val="21"/>
              </w:rPr>
            </w:pPr>
          </w:p>
          <w:p w14:paraId="1F826188">
            <w:pPr>
              <w:pStyle w:val="6"/>
              <w:spacing w:before="75" w:line="219" w:lineRule="auto"/>
              <w:ind w:left="45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基本支出</w:t>
            </w:r>
          </w:p>
        </w:tc>
        <w:tc>
          <w:tcPr>
            <w:tcW w:w="1799" w:type="dxa"/>
            <w:vAlign w:val="top"/>
          </w:tcPr>
          <w:p w14:paraId="2D61774B">
            <w:pPr>
              <w:spacing w:line="262" w:lineRule="auto"/>
              <w:rPr>
                <w:rFonts w:ascii="Arial"/>
                <w:sz w:val="21"/>
              </w:rPr>
            </w:pPr>
          </w:p>
          <w:p w14:paraId="3ED72FB4">
            <w:pPr>
              <w:spacing w:line="262" w:lineRule="auto"/>
              <w:rPr>
                <w:rFonts w:ascii="Arial"/>
                <w:sz w:val="21"/>
              </w:rPr>
            </w:pPr>
          </w:p>
          <w:p w14:paraId="43A1F77E">
            <w:pPr>
              <w:pStyle w:val="6"/>
              <w:spacing w:before="75" w:line="221" w:lineRule="auto"/>
              <w:ind w:left="44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项目支出</w:t>
            </w:r>
          </w:p>
        </w:tc>
      </w:tr>
      <w:tr w14:paraId="7348754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5335" w:type="dxa"/>
            <w:gridSpan w:val="2"/>
            <w:vAlign w:val="top"/>
          </w:tcPr>
          <w:p w14:paraId="74FD0300">
            <w:pPr>
              <w:pStyle w:val="6"/>
              <w:spacing w:before="242" w:line="220" w:lineRule="auto"/>
              <w:ind w:left="243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栏次</w:t>
            </w:r>
          </w:p>
        </w:tc>
        <w:tc>
          <w:tcPr>
            <w:tcW w:w="1816" w:type="dxa"/>
            <w:vAlign w:val="top"/>
          </w:tcPr>
          <w:p w14:paraId="73C6D34C">
            <w:pPr>
              <w:pStyle w:val="6"/>
              <w:spacing w:before="242" w:line="242" w:lineRule="auto"/>
              <w:ind w:left="8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17" w:type="dxa"/>
            <w:vAlign w:val="top"/>
          </w:tcPr>
          <w:p w14:paraId="3D5E3D89">
            <w:pPr>
              <w:pStyle w:val="6"/>
              <w:spacing w:before="242" w:line="242" w:lineRule="auto"/>
              <w:ind w:left="8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99" w:type="dxa"/>
            <w:vAlign w:val="top"/>
          </w:tcPr>
          <w:p w14:paraId="14374BE2">
            <w:pPr>
              <w:pStyle w:val="6"/>
              <w:spacing w:before="242"/>
              <w:ind w:left="85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14:paraId="2C7AA6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5335" w:type="dxa"/>
            <w:gridSpan w:val="2"/>
            <w:vAlign w:val="top"/>
          </w:tcPr>
          <w:p w14:paraId="7345D24F">
            <w:pPr>
              <w:pStyle w:val="6"/>
              <w:spacing w:before="244" w:line="222" w:lineRule="auto"/>
              <w:ind w:left="243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6" w:type="dxa"/>
            <w:vAlign w:val="top"/>
          </w:tcPr>
          <w:p w14:paraId="31FF38FD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0A2FD2C9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5583A764">
            <w:pPr>
              <w:rPr>
                <w:rFonts w:ascii="Arial"/>
                <w:sz w:val="21"/>
              </w:rPr>
            </w:pPr>
          </w:p>
        </w:tc>
      </w:tr>
      <w:tr w14:paraId="1EC55F9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083" w:type="dxa"/>
            <w:vAlign w:val="top"/>
          </w:tcPr>
          <w:p w14:paraId="1343B3F7">
            <w:pPr>
              <w:rPr>
                <w:rFonts w:ascii="Arial"/>
                <w:sz w:val="21"/>
              </w:rPr>
            </w:pPr>
          </w:p>
        </w:tc>
        <w:tc>
          <w:tcPr>
            <w:tcW w:w="4252" w:type="dxa"/>
            <w:vAlign w:val="top"/>
          </w:tcPr>
          <w:p w14:paraId="48EA55E1">
            <w:pPr>
              <w:rPr>
                <w:rFonts w:ascii="Arial"/>
                <w:sz w:val="21"/>
              </w:rPr>
            </w:pPr>
          </w:p>
        </w:tc>
        <w:tc>
          <w:tcPr>
            <w:tcW w:w="1816" w:type="dxa"/>
            <w:vAlign w:val="top"/>
          </w:tcPr>
          <w:p w14:paraId="75988D29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4F0346AB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2C6ACBD5">
            <w:pPr>
              <w:rPr>
                <w:rFonts w:ascii="Arial"/>
                <w:sz w:val="21"/>
              </w:rPr>
            </w:pPr>
          </w:p>
        </w:tc>
      </w:tr>
      <w:tr w14:paraId="13A3CC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985EEEF">
            <w:pPr>
              <w:pStyle w:val="6"/>
              <w:spacing w:before="128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注：本表反映部门本年度国有资本经营预算财政拨款支出情况。</w:t>
            </w:r>
          </w:p>
        </w:tc>
      </w:tr>
      <w:tr w14:paraId="71C1B01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E58EDC5">
            <w:pPr>
              <w:pStyle w:val="6"/>
              <w:spacing w:before="130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7E81295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47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30D67D4">
            <w:pPr>
              <w:pStyle w:val="6"/>
              <w:spacing w:before="132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287E066D">
      <w:pPr>
        <w:pStyle w:val="2"/>
      </w:pPr>
    </w:p>
    <w:p w14:paraId="5A07EB0A">
      <w:pPr>
        <w:sectPr>
          <w:footerReference r:id="rId39" w:type="default"/>
          <w:pgSz w:w="11906" w:h="16839"/>
          <w:pgMar w:top="659" w:right="559" w:bottom="1212" w:left="559" w:header="0" w:footer="975" w:gutter="0"/>
          <w:cols w:space="720" w:num="1"/>
        </w:sectPr>
      </w:pPr>
    </w:p>
    <w:p w14:paraId="69E7A992">
      <w:pPr>
        <w:pStyle w:val="2"/>
        <w:spacing w:line="263" w:lineRule="auto"/>
      </w:pPr>
    </w:p>
    <w:p w14:paraId="2C41946A">
      <w:pPr>
        <w:pStyle w:val="2"/>
        <w:spacing w:line="263" w:lineRule="auto"/>
      </w:pPr>
    </w:p>
    <w:p w14:paraId="16D2BA88">
      <w:pPr>
        <w:pStyle w:val="2"/>
        <w:spacing w:line="263" w:lineRule="auto"/>
      </w:pPr>
    </w:p>
    <w:p w14:paraId="1C80683C">
      <w:pPr>
        <w:pStyle w:val="2"/>
        <w:spacing w:line="263" w:lineRule="auto"/>
      </w:pPr>
    </w:p>
    <w:p w14:paraId="1FF751D5">
      <w:pPr>
        <w:pStyle w:val="2"/>
        <w:spacing w:line="263" w:lineRule="auto"/>
      </w:pPr>
    </w:p>
    <w:p w14:paraId="74DBE218">
      <w:pPr>
        <w:pStyle w:val="2"/>
        <w:spacing w:line="263" w:lineRule="auto"/>
      </w:pPr>
    </w:p>
    <w:p w14:paraId="2209E7EA">
      <w:pPr>
        <w:pStyle w:val="2"/>
        <w:spacing w:line="263" w:lineRule="auto"/>
      </w:pPr>
    </w:p>
    <w:p w14:paraId="33B33582">
      <w:pPr>
        <w:pStyle w:val="2"/>
        <w:spacing w:line="263" w:lineRule="auto"/>
      </w:pPr>
    </w:p>
    <w:p w14:paraId="5608322E">
      <w:pPr>
        <w:pStyle w:val="2"/>
        <w:spacing w:line="263" w:lineRule="auto"/>
      </w:pPr>
    </w:p>
    <w:p w14:paraId="43C814A7">
      <w:pPr>
        <w:spacing w:before="117" w:line="219" w:lineRule="auto"/>
        <w:ind w:left="301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第五部分</w:t>
      </w:r>
      <w:r>
        <w:rPr>
          <w:rFonts w:ascii="宋体" w:hAnsi="宋体" w:eastAsia="宋体" w:cs="宋体"/>
          <w:spacing w:val="43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附件</w:t>
      </w:r>
    </w:p>
    <w:p w14:paraId="1D7DD5BD">
      <w:pPr>
        <w:spacing w:line="219" w:lineRule="auto"/>
        <w:rPr>
          <w:rFonts w:ascii="宋体" w:hAnsi="宋体" w:eastAsia="宋体" w:cs="宋体"/>
          <w:sz w:val="36"/>
          <w:szCs w:val="36"/>
        </w:rPr>
        <w:sectPr>
          <w:footerReference r:id="rId40" w:type="default"/>
          <w:pgSz w:w="11906" w:h="16839"/>
          <w:pgMar w:top="1431" w:right="1785" w:bottom="1212" w:left="1785" w:header="0" w:footer="975" w:gutter="0"/>
          <w:cols w:space="720" w:num="1"/>
        </w:sectPr>
      </w:pPr>
    </w:p>
    <w:p w14:paraId="764135EC">
      <w:pPr>
        <w:spacing w:before="21" w:line="10913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2E50">
      <w:pPr>
        <w:spacing w:line="10913" w:lineRule="exact"/>
        <w:sectPr>
          <w:headerReference r:id="rId41" w:type="default"/>
          <w:footerReference r:id="rId42" w:type="default"/>
          <w:pgSz w:w="16840" w:h="11907"/>
          <w:pgMar w:top="1" w:right="2" w:bottom="940" w:left="2" w:header="0" w:footer="703" w:gutter="0"/>
          <w:cols w:space="720" w:num="1"/>
        </w:sectPr>
      </w:pPr>
    </w:p>
    <w:p w14:paraId="09719C44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BB72">
      <w:pPr>
        <w:spacing w:line="10912" w:lineRule="exact"/>
        <w:sectPr>
          <w:footerReference r:id="rId43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0F94AABF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FD56">
      <w:pPr>
        <w:spacing w:line="10912" w:lineRule="exact"/>
        <w:sectPr>
          <w:footerReference r:id="rId44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26B5EA86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0D22">
      <w:pPr>
        <w:spacing w:line="10912" w:lineRule="exact"/>
        <w:sectPr>
          <w:footerReference r:id="rId45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7E8FCD70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658A">
      <w:pPr>
        <w:spacing w:line="10912" w:lineRule="exact"/>
        <w:sectPr>
          <w:footerReference r:id="rId46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6C39FA5F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3D13">
      <w:pPr>
        <w:spacing w:line="10912" w:lineRule="exact"/>
        <w:sectPr>
          <w:footerReference r:id="rId47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50B2A6AC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1355">
      <w:pPr>
        <w:spacing w:line="10912" w:lineRule="exact"/>
        <w:sectPr>
          <w:footerReference r:id="rId48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2B619862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724F">
      <w:pPr>
        <w:spacing w:line="10912" w:lineRule="exact"/>
        <w:sectPr>
          <w:footerReference r:id="rId49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4DD30CD7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A876">
      <w:pPr>
        <w:spacing w:line="10912" w:lineRule="exact"/>
        <w:sectPr>
          <w:footerReference r:id="rId50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371C4CEA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EA4E">
      <w:pPr>
        <w:spacing w:line="10912" w:lineRule="exact"/>
        <w:sectPr>
          <w:footerReference r:id="rId51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163A5041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36C5">
      <w:pPr>
        <w:spacing w:line="10912" w:lineRule="exact"/>
        <w:sectPr>
          <w:footerReference r:id="rId52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61B64615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22AF">
      <w:pPr>
        <w:spacing w:line="10912" w:lineRule="exact"/>
        <w:sectPr>
          <w:footerReference r:id="rId53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5778F54A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4FB5">
      <w:pPr>
        <w:spacing w:line="10912" w:lineRule="exact"/>
        <w:sectPr>
          <w:footerReference r:id="rId54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1EF9F4BD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8DCD">
      <w:pPr>
        <w:spacing w:line="10912" w:lineRule="exact"/>
        <w:sectPr>
          <w:footerReference r:id="rId55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4895C650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5DEA">
      <w:pPr>
        <w:spacing w:line="10912" w:lineRule="exact"/>
        <w:sectPr>
          <w:footerReference r:id="rId56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1AFC34CE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8DED">
      <w:pPr>
        <w:spacing w:line="10912" w:lineRule="exact"/>
        <w:sectPr>
          <w:footerReference r:id="rId57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7C799D8B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BFAF">
      <w:pPr>
        <w:spacing w:line="10912" w:lineRule="exact"/>
        <w:sectPr>
          <w:footerReference r:id="rId58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065715E1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7351">
      <w:pPr>
        <w:spacing w:line="10912" w:lineRule="exact"/>
        <w:sectPr>
          <w:footerReference r:id="rId59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3DE62E33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BA08">
      <w:pPr>
        <w:spacing w:line="10912" w:lineRule="exact"/>
        <w:sectPr>
          <w:footerReference r:id="rId60" w:type="default"/>
          <w:pgSz w:w="16840" w:h="11907"/>
          <w:pgMar w:top="22" w:right="2" w:bottom="879" w:left="2" w:header="0" w:footer="719" w:gutter="0"/>
          <w:cols w:space="720" w:num="1"/>
        </w:sectPr>
      </w:pPr>
    </w:p>
    <w:p w14:paraId="779FBE77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A6D8">
      <w:pPr>
        <w:spacing w:line="10912" w:lineRule="exact"/>
        <w:sectPr>
          <w:footerReference r:id="rId61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5DAFF0C1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9727">
      <w:pPr>
        <w:spacing w:line="10912" w:lineRule="exact"/>
        <w:sectPr>
          <w:footerReference r:id="rId62" w:type="default"/>
          <w:pgSz w:w="16840" w:h="11907"/>
          <w:pgMar w:top="22" w:right="2" w:bottom="879" w:left="2" w:header="0" w:footer="719" w:gutter="0"/>
          <w:cols w:space="720" w:num="1"/>
        </w:sectPr>
      </w:pPr>
    </w:p>
    <w:p w14:paraId="3C127903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49DC">
      <w:pPr>
        <w:spacing w:line="10912" w:lineRule="exact"/>
        <w:sectPr>
          <w:footerReference r:id="rId63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26DF5BF6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9E13">
      <w:pPr>
        <w:spacing w:line="10912" w:lineRule="exact"/>
        <w:sectPr>
          <w:footerReference r:id="rId64" w:type="default"/>
          <w:pgSz w:w="16840" w:h="11907"/>
          <w:pgMar w:top="22" w:right="2" w:bottom="940" w:left="2" w:header="0" w:footer="703" w:gutter="0"/>
          <w:cols w:space="720" w:num="1"/>
        </w:sectPr>
      </w:pPr>
    </w:p>
    <w:p w14:paraId="2394BEE1">
      <w:pPr>
        <w:spacing w:line="10912" w:lineRule="exact"/>
      </w:pPr>
      <w:r>
        <w:rPr>
          <w:position w:val="-218"/>
        </w:rPr>
        <w:drawing>
          <wp:inline distT="0" distB="0" distL="0" distR="0">
            <wp:extent cx="10690225" cy="692912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69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5" w:type="default"/>
      <w:pgSz w:w="16840" w:h="11907"/>
      <w:pgMar w:top="22" w:right="2" w:bottom="940" w:left="2" w:header="0" w:footer="70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522F0">
    <w:pPr>
      <w:spacing w:line="226" w:lineRule="exact"/>
      <w:ind w:left="449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1A97BC">
    <w:pPr>
      <w:spacing w:line="226" w:lineRule="exact"/>
      <w:ind w:left="44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86A6A2">
    <w:pPr>
      <w:spacing w:line="226" w:lineRule="exact"/>
      <w:ind w:left="44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9BFC5">
    <w:pPr>
      <w:spacing w:line="226" w:lineRule="exact"/>
      <w:ind w:left="444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D73B3A">
    <w:pPr>
      <w:spacing w:line="226" w:lineRule="exact"/>
      <w:ind w:left="44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05D91">
    <w:pPr>
      <w:spacing w:line="226" w:lineRule="exact"/>
      <w:ind w:left="44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B557E9">
    <w:pPr>
      <w:spacing w:line="226" w:lineRule="exact"/>
      <w:ind w:left="444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5B78A">
    <w:pPr>
      <w:spacing w:line="226" w:lineRule="exact"/>
      <w:ind w:left="444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7B8E03">
    <w:pPr>
      <w:spacing w:line="226" w:lineRule="exact"/>
      <w:ind w:left="444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4D8910">
    <w:pPr>
      <w:spacing w:line="226" w:lineRule="exact"/>
      <w:ind w:left="444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00BB3">
    <w:pPr>
      <w:spacing w:line="226" w:lineRule="exact"/>
      <w:ind w:left="444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CFBF86">
    <w:pPr>
      <w:spacing w:line="226" w:lineRule="exact"/>
      <w:ind w:left="447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8A3E4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B77C9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149E9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782075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8D52B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FDFB8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F0CFF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B3B70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41B5D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D670E">
    <w:pPr>
      <w:spacing w:line="226" w:lineRule="exact"/>
      <w:ind w:left="5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AB914">
    <w:pPr>
      <w:spacing w:line="226" w:lineRule="exact"/>
      <w:ind w:left="44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B1F7D">
    <w:pPr>
      <w:spacing w:line="226" w:lineRule="exact"/>
      <w:ind w:left="53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1A473">
    <w:pPr>
      <w:spacing w:line="226" w:lineRule="exact"/>
      <w:ind w:left="53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CB297">
    <w:pPr>
      <w:spacing w:line="226" w:lineRule="exact"/>
      <w:ind w:left="53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8EB52">
    <w:pPr>
      <w:spacing w:line="226" w:lineRule="exact"/>
      <w:ind w:left="53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571E3">
    <w:pPr>
      <w:spacing w:line="226" w:lineRule="exact"/>
      <w:ind w:left="53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C173C">
    <w:pPr>
      <w:spacing w:line="226" w:lineRule="exact"/>
      <w:ind w:left="53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9C1E0">
    <w:pPr>
      <w:spacing w:line="226" w:lineRule="exact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E9922">
    <w:pPr>
      <w:spacing w:line="226" w:lineRule="exact"/>
      <w:ind w:left="8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E39DD">
    <w:pPr>
      <w:spacing w:line="226" w:lineRule="exact"/>
      <w:ind w:left="8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8A345">
    <w:pPr>
      <w:spacing w:line="226" w:lineRule="exact"/>
      <w:ind w:left="8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4FFB33">
    <w:pPr>
      <w:spacing w:line="226" w:lineRule="exact"/>
      <w:ind w:left="447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FE59C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2BAC7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3C2B0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10BF6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C57D79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EA8BE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BCEFE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CA17A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1F92A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C2A8C">
    <w:pPr>
      <w:spacing w:line="226" w:lineRule="exact"/>
      <w:ind w:left="8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A7E31">
    <w:pPr>
      <w:spacing w:line="163" w:lineRule="auto"/>
      <w:ind w:left="44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  <w:p w14:paraId="2D3EC70C">
    <w:pPr>
      <w:spacing w:line="8" w:lineRule="exact"/>
      <w:ind w:left="4542"/>
    </w:pPr>
    <w:r>
      <w:drawing>
        <wp:inline distT="0" distB="0" distL="0" distR="0">
          <wp:extent cx="10795" cy="5080"/>
          <wp:effectExtent l="0" t="0" r="0" b="0"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29" cy="5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D7E1F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FC8A89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32F8B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C0941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9BF9A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F9FB6">
    <w:pPr>
      <w:spacing w:line="165" w:lineRule="auto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55</w:t>
    </w:r>
  </w:p>
  <w:p w14:paraId="409679F8">
    <w:pPr>
      <w:spacing w:line="7" w:lineRule="exact"/>
      <w:ind w:left="8489"/>
    </w:pPr>
    <w:r>
      <w:drawing>
        <wp:inline distT="0" distB="0" distL="0" distR="0">
          <wp:extent cx="10795" cy="4445"/>
          <wp:effectExtent l="0" t="0" r="0" b="0"/>
          <wp:docPr id="42" name="IM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29" cy="4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FAB4A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075DC">
    <w:pPr>
      <w:spacing w:line="165" w:lineRule="auto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57</w:t>
    </w:r>
  </w:p>
  <w:p w14:paraId="223A1AD2">
    <w:pPr>
      <w:spacing w:line="7" w:lineRule="exact"/>
      <w:ind w:left="8489"/>
    </w:pPr>
    <w:r>
      <w:drawing>
        <wp:inline distT="0" distB="0" distL="0" distR="0">
          <wp:extent cx="10795" cy="4445"/>
          <wp:effectExtent l="0" t="0" r="0" b="0"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29" cy="4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F8E0A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0062B">
    <w:pPr>
      <w:spacing w:line="226" w:lineRule="exact"/>
      <w:ind w:left="83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position w:val="1"/>
        <w:sz w:val="18"/>
        <w:szCs w:val="18"/>
      </w:rPr>
      <w:t>59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74AEE">
    <w:pPr>
      <w:spacing w:line="226" w:lineRule="exact"/>
      <w:ind w:left="44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48FBF">
    <w:pPr>
      <w:spacing w:line="226" w:lineRule="exact"/>
      <w:ind w:left="83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A7D32">
    <w:pPr>
      <w:spacing w:line="163" w:lineRule="auto"/>
      <w:ind w:left="44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  <w:p w14:paraId="241D4AE2">
    <w:pPr>
      <w:spacing w:line="8" w:lineRule="exact"/>
      <w:ind w:left="4544"/>
    </w:pPr>
    <w:r>
      <w:drawing>
        <wp:inline distT="0" distB="0" distL="0" distR="0">
          <wp:extent cx="10795" cy="5080"/>
          <wp:effectExtent l="0" t="0" r="0" b="0"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29" cy="5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9DD7FD">
    <w:pPr>
      <w:spacing w:line="226" w:lineRule="exact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03969">
    <w:pPr>
      <w:spacing w:line="226" w:lineRule="exact"/>
      <w:ind w:left="44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A8E3B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37A474C"/>
    <w:rsid w:val="4A8A7A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image" Target="media/image26.jpeg"/><Relationship Id="rId9" Type="http://schemas.openxmlformats.org/officeDocument/2006/relationships/footer" Target="footer5.xml"/><Relationship Id="rId89" Type="http://schemas.openxmlformats.org/officeDocument/2006/relationships/image" Target="media/image25.jpeg"/><Relationship Id="rId88" Type="http://schemas.openxmlformats.org/officeDocument/2006/relationships/image" Target="media/image24.jpeg"/><Relationship Id="rId87" Type="http://schemas.openxmlformats.org/officeDocument/2006/relationships/image" Target="media/image23.jpeg"/><Relationship Id="rId86" Type="http://schemas.openxmlformats.org/officeDocument/2006/relationships/image" Target="media/image22.jpeg"/><Relationship Id="rId85" Type="http://schemas.openxmlformats.org/officeDocument/2006/relationships/image" Target="media/image21.jpeg"/><Relationship Id="rId84" Type="http://schemas.openxmlformats.org/officeDocument/2006/relationships/image" Target="media/image20.jpeg"/><Relationship Id="rId83" Type="http://schemas.openxmlformats.org/officeDocument/2006/relationships/image" Target="media/image19.jpeg"/><Relationship Id="rId82" Type="http://schemas.openxmlformats.org/officeDocument/2006/relationships/image" Target="media/image18.jpeg"/><Relationship Id="rId81" Type="http://schemas.openxmlformats.org/officeDocument/2006/relationships/image" Target="media/image17.jpeg"/><Relationship Id="rId80" Type="http://schemas.openxmlformats.org/officeDocument/2006/relationships/image" Target="media/image16.jpeg"/><Relationship Id="rId8" Type="http://schemas.openxmlformats.org/officeDocument/2006/relationships/footer" Target="footer4.xml"/><Relationship Id="rId79" Type="http://schemas.openxmlformats.org/officeDocument/2006/relationships/image" Target="media/image15.jpeg"/><Relationship Id="rId78" Type="http://schemas.openxmlformats.org/officeDocument/2006/relationships/image" Target="media/image14.jpeg"/><Relationship Id="rId77" Type="http://schemas.openxmlformats.org/officeDocument/2006/relationships/image" Target="media/image13.jpeg"/><Relationship Id="rId76" Type="http://schemas.openxmlformats.org/officeDocument/2006/relationships/image" Target="media/image12.jpeg"/><Relationship Id="rId75" Type="http://schemas.openxmlformats.org/officeDocument/2006/relationships/image" Target="media/image11.jpeg"/><Relationship Id="rId74" Type="http://schemas.openxmlformats.org/officeDocument/2006/relationships/image" Target="media/image10.jpeg"/><Relationship Id="rId73" Type="http://schemas.openxmlformats.org/officeDocument/2006/relationships/image" Target="media/image9.jpeg"/><Relationship Id="rId72" Type="http://schemas.openxmlformats.org/officeDocument/2006/relationships/image" Target="media/image8.jpeg"/><Relationship Id="rId71" Type="http://schemas.openxmlformats.org/officeDocument/2006/relationships/image" Target="media/image7.jpeg"/><Relationship Id="rId70" Type="http://schemas.openxmlformats.org/officeDocument/2006/relationships/image" Target="media/image6.jpeg"/><Relationship Id="rId7" Type="http://schemas.openxmlformats.org/officeDocument/2006/relationships/footer" Target="footer3.xml"/><Relationship Id="rId69" Type="http://schemas.openxmlformats.org/officeDocument/2006/relationships/image" Target="media/image5.jpeg"/><Relationship Id="rId68" Type="http://schemas.openxmlformats.org/officeDocument/2006/relationships/image" Target="media/image4.jpeg"/><Relationship Id="rId67" Type="http://schemas.openxmlformats.org/officeDocument/2006/relationships/image" Target="media/image3.jpeg"/><Relationship Id="rId66" Type="http://schemas.openxmlformats.org/officeDocument/2006/relationships/theme" Target="theme/theme1.xml"/><Relationship Id="rId65" Type="http://schemas.openxmlformats.org/officeDocument/2006/relationships/footer" Target="footer60.xml"/><Relationship Id="rId64" Type="http://schemas.openxmlformats.org/officeDocument/2006/relationships/footer" Target="footer59.xml"/><Relationship Id="rId63" Type="http://schemas.openxmlformats.org/officeDocument/2006/relationships/footer" Target="footer58.xml"/><Relationship Id="rId62" Type="http://schemas.openxmlformats.org/officeDocument/2006/relationships/footer" Target="footer57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2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footer" Target="footer48.xml"/><Relationship Id="rId52" Type="http://schemas.openxmlformats.org/officeDocument/2006/relationships/footer" Target="footer47.xml"/><Relationship Id="rId51" Type="http://schemas.openxmlformats.org/officeDocument/2006/relationships/footer" Target="footer46.xml"/><Relationship Id="rId50" Type="http://schemas.openxmlformats.org/officeDocument/2006/relationships/footer" Target="footer45.xml"/><Relationship Id="rId5" Type="http://schemas.openxmlformats.org/officeDocument/2006/relationships/footer" Target="foot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header" Target="header1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62</Pages>
  <Words>10996</Words>
  <Characters>12286</Characters>
  <TotalTime>1</TotalTime>
  <ScaleCrop>false</ScaleCrop>
  <LinksUpToDate>false</LinksUpToDate>
  <CharactersWithSpaces>13143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2025-07-21T10:45:00Z</dcterms:created>
  <dc:creator>lenovo</dc:creator>
  <cp:lastModifiedBy>凌晨㈢点</cp:lastModifiedBy>
  <dcterms:modified xsi:type="dcterms:W3CDTF">2025-09-28T08:01:37Z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2025-09-28T15:59:25Z</vt:filetime>
  </property>
  <property fmtid="{D5CDD505-2E9C-101B-9397-08002B2CF9AE}" pid="4" name="KSOTemplateDocerSaveRecord">
    <vt:lpwstr>eyJoZGlkIjoiZTU5NjE0NDgzNmEyNDBhNGRmMGVhMjk3ZTAwYjg0NmMiLCJ1c2VySWQiOiI0NDc2MTc5OTIifQ==</vt:lpwstr>
  </property>
  <property fmtid="{D5CDD505-2E9C-101B-9397-08002B2CF9AE}" pid="5" name="KSOProductBuildVer">
    <vt:lpwstr>2052-12.1.0.22529</vt:lpwstr>
  </property>
  <property fmtid="{D5CDD505-2E9C-101B-9397-08002B2CF9AE}" pid="6" name="ICV">
    <vt:lpwstr>9D760FDB51BD41FA97AF56F3C3D3E20E_12</vt:lpwstr>
  </property>
</Properties>
</file>