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EFCB">
      <w:pPr>
        <w:pStyle w:val="2"/>
        <w:spacing w:line="246" w:lineRule="auto"/>
      </w:pPr>
    </w:p>
    <w:p w14:paraId="0B2128C8">
      <w:pPr>
        <w:pStyle w:val="2"/>
        <w:spacing w:line="246" w:lineRule="auto"/>
      </w:pPr>
    </w:p>
    <w:p w14:paraId="7A86BA71">
      <w:pPr>
        <w:pStyle w:val="2"/>
        <w:spacing w:line="246" w:lineRule="auto"/>
      </w:pPr>
    </w:p>
    <w:p w14:paraId="733F794C">
      <w:pPr>
        <w:pStyle w:val="2"/>
        <w:spacing w:line="246" w:lineRule="auto"/>
      </w:pPr>
    </w:p>
    <w:p w14:paraId="7CC82432">
      <w:pPr>
        <w:pStyle w:val="2"/>
        <w:spacing w:line="246" w:lineRule="auto"/>
      </w:pPr>
    </w:p>
    <w:p w14:paraId="4600D4BF">
      <w:pPr>
        <w:pStyle w:val="2"/>
        <w:spacing w:line="246" w:lineRule="auto"/>
      </w:pPr>
    </w:p>
    <w:p w14:paraId="54E0DD6E">
      <w:pPr>
        <w:pStyle w:val="2"/>
        <w:spacing w:line="246" w:lineRule="auto"/>
      </w:pPr>
    </w:p>
    <w:p w14:paraId="43E8A34C">
      <w:pPr>
        <w:pStyle w:val="2"/>
        <w:spacing w:line="247" w:lineRule="auto"/>
      </w:pPr>
    </w:p>
    <w:p w14:paraId="3E74ADD0">
      <w:pPr>
        <w:pStyle w:val="2"/>
        <w:spacing w:line="247" w:lineRule="auto"/>
      </w:pPr>
    </w:p>
    <w:p w14:paraId="17932CF9">
      <w:pPr>
        <w:pStyle w:val="2"/>
        <w:spacing w:line="247" w:lineRule="auto"/>
      </w:pPr>
    </w:p>
    <w:p w14:paraId="2E1F1F82">
      <w:pPr>
        <w:pStyle w:val="2"/>
        <w:spacing w:line="247" w:lineRule="auto"/>
      </w:pPr>
    </w:p>
    <w:p w14:paraId="6327395B">
      <w:pPr>
        <w:pStyle w:val="2"/>
        <w:spacing w:line="247" w:lineRule="auto"/>
      </w:pPr>
    </w:p>
    <w:p w14:paraId="2FA12B24">
      <w:pPr>
        <w:pStyle w:val="2"/>
        <w:spacing w:line="247" w:lineRule="auto"/>
      </w:pPr>
    </w:p>
    <w:p w14:paraId="3C1BAA27">
      <w:pPr>
        <w:pStyle w:val="2"/>
        <w:spacing w:line="247" w:lineRule="auto"/>
      </w:pPr>
    </w:p>
    <w:p w14:paraId="130C91AD">
      <w:pPr>
        <w:pStyle w:val="2"/>
        <w:spacing w:line="247" w:lineRule="auto"/>
      </w:pPr>
    </w:p>
    <w:p w14:paraId="5EDB9F8C">
      <w:pPr>
        <w:pStyle w:val="2"/>
        <w:spacing w:line="247" w:lineRule="auto"/>
      </w:pPr>
    </w:p>
    <w:p w14:paraId="019B4685">
      <w:pPr>
        <w:spacing w:before="156" w:line="220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辽宁省铁岭市昌图县互联网舆情监测中心</w:t>
      </w:r>
    </w:p>
    <w:p w14:paraId="374E2BD2">
      <w:pPr>
        <w:spacing w:before="52" w:line="220" w:lineRule="auto"/>
        <w:ind w:left="185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2023</w:t>
      </w:r>
      <w:r>
        <w:rPr>
          <w:rFonts w:ascii="宋体" w:hAnsi="宋体" w:eastAsia="宋体" w:cs="宋体"/>
          <w:spacing w:val="-9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年度部门决算公开</w:t>
      </w:r>
    </w:p>
    <w:p w14:paraId="0DF3BEC4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63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7030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219C10B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144BE04E">
          <w:pPr>
            <w:pStyle w:val="2"/>
            <w:spacing w:line="264" w:lineRule="auto"/>
          </w:pPr>
        </w:p>
        <w:p w14:paraId="1D55A9CA">
          <w:pPr>
            <w:pStyle w:val="2"/>
            <w:spacing w:line="265" w:lineRule="auto"/>
          </w:pPr>
        </w:p>
        <w:p w14:paraId="244E023B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辽宁省铁岭市昌图县互联网舆情监测中心概况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3A8471DB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4F3E3CDC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二、辽宁省铁岭市昌图县互联网舆情监测中心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FDAA87C">
      <w:pPr>
        <w:spacing w:before="137" w:line="300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年度辽宁省铁岭市昌图县互联网舆情监测中心部 </w:t>
      </w:r>
      <w:r>
        <w:rPr>
          <w:rFonts w:ascii="黑体" w:hAnsi="黑体" w:eastAsia="黑体" w:cs="黑体"/>
          <w:spacing w:val="-4"/>
          <w:sz w:val="32"/>
          <w:szCs w:val="32"/>
        </w:rPr>
        <w:t>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481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9124409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27E9403D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45C6AE73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6644938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4985A767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D0D687A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4C7DDA48">
      <w:pPr>
        <w:spacing w:before="135" w:line="261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年度辽宁省铁岭市昌图县互联网舆情监测中心部 </w:t>
      </w:r>
      <w:r>
        <w:rPr>
          <w:rFonts w:ascii="黑体" w:hAnsi="黑体" w:eastAsia="黑体" w:cs="黑体"/>
          <w:spacing w:val="-6"/>
          <w:sz w:val="32"/>
          <w:szCs w:val="32"/>
        </w:rPr>
        <w:t>门决算表</w:t>
      </w:r>
    </w:p>
    <w:sdt>
      <w:sdtPr>
        <w:rPr>
          <w:rFonts w:ascii="仿宋" w:hAnsi="仿宋" w:eastAsia="仿宋" w:cs="仿宋"/>
          <w:sz w:val="32"/>
          <w:szCs w:val="32"/>
        </w:rPr>
        <w:id w:val="14745849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B9D4897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33EACE3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4C9BF55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3472FCC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618A32F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DAF0558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FF58FC4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1F95816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5845437C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CA29B18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1735DE9F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174FD928">
      <w:pPr>
        <w:pStyle w:val="2"/>
        <w:spacing w:line="273" w:lineRule="auto"/>
      </w:pPr>
    </w:p>
    <w:p w14:paraId="24690BBD">
      <w:pPr>
        <w:spacing w:before="117" w:line="220" w:lineRule="auto"/>
        <w:ind w:left="11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辽宁省铁岭市昌图县互联网舆情监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测中心概况</w:t>
      </w:r>
    </w:p>
    <w:p w14:paraId="52CED47F">
      <w:pPr>
        <w:pStyle w:val="2"/>
        <w:spacing w:line="288" w:lineRule="auto"/>
      </w:pPr>
    </w:p>
    <w:p w14:paraId="2C7494EA">
      <w:pPr>
        <w:pStyle w:val="2"/>
        <w:spacing w:line="289" w:lineRule="auto"/>
      </w:pPr>
    </w:p>
    <w:p w14:paraId="3D898DA9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1D45CB47">
      <w:pPr>
        <w:spacing w:before="154" w:line="312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按照《关于核定昌图县本级事业单位编制和领导职数的通</w:t>
      </w:r>
      <w:r>
        <w:rPr>
          <w:rFonts w:ascii="仿宋" w:hAnsi="仿宋" w:eastAsia="仿宋" w:cs="仿宋"/>
          <w:spacing w:val="-4"/>
          <w:sz w:val="32"/>
          <w:szCs w:val="32"/>
        </w:rPr>
        <w:t>知》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（昌委编发(2022)60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号</w:t>
      </w:r>
      <w:r>
        <w:rPr>
          <w:rFonts w:ascii="仿宋" w:hAnsi="仿宋" w:eastAsia="仿宋" w:cs="仿宋"/>
          <w:spacing w:val="4"/>
          <w:sz w:val="32"/>
          <w:szCs w:val="32"/>
        </w:rPr>
        <w:t>），</w:t>
      </w:r>
      <w:r>
        <w:rPr>
          <w:rFonts w:ascii="仿宋" w:hAnsi="仿宋" w:eastAsia="仿宋" w:cs="仿宋"/>
          <w:spacing w:val="-2"/>
          <w:sz w:val="32"/>
          <w:szCs w:val="32"/>
        </w:rPr>
        <w:t>昌图县互联网舆情监测中心（昌图县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网络安全应急指挥中心、昌图县互联网违法和不良信息举报中</w:t>
      </w:r>
    </w:p>
    <w:p w14:paraId="2D09D0B4">
      <w:pPr>
        <w:spacing w:before="2" w:line="311" w:lineRule="auto"/>
        <w:ind w:left="1" w:right="147" w:firstLine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心），为县委宣传部所属事业单位。核定事业编制为 10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名，为财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政全部补助人员编制，设主任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名，副主任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名。</w:t>
      </w:r>
    </w:p>
    <w:p w14:paraId="54D0AB4A">
      <w:pPr>
        <w:spacing w:before="1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662E21C3">
      <w:pPr>
        <w:spacing w:before="154" w:line="312" w:lineRule="auto"/>
        <w:ind w:right="147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纳入辽宁省铁岭市昌图县互联网舆情监测中心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算编制范围的预算单位包括：</w:t>
      </w:r>
    </w:p>
    <w:p w14:paraId="53CDED0E">
      <w:pPr>
        <w:spacing w:before="3" w:line="311" w:lineRule="auto"/>
        <w:ind w:right="147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昌图县互联网舆情监测中心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年部门决算共包含本级决算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和下属单位决算共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个：其中行政单位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家，事业单位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家。</w:t>
      </w:r>
    </w:p>
    <w:p w14:paraId="219F0A51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69" w:bottom="0" w:left="1438" w:header="0" w:footer="0" w:gutter="0"/>
          <w:cols w:space="720" w:num="1"/>
        </w:sectPr>
      </w:pPr>
    </w:p>
    <w:p w14:paraId="4C9AAEBE">
      <w:pPr>
        <w:pStyle w:val="2"/>
        <w:spacing w:line="273" w:lineRule="auto"/>
      </w:pPr>
    </w:p>
    <w:p w14:paraId="1FF9338F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D7C648A">
      <w:pPr>
        <w:pStyle w:val="2"/>
        <w:spacing w:line="288" w:lineRule="auto"/>
      </w:pPr>
    </w:p>
    <w:p w14:paraId="1A84E4DE">
      <w:pPr>
        <w:pStyle w:val="2"/>
        <w:spacing w:line="289" w:lineRule="auto"/>
      </w:pPr>
    </w:p>
    <w:p w14:paraId="50E9D403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63B5FE84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45.16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40A29D62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45.16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一般公共预算财政拨款收入45.16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万元，政府</w:t>
      </w:r>
      <w:r>
        <w:rPr>
          <w:rFonts w:ascii="仿宋" w:hAnsi="仿宋" w:eastAsia="仿宋" w:cs="仿宋"/>
          <w:spacing w:val="4"/>
          <w:sz w:val="32"/>
          <w:szCs w:val="32"/>
        </w:rPr>
        <w:t>性基金预算财政拨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40D480A9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D43266D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C6567AD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2A93734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2A25464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6DFFECE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D2BDDC8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235A60A">
      <w:pPr>
        <w:spacing w:before="159" w:line="312" w:lineRule="auto"/>
        <w:ind w:left="7" w:right="76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与上年相比，今年收入总计增加45.16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0.00%,主 </w:t>
      </w:r>
      <w:r>
        <w:rPr>
          <w:rFonts w:ascii="仿宋" w:hAnsi="仿宋" w:eastAsia="仿宋" w:cs="仿宋"/>
          <w:spacing w:val="-5"/>
          <w:sz w:val="32"/>
          <w:szCs w:val="32"/>
        </w:rPr>
        <w:t>要原因：互联网舆情监测中心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年新成立。</w:t>
      </w:r>
    </w:p>
    <w:p w14:paraId="4FED9DA4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45.16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77BCD2EC">
      <w:pPr>
        <w:spacing w:before="159" w:line="289" w:lineRule="auto"/>
        <w:ind w:left="4" w:right="76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45.16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</w:t>
      </w:r>
      <w:r>
        <w:rPr>
          <w:rFonts w:ascii="仿宋" w:hAnsi="仿宋" w:eastAsia="仿宋" w:cs="仿宋"/>
          <w:spacing w:val="2"/>
          <w:sz w:val="32"/>
          <w:szCs w:val="32"/>
        </w:rPr>
        <w:t>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44.33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家庭的补助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286A4E1C">
      <w:pPr>
        <w:spacing w:before="157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3AF61F1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6347F53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65D4DB5">
      <w:pPr>
        <w:spacing w:before="154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4776389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40" w:bottom="0" w:left="1437" w:header="0" w:footer="0" w:gutter="0"/>
          <w:cols w:space="720" w:num="1"/>
        </w:sectPr>
      </w:pPr>
    </w:p>
    <w:p w14:paraId="1F19883C">
      <w:pPr>
        <w:pStyle w:val="2"/>
        <w:spacing w:line="319" w:lineRule="auto"/>
      </w:pPr>
    </w:p>
    <w:p w14:paraId="2CACC752">
      <w:pPr>
        <w:spacing w:before="104" w:line="312" w:lineRule="auto"/>
        <w:ind w:left="36" w:right="139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与上年相比，今年支出增加45.16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>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0.00%,主要原 </w:t>
      </w:r>
      <w:r>
        <w:rPr>
          <w:rFonts w:ascii="仿宋" w:hAnsi="仿宋" w:eastAsia="仿宋" w:cs="仿宋"/>
          <w:spacing w:val="-7"/>
          <w:sz w:val="32"/>
          <w:szCs w:val="32"/>
        </w:rPr>
        <w:t>因：互联网舆情监测中心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年新成立。</w:t>
      </w:r>
    </w:p>
    <w:p w14:paraId="393FDB51">
      <w:pPr>
        <w:spacing w:before="1" w:line="223" w:lineRule="auto"/>
        <w:ind w:left="6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487DBC8B">
      <w:pPr>
        <w:spacing w:before="151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713311F3">
      <w:pPr>
        <w:spacing w:before="160" w:line="221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37FB0EAE">
      <w:pPr>
        <w:spacing w:before="156" w:line="227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B1597B6">
      <w:pPr>
        <w:spacing w:before="142" w:line="312" w:lineRule="auto"/>
        <w:ind w:left="6" w:right="138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45.16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3"/>
          <w:sz w:val="32"/>
          <w:szCs w:val="32"/>
        </w:rPr>
        <w:t>其中：基本支出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45.16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万元。与上年相比，财政拨款支出增加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45.16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万元，增长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0.00%，主要原因：互联网舆情监测中心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年新成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立。与年初预算相比，2023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107.24%，其中：基本支出完成年初预算的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107.24%，项目支出完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成年初预算的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0.00%。</w:t>
      </w:r>
    </w:p>
    <w:p w14:paraId="265528CB">
      <w:pPr>
        <w:spacing w:before="1" w:line="226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26F6361C">
      <w:pPr>
        <w:spacing w:before="146" w:line="312" w:lineRule="auto"/>
        <w:ind w:left="22" w:right="13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年度一般公共预算财政拨款支出45.16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。按支出功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4354C233">
      <w:pPr>
        <w:spacing w:before="1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33.98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8D96E22">
      <w:pPr>
        <w:spacing w:before="155" w:line="311" w:lineRule="auto"/>
        <w:ind w:firstLine="66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（1）一般公共服务支出（类）宣传事务（款）事业运行（项）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33.98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万元,主要是事业运行等支出，完成年初预算的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106.9%，决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算数与年初预算数存在差异的主要原因是人员增加。</w:t>
      </w:r>
    </w:p>
    <w:p w14:paraId="5F407C9C">
      <w:pPr>
        <w:spacing w:before="2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5.24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</w:t>
      </w:r>
      <w:r>
        <w:rPr>
          <w:rFonts w:ascii="仿宋" w:hAnsi="仿宋" w:eastAsia="仿宋" w:cs="仿宋"/>
          <w:spacing w:val="-6"/>
          <w:sz w:val="32"/>
          <w:szCs w:val="32"/>
        </w:rPr>
        <w:t>括：</w:t>
      </w:r>
    </w:p>
    <w:p w14:paraId="0EB619B4">
      <w:pPr>
        <w:spacing w:before="159" w:line="311" w:lineRule="auto"/>
        <w:ind w:left="3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机关事业单位基本养老保险缴费支出（项）5.24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万元,主要是事业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单位基本养老保险缴费等支出，完成年初预算的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108.9%，决算数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与年初预算数存在差异的主要原因是人员增加。</w:t>
      </w:r>
    </w:p>
    <w:p w14:paraId="02C4AFC2">
      <w:pPr>
        <w:spacing w:before="2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2.21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42F11A46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4" w:header="0" w:footer="0" w:gutter="0"/>
          <w:cols w:space="720" w:num="1"/>
        </w:sectPr>
      </w:pPr>
    </w:p>
    <w:p w14:paraId="706EF5AC">
      <w:pPr>
        <w:pStyle w:val="2"/>
        <w:spacing w:line="322" w:lineRule="auto"/>
      </w:pPr>
    </w:p>
    <w:p w14:paraId="304B92C4">
      <w:pPr>
        <w:spacing w:before="104" w:line="311" w:lineRule="auto"/>
        <w:ind w:left="1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医疗（项）2.21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万元,主要是事业单位医疗等支出</w:t>
      </w:r>
      <w:r>
        <w:rPr>
          <w:rFonts w:ascii="仿宋" w:hAnsi="仿宋" w:eastAsia="仿宋" w:cs="仿宋"/>
          <w:spacing w:val="-7"/>
          <w:sz w:val="32"/>
          <w:szCs w:val="32"/>
        </w:rPr>
        <w:t>，完成年初预算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105.6%，决算数与年初预算数存在差异的主要原因是人员增加。</w:t>
      </w:r>
    </w:p>
    <w:p w14:paraId="60B5F835">
      <w:pPr>
        <w:spacing w:before="1" w:line="221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819D05C">
      <w:pPr>
        <w:spacing w:before="158" w:line="311" w:lineRule="auto"/>
        <w:ind w:right="117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（项）3.73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万元,主要是住房公积金等支</w:t>
      </w:r>
      <w:r>
        <w:rPr>
          <w:rFonts w:ascii="仿宋" w:hAnsi="仿宋" w:eastAsia="仿宋" w:cs="仿宋"/>
          <w:spacing w:val="12"/>
          <w:sz w:val="32"/>
          <w:szCs w:val="32"/>
        </w:rPr>
        <w:t>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108.7%，决算数与年初预算数存在差异的主要原因是人员增加。</w:t>
      </w:r>
    </w:p>
    <w:p w14:paraId="1FEFA0ED">
      <w:pPr>
        <w:spacing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BD25D45">
      <w:pPr>
        <w:spacing w:before="145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5F916BA9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2754DCA1">
      <w:pPr>
        <w:spacing w:before="146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2B0C80CC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47B23BE8">
      <w:pPr>
        <w:spacing w:before="154" w:line="312" w:lineRule="auto"/>
        <w:ind w:left="2" w:right="117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0.00%，决算数持平预算数的主</w:t>
      </w:r>
      <w:r>
        <w:rPr>
          <w:rFonts w:ascii="仿宋" w:hAnsi="仿宋" w:eastAsia="仿宋" w:cs="仿宋"/>
          <w:spacing w:val="-6"/>
          <w:sz w:val="32"/>
          <w:szCs w:val="32"/>
        </w:rPr>
        <w:t>要原因是无。其中：因公出</w:t>
      </w:r>
      <w:r>
        <w:rPr>
          <w:rFonts w:ascii="仿宋" w:hAnsi="仿宋" w:eastAsia="仿宋" w:cs="仿宋"/>
          <w:sz w:val="32"/>
          <w:szCs w:val="32"/>
        </w:rPr>
        <w:t xml:space="preserve"> 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1"/>
          <w:sz w:val="32"/>
          <w:szCs w:val="32"/>
        </w:rPr>
        <w:t>公务用车购置及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运行维护费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7F0366D0">
      <w:pPr>
        <w:spacing w:before="2" w:line="289" w:lineRule="auto"/>
        <w:ind w:left="5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0A5FF41A">
      <w:pPr>
        <w:spacing w:before="153" w:line="294" w:lineRule="auto"/>
        <w:ind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2F962E6F">
      <w:pPr>
        <w:spacing w:line="29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8" w:header="0" w:footer="0" w:gutter="0"/>
          <w:cols w:space="720" w:num="1"/>
        </w:sectPr>
      </w:pPr>
    </w:p>
    <w:p w14:paraId="4C2DC5BC">
      <w:pPr>
        <w:pStyle w:val="2"/>
        <w:spacing w:line="318" w:lineRule="auto"/>
      </w:pPr>
    </w:p>
    <w:p w14:paraId="65C82D8B">
      <w:pPr>
        <w:spacing w:before="104" w:line="312" w:lineRule="auto"/>
        <w:ind w:right="168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0.00%。完成预算的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0.00%，决算数持平预算数的主要原因是无。 </w:t>
      </w:r>
      <w:r>
        <w:rPr>
          <w:rFonts w:ascii="仿宋" w:hAnsi="仿宋" w:eastAsia="仿宋" w:cs="仿宋"/>
          <w:spacing w:val="-4"/>
          <w:sz w:val="32"/>
          <w:szCs w:val="32"/>
        </w:rPr>
        <w:t>与上年持平，主要是无等原因。</w:t>
      </w:r>
    </w:p>
    <w:p w14:paraId="42370A89">
      <w:pPr>
        <w:spacing w:before="1" w:line="311" w:lineRule="auto"/>
        <w:ind w:left="13" w:right="15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万元，截至年末使用财政拨款开支运行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维护费的公务用车保有量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辆。</w:t>
      </w:r>
    </w:p>
    <w:p w14:paraId="4E941F93">
      <w:pPr>
        <w:spacing w:before="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794848F6">
      <w:pPr>
        <w:spacing w:before="148" w:line="312" w:lineRule="auto"/>
        <w:ind w:left="6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45.16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人员经费44.34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万元，主要包括基本工资、津</w:t>
      </w:r>
      <w:r>
        <w:rPr>
          <w:rFonts w:ascii="仿宋" w:hAnsi="仿宋" w:eastAsia="仿宋" w:cs="仿宋"/>
          <w:spacing w:val="4"/>
          <w:sz w:val="32"/>
          <w:szCs w:val="32"/>
        </w:rPr>
        <w:t>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8"/>
          <w:sz w:val="32"/>
          <w:szCs w:val="32"/>
        </w:rPr>
        <w:t>积金、其他对个人和家庭补助的支出等；日常公</w:t>
      </w:r>
      <w:r>
        <w:rPr>
          <w:rFonts w:ascii="仿宋" w:hAnsi="仿宋" w:eastAsia="仿宋" w:cs="仿宋"/>
          <w:spacing w:val="-9"/>
          <w:sz w:val="32"/>
          <w:szCs w:val="32"/>
        </w:rPr>
        <w:t>用经费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费、物业费、差旅费、因公出国（境）费用、维修（护）费、租  赁费、会议费、培训费、公务接待费、劳务费、委托业务费、工  会经费、福利费、公务用车运行维护费、其他交通费用、其他商  品和服务支出、办公设备购置、专用设备购置、信息网络及软件 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6555677C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2FCFB7A3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20D7F6D7">
      <w:pPr>
        <w:spacing w:before="147" w:line="312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一致</w:t>
      </w:r>
      <w:r>
        <w:rPr>
          <w:rFonts w:ascii="仿宋" w:hAnsi="仿宋" w:eastAsia="仿宋" w:cs="仿宋"/>
          <w:spacing w:val="-2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与上年持平，主要原因是无。</w:t>
      </w:r>
    </w:p>
    <w:p w14:paraId="6FB57D3E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4BE9921">
      <w:pPr>
        <w:spacing w:before="147" w:line="221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</w:p>
    <w:p w14:paraId="6BE9F5E0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048738A0">
      <w:pPr>
        <w:pStyle w:val="2"/>
        <w:spacing w:line="316" w:lineRule="auto"/>
      </w:pPr>
    </w:p>
    <w:p w14:paraId="62C53C99">
      <w:pPr>
        <w:spacing w:before="104" w:line="312" w:lineRule="auto"/>
        <w:ind w:firstLine="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物支出金额的无%；工程采购授予中小企业合同金额占</w:t>
      </w:r>
      <w:r>
        <w:rPr>
          <w:rFonts w:ascii="仿宋" w:hAnsi="仿宋" w:eastAsia="仿宋" w:cs="仿宋"/>
          <w:spacing w:val="-3"/>
          <w:sz w:val="32"/>
          <w:szCs w:val="32"/>
        </w:rPr>
        <w:t>工程支出金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额的无%；服务采购授予中小企业合同金额占服务支出金额的无%。</w:t>
      </w:r>
    </w:p>
    <w:p w14:paraId="48665A04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04777BC">
      <w:pPr>
        <w:spacing w:before="156" w:line="311" w:lineRule="auto"/>
        <w:ind w:left="6" w:right="23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5F8F9043">
      <w:pPr>
        <w:spacing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3A2EDD0B">
      <w:pPr>
        <w:spacing w:before="134" w:line="300" w:lineRule="auto"/>
        <w:ind w:left="6" w:right="117" w:firstLine="64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万元，自评覆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盖率达到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0%，自评平均分为 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分。通过绩效自评发现预算项目管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理主要存在以下问题：一是财政资金使用效率还需提高；二是项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目建设需要进一步强化管理；三是节约意识还需加强。下一步我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单位将采取以下措施加以改进：一是切实履行我单位作为用款人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的绩效评价主体责任，强化绩效理念，树立绩效意识。二是充分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吸取、运用绩效自评成果，提高资金使用效率。三是牢固树立过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紧日子思想，提高节约意识。四是强化项目管理，进一步科学论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证、审查项目。五是全面跟踪项目实施进展情况，高效利用有限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的财政资金。六是科学设置绩效评价标准，更加符合实际，客观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科学。</w:t>
      </w:r>
    </w:p>
    <w:p w14:paraId="2887B2C6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0" w:header="0" w:footer="0" w:gutter="0"/>
          <w:cols w:space="720" w:num="1"/>
        </w:sectPr>
      </w:pPr>
    </w:p>
    <w:p w14:paraId="2BC50AD4">
      <w:pPr>
        <w:pStyle w:val="2"/>
        <w:spacing w:line="273" w:lineRule="auto"/>
      </w:pPr>
    </w:p>
    <w:p w14:paraId="119E0E31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03F5A37B">
      <w:pPr>
        <w:pStyle w:val="2"/>
        <w:spacing w:line="275" w:lineRule="auto"/>
      </w:pPr>
    </w:p>
    <w:p w14:paraId="4E943E1C">
      <w:pPr>
        <w:pStyle w:val="2"/>
        <w:spacing w:line="275" w:lineRule="auto"/>
      </w:pPr>
    </w:p>
    <w:p w14:paraId="778B0158">
      <w:pPr>
        <w:pStyle w:val="2"/>
        <w:spacing w:line="275" w:lineRule="auto"/>
      </w:pPr>
    </w:p>
    <w:p w14:paraId="38C131AE">
      <w:pPr>
        <w:pStyle w:val="2"/>
        <w:spacing w:line="275" w:lineRule="auto"/>
      </w:pPr>
    </w:p>
    <w:p w14:paraId="13C38C99">
      <w:pPr>
        <w:pStyle w:val="2"/>
        <w:spacing w:line="275" w:lineRule="auto"/>
      </w:pPr>
    </w:p>
    <w:p w14:paraId="6EC6F056">
      <w:pPr>
        <w:pStyle w:val="2"/>
        <w:spacing w:line="275" w:lineRule="auto"/>
      </w:pPr>
    </w:p>
    <w:p w14:paraId="711C5DD4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08BA816A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2767798D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C595851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07A3EB64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13D47F51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72FB072A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B758BE7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0473C2F8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D291241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113071D1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61FDDEFC">
      <w:pPr>
        <w:pStyle w:val="2"/>
        <w:spacing w:line="321" w:lineRule="auto"/>
      </w:pPr>
    </w:p>
    <w:p w14:paraId="2DB47F94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2FDFFFF4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6DAF7F19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1621FC65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79619AE7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0C8D1474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508ABFAB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2484716C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707D699E">
      <w:pPr>
        <w:pStyle w:val="2"/>
        <w:spacing w:line="249" w:lineRule="auto"/>
      </w:pPr>
    </w:p>
    <w:p w14:paraId="77A71FEA">
      <w:pPr>
        <w:pStyle w:val="2"/>
        <w:spacing w:line="249" w:lineRule="auto"/>
      </w:pPr>
    </w:p>
    <w:p w14:paraId="5DD43E34">
      <w:pPr>
        <w:pStyle w:val="2"/>
        <w:spacing w:line="249" w:lineRule="auto"/>
      </w:pPr>
    </w:p>
    <w:p w14:paraId="629A1F25">
      <w:pPr>
        <w:pStyle w:val="2"/>
        <w:spacing w:line="249" w:lineRule="auto"/>
      </w:pPr>
    </w:p>
    <w:p w14:paraId="29F475D9">
      <w:pPr>
        <w:pStyle w:val="2"/>
        <w:spacing w:line="249" w:lineRule="auto"/>
      </w:pPr>
    </w:p>
    <w:p w14:paraId="49034D2A">
      <w:pPr>
        <w:pStyle w:val="2"/>
        <w:spacing w:line="249" w:lineRule="auto"/>
      </w:pPr>
    </w:p>
    <w:p w14:paraId="0A2CC338">
      <w:pPr>
        <w:pStyle w:val="2"/>
        <w:spacing w:line="250" w:lineRule="auto"/>
      </w:pPr>
    </w:p>
    <w:p w14:paraId="084D5A3E">
      <w:pPr>
        <w:pStyle w:val="2"/>
        <w:spacing w:line="250" w:lineRule="auto"/>
      </w:pPr>
    </w:p>
    <w:p w14:paraId="34197BB2">
      <w:pPr>
        <w:pStyle w:val="2"/>
        <w:spacing w:line="250" w:lineRule="auto"/>
      </w:pPr>
    </w:p>
    <w:p w14:paraId="02533C85">
      <w:pPr>
        <w:pStyle w:val="2"/>
        <w:spacing w:line="250" w:lineRule="auto"/>
      </w:pPr>
    </w:p>
    <w:p w14:paraId="13CC952E">
      <w:pPr>
        <w:pStyle w:val="2"/>
        <w:spacing w:line="250" w:lineRule="auto"/>
      </w:pPr>
    </w:p>
    <w:p w14:paraId="7A7217D0">
      <w:pPr>
        <w:pStyle w:val="2"/>
        <w:spacing w:line="250" w:lineRule="auto"/>
      </w:pPr>
    </w:p>
    <w:p w14:paraId="559FC68F">
      <w:pPr>
        <w:pStyle w:val="2"/>
        <w:spacing w:line="250" w:lineRule="auto"/>
      </w:pPr>
    </w:p>
    <w:p w14:paraId="4FB7DE62">
      <w:pPr>
        <w:pStyle w:val="2"/>
        <w:spacing w:line="250" w:lineRule="auto"/>
      </w:pPr>
    </w:p>
    <w:p w14:paraId="2C9B357D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06233377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1BAD43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4079BCC7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ED20213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3214FB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2A0DC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0E252263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2B856030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17F9C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253EA40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0D2BDC8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70BCFAA0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6E67A53C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7ABE09A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0F9BEB23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25B2C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B5D37CF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1093D68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4EDEBF5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44A2B3B2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571AA1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707AAE4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2E21C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E79CE41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1F353F4F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6B555E2A">
            <w:pPr>
              <w:pStyle w:val="6"/>
              <w:spacing w:before="71"/>
              <w:ind w:left="1105"/>
            </w:pPr>
            <w:r>
              <w:rPr>
                <w:spacing w:val="-2"/>
              </w:rPr>
              <w:t>45.16</w:t>
            </w:r>
          </w:p>
        </w:tc>
        <w:tc>
          <w:tcPr>
            <w:tcW w:w="3254" w:type="dxa"/>
            <w:vAlign w:val="top"/>
          </w:tcPr>
          <w:p w14:paraId="03BE5D7D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70A2E5BD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12AD35F6">
            <w:pPr>
              <w:pStyle w:val="6"/>
              <w:spacing w:before="71"/>
              <w:ind w:left="1092"/>
            </w:pPr>
            <w:r>
              <w:rPr>
                <w:spacing w:val="-2"/>
              </w:rPr>
              <w:t>33.98</w:t>
            </w:r>
          </w:p>
        </w:tc>
      </w:tr>
      <w:tr w14:paraId="3412D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3A044EA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3F9F20FC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6BCD219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5F605DE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2C8E52AA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31195FC8">
            <w:pPr>
              <w:rPr>
                <w:rFonts w:ascii="Arial"/>
                <w:sz w:val="21"/>
              </w:rPr>
            </w:pPr>
          </w:p>
        </w:tc>
      </w:tr>
      <w:tr w14:paraId="7C9C1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1B4D213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575FB453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5F49188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1362506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05B3BEB5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1DD0E9CC">
            <w:pPr>
              <w:rPr>
                <w:rFonts w:ascii="Arial"/>
                <w:sz w:val="21"/>
              </w:rPr>
            </w:pPr>
          </w:p>
        </w:tc>
      </w:tr>
      <w:tr w14:paraId="49F3C3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728D196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713A7F3A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43DCE9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3CB6E3E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E9EF817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1DCDB5B1">
            <w:pPr>
              <w:rPr>
                <w:rFonts w:ascii="Arial"/>
                <w:sz w:val="21"/>
              </w:rPr>
            </w:pPr>
          </w:p>
        </w:tc>
      </w:tr>
      <w:tr w14:paraId="6A7DC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84ECAE2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654FEC97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4FF8558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0F0B460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05C4A22B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06B70DC4">
            <w:pPr>
              <w:rPr>
                <w:rFonts w:ascii="Arial"/>
                <w:sz w:val="21"/>
              </w:rPr>
            </w:pPr>
          </w:p>
        </w:tc>
      </w:tr>
      <w:tr w14:paraId="212C0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16D1F89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1CC8B5A8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6A5CFDA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B0CE064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2E2C3926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0D50918A">
            <w:pPr>
              <w:rPr>
                <w:rFonts w:ascii="Arial"/>
                <w:sz w:val="21"/>
              </w:rPr>
            </w:pPr>
          </w:p>
        </w:tc>
      </w:tr>
      <w:tr w14:paraId="683D94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E2A4978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774BC478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697657B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51D0AE0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12469C7D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BC92534">
            <w:pPr>
              <w:rPr>
                <w:rFonts w:ascii="Arial"/>
                <w:sz w:val="21"/>
              </w:rPr>
            </w:pPr>
          </w:p>
        </w:tc>
      </w:tr>
      <w:tr w14:paraId="05871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264C01C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563B76B5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7DEA7CA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B0286A8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62FE99F3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239FD8FB">
            <w:pPr>
              <w:pStyle w:val="6"/>
              <w:spacing w:before="75"/>
              <w:ind w:left="1182"/>
            </w:pPr>
            <w:r>
              <w:rPr>
                <w:spacing w:val="-2"/>
              </w:rPr>
              <w:t>5.24</w:t>
            </w:r>
          </w:p>
        </w:tc>
      </w:tr>
      <w:tr w14:paraId="468FA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AE51D0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F16BD7E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28F4C1D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1FF714D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321C869F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0FB05F92">
            <w:pPr>
              <w:pStyle w:val="6"/>
              <w:spacing w:before="75"/>
              <w:ind w:left="1180"/>
            </w:pPr>
            <w:r>
              <w:rPr>
                <w:spacing w:val="-2"/>
              </w:rPr>
              <w:t>2.21</w:t>
            </w:r>
          </w:p>
        </w:tc>
      </w:tr>
      <w:tr w14:paraId="0E098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E3AB15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B8B4B81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7D1EC6F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DD4F9A7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7A427A83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42ED2587">
            <w:pPr>
              <w:rPr>
                <w:rFonts w:ascii="Arial"/>
                <w:sz w:val="21"/>
              </w:rPr>
            </w:pPr>
          </w:p>
        </w:tc>
      </w:tr>
      <w:tr w14:paraId="26515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A8BDFA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ADFAD5D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2C7435F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574F63A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2580D62A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2E5C1356">
            <w:pPr>
              <w:rPr>
                <w:rFonts w:ascii="Arial"/>
                <w:sz w:val="21"/>
              </w:rPr>
            </w:pPr>
          </w:p>
        </w:tc>
      </w:tr>
      <w:tr w14:paraId="63187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732D8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A4C89AD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2D4DD80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C06822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6E2D41FB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1A65488C">
            <w:pPr>
              <w:rPr>
                <w:rFonts w:ascii="Arial"/>
                <w:sz w:val="21"/>
              </w:rPr>
            </w:pPr>
          </w:p>
        </w:tc>
      </w:tr>
      <w:tr w14:paraId="631F9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F3E362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DFC2FD6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405DE28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300F0FF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1283D49E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770525A8">
            <w:pPr>
              <w:rPr>
                <w:rFonts w:ascii="Arial"/>
                <w:sz w:val="21"/>
              </w:rPr>
            </w:pPr>
          </w:p>
        </w:tc>
      </w:tr>
      <w:tr w14:paraId="2B16A8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A87D91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9F909BB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5ECED13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B1DF92C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17632104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192BD3A6">
            <w:pPr>
              <w:rPr>
                <w:rFonts w:ascii="Arial"/>
                <w:sz w:val="21"/>
              </w:rPr>
            </w:pPr>
          </w:p>
        </w:tc>
      </w:tr>
      <w:tr w14:paraId="406FA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8E75A0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768272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176743A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089FBF2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12F1AD13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03962735">
            <w:pPr>
              <w:rPr>
                <w:rFonts w:ascii="Arial"/>
                <w:sz w:val="21"/>
              </w:rPr>
            </w:pPr>
          </w:p>
        </w:tc>
      </w:tr>
      <w:tr w14:paraId="315160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DB4D83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02B1E2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6EE95A6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C9F91D3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59873916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01C6D5C5">
            <w:pPr>
              <w:rPr>
                <w:rFonts w:ascii="Arial"/>
                <w:sz w:val="21"/>
              </w:rPr>
            </w:pPr>
          </w:p>
        </w:tc>
      </w:tr>
      <w:tr w14:paraId="12E9F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B7C3E8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12ACC7E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67A82B4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9235F6C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0CF913E0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1897673D">
            <w:pPr>
              <w:rPr>
                <w:rFonts w:ascii="Arial"/>
                <w:sz w:val="21"/>
              </w:rPr>
            </w:pPr>
          </w:p>
        </w:tc>
      </w:tr>
      <w:tr w14:paraId="0510E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A10D3E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3162E56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129A17A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2FD57F8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2F052D81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14B5CDFD">
            <w:pPr>
              <w:rPr>
                <w:rFonts w:ascii="Arial"/>
                <w:sz w:val="21"/>
              </w:rPr>
            </w:pPr>
          </w:p>
        </w:tc>
      </w:tr>
      <w:tr w14:paraId="544DF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960E7B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9B11D64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4650A33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267BCD7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3D398E5F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732A32FD">
            <w:pPr>
              <w:pStyle w:val="6"/>
              <w:spacing w:before="83"/>
              <w:ind w:left="1182"/>
            </w:pPr>
            <w:r>
              <w:rPr>
                <w:spacing w:val="-2"/>
              </w:rPr>
              <w:t>3.73</w:t>
            </w:r>
          </w:p>
        </w:tc>
      </w:tr>
      <w:tr w14:paraId="4CECC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72C0F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99E5281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7FAD0EA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2C8937B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2CF341E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0AA85650">
            <w:pPr>
              <w:rPr>
                <w:rFonts w:ascii="Arial"/>
                <w:sz w:val="21"/>
              </w:rPr>
            </w:pPr>
          </w:p>
        </w:tc>
      </w:tr>
      <w:tr w14:paraId="063AA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6BBB3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BC2D6F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7C4E5F0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B359223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32F9B33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38DE21FE">
            <w:pPr>
              <w:rPr>
                <w:rFonts w:ascii="Arial"/>
                <w:sz w:val="21"/>
              </w:rPr>
            </w:pPr>
          </w:p>
        </w:tc>
      </w:tr>
      <w:tr w14:paraId="2C0F7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5CC624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99DB866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711FF65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D0D0A17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0F5BC91E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36191C44">
            <w:pPr>
              <w:rPr>
                <w:rFonts w:ascii="Arial"/>
                <w:sz w:val="21"/>
              </w:rPr>
            </w:pPr>
          </w:p>
        </w:tc>
      </w:tr>
      <w:tr w14:paraId="01C92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A69EF5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0CD32CD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146E4EC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718E106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5BC72D62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1E26C14F">
            <w:pPr>
              <w:rPr>
                <w:rFonts w:ascii="Arial"/>
                <w:sz w:val="21"/>
              </w:rPr>
            </w:pPr>
          </w:p>
        </w:tc>
      </w:tr>
      <w:tr w14:paraId="0096C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5ED159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454484B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3CFA1AD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039107B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00980EC2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33801F19">
            <w:pPr>
              <w:rPr>
                <w:rFonts w:ascii="Arial"/>
                <w:sz w:val="21"/>
              </w:rPr>
            </w:pPr>
          </w:p>
        </w:tc>
      </w:tr>
      <w:tr w14:paraId="56978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1FDB37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12EC05B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5999ACE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DF77BB2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4512C0E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4A47925D">
            <w:pPr>
              <w:rPr>
                <w:rFonts w:ascii="Arial"/>
                <w:sz w:val="21"/>
              </w:rPr>
            </w:pPr>
          </w:p>
        </w:tc>
      </w:tr>
      <w:tr w14:paraId="77600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27D2A8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EE528D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42CB727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609C3BF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29C73CBE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5FCEC2F0">
            <w:pPr>
              <w:rPr>
                <w:rFonts w:ascii="Arial"/>
                <w:sz w:val="21"/>
              </w:rPr>
            </w:pPr>
          </w:p>
        </w:tc>
      </w:tr>
      <w:tr w14:paraId="38D2C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4C4D0F4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04B06237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444D97D9">
            <w:pPr>
              <w:pStyle w:val="6"/>
              <w:spacing w:before="85"/>
              <w:ind w:left="1105"/>
            </w:pPr>
            <w:r>
              <w:rPr>
                <w:spacing w:val="-2"/>
              </w:rPr>
              <w:t>45.16</w:t>
            </w:r>
          </w:p>
        </w:tc>
        <w:tc>
          <w:tcPr>
            <w:tcW w:w="3254" w:type="dxa"/>
            <w:vAlign w:val="top"/>
          </w:tcPr>
          <w:p w14:paraId="647200E3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200F356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63DB6BE7">
            <w:pPr>
              <w:pStyle w:val="6"/>
              <w:spacing w:before="85"/>
              <w:ind w:left="1087"/>
            </w:pPr>
            <w:r>
              <w:rPr>
                <w:spacing w:val="-2"/>
              </w:rPr>
              <w:t>45.16</w:t>
            </w:r>
          </w:p>
        </w:tc>
      </w:tr>
      <w:tr w14:paraId="325B3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853E7AD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4C612694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203282A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8125208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CA836D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02E78FCA">
            <w:pPr>
              <w:rPr>
                <w:rFonts w:ascii="Arial"/>
                <w:sz w:val="21"/>
              </w:rPr>
            </w:pPr>
          </w:p>
        </w:tc>
      </w:tr>
      <w:tr w14:paraId="4A416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25567A4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565A7A7D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55DB0EC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0B5209A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2D8F03E6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1E5ACACC">
            <w:pPr>
              <w:rPr>
                <w:rFonts w:ascii="Arial"/>
                <w:sz w:val="21"/>
              </w:rPr>
            </w:pPr>
          </w:p>
        </w:tc>
      </w:tr>
      <w:tr w14:paraId="4969A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A5A437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7F0C51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2DBCBB3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E98553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F9138DB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F71CDC9">
            <w:pPr>
              <w:rPr>
                <w:rFonts w:ascii="Arial"/>
                <w:sz w:val="21"/>
              </w:rPr>
            </w:pPr>
          </w:p>
        </w:tc>
      </w:tr>
      <w:tr w14:paraId="6B5EE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8560A52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13C257AF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20A27C1F">
            <w:pPr>
              <w:pStyle w:val="6"/>
              <w:spacing w:before="87" w:line="239" w:lineRule="auto"/>
              <w:ind w:left="1105"/>
            </w:pPr>
            <w:r>
              <w:rPr>
                <w:spacing w:val="-2"/>
              </w:rPr>
              <w:t>45.16</w:t>
            </w:r>
          </w:p>
        </w:tc>
        <w:tc>
          <w:tcPr>
            <w:tcW w:w="3254" w:type="dxa"/>
            <w:vAlign w:val="top"/>
          </w:tcPr>
          <w:p w14:paraId="21065E79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2FF56A14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37FED34E">
            <w:pPr>
              <w:pStyle w:val="6"/>
              <w:spacing w:before="87" w:line="239" w:lineRule="auto"/>
              <w:ind w:left="1087"/>
            </w:pPr>
            <w:r>
              <w:rPr>
                <w:spacing w:val="-2"/>
              </w:rPr>
              <w:t>45.16</w:t>
            </w:r>
          </w:p>
        </w:tc>
      </w:tr>
      <w:tr w14:paraId="1460E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843A4B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746453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F1A7329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11A5BC43">
      <w:pPr>
        <w:pStyle w:val="2"/>
      </w:pPr>
    </w:p>
    <w:p w14:paraId="1B2E9CD6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774EA022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6189C1E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089FE39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66C3417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30BEC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1E120FE2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0E7F128">
            <w:pPr>
              <w:spacing w:line="456" w:lineRule="auto"/>
              <w:rPr>
                <w:rFonts w:ascii="Arial"/>
                <w:sz w:val="21"/>
              </w:rPr>
            </w:pPr>
          </w:p>
          <w:p w14:paraId="3C9AC75A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5F7991">
            <w:pPr>
              <w:spacing w:line="456" w:lineRule="auto"/>
              <w:rPr>
                <w:rFonts w:ascii="Arial"/>
                <w:sz w:val="21"/>
              </w:rPr>
            </w:pPr>
          </w:p>
          <w:p w14:paraId="141A6E20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C03764">
            <w:pPr>
              <w:spacing w:line="456" w:lineRule="auto"/>
              <w:rPr>
                <w:rFonts w:ascii="Arial"/>
                <w:sz w:val="21"/>
              </w:rPr>
            </w:pPr>
          </w:p>
          <w:p w14:paraId="705100D6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4B191F">
            <w:pPr>
              <w:spacing w:line="456" w:lineRule="auto"/>
              <w:rPr>
                <w:rFonts w:ascii="Arial"/>
                <w:sz w:val="21"/>
              </w:rPr>
            </w:pPr>
          </w:p>
          <w:p w14:paraId="25B9D176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325ADB6">
            <w:pPr>
              <w:spacing w:line="456" w:lineRule="auto"/>
              <w:rPr>
                <w:rFonts w:ascii="Arial"/>
                <w:sz w:val="21"/>
              </w:rPr>
            </w:pPr>
          </w:p>
          <w:p w14:paraId="6EF1011B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65EC90BA">
            <w:pPr>
              <w:spacing w:line="301" w:lineRule="auto"/>
              <w:rPr>
                <w:rFonts w:ascii="Arial"/>
                <w:sz w:val="21"/>
              </w:rPr>
            </w:pPr>
          </w:p>
          <w:p w14:paraId="22EF3EC0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38D249B1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0A84D50">
            <w:pPr>
              <w:spacing w:line="456" w:lineRule="auto"/>
              <w:rPr>
                <w:rFonts w:ascii="Arial"/>
                <w:sz w:val="21"/>
              </w:rPr>
            </w:pPr>
          </w:p>
          <w:p w14:paraId="01EF1B2D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2F0C0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63" w:type="dxa"/>
            <w:vAlign w:val="top"/>
          </w:tcPr>
          <w:p w14:paraId="7745BBA3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4AFCE377">
            <w:pPr>
              <w:pStyle w:val="6"/>
              <w:spacing w:before="143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0FCC88F4">
            <w:pPr>
              <w:spacing w:line="307" w:lineRule="auto"/>
              <w:rPr>
                <w:rFonts w:ascii="Arial"/>
                <w:sz w:val="21"/>
              </w:rPr>
            </w:pPr>
          </w:p>
          <w:p w14:paraId="1FE8228D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9A9AE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30CE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6DDC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C20F9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267F4A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858249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0E81D29">
            <w:pPr>
              <w:rPr>
                <w:rFonts w:ascii="Arial"/>
                <w:sz w:val="21"/>
              </w:rPr>
            </w:pPr>
          </w:p>
        </w:tc>
      </w:tr>
      <w:tr w14:paraId="5C358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5942FE06">
            <w:pPr>
              <w:pStyle w:val="6"/>
              <w:spacing w:before="108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6D5659D1">
            <w:pPr>
              <w:pStyle w:val="6"/>
              <w:spacing w:before="107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05D79013">
            <w:pPr>
              <w:pStyle w:val="6"/>
              <w:spacing w:before="107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2E9F27CD">
            <w:pPr>
              <w:pStyle w:val="6"/>
              <w:spacing w:before="108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0D5D2600">
            <w:pPr>
              <w:pStyle w:val="6"/>
              <w:spacing w:before="107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5E407A24">
            <w:pPr>
              <w:pStyle w:val="6"/>
              <w:spacing w:before="108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1B64B01">
            <w:pPr>
              <w:pStyle w:val="6"/>
              <w:spacing w:before="108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9C2441C">
            <w:pPr>
              <w:pStyle w:val="6"/>
              <w:spacing w:before="108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03948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0304EB32">
            <w:pPr>
              <w:pStyle w:val="6"/>
              <w:spacing w:before="108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4A6D7739">
            <w:pPr>
              <w:pStyle w:val="6"/>
              <w:spacing w:before="108"/>
              <w:ind w:left="723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45.16</w:t>
            </w:r>
          </w:p>
        </w:tc>
        <w:tc>
          <w:tcPr>
            <w:tcW w:w="1158" w:type="dxa"/>
            <w:vAlign w:val="top"/>
          </w:tcPr>
          <w:p w14:paraId="0BD01E8F">
            <w:pPr>
              <w:pStyle w:val="6"/>
              <w:spacing w:before="108"/>
              <w:ind w:left="72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45.16</w:t>
            </w:r>
          </w:p>
        </w:tc>
        <w:tc>
          <w:tcPr>
            <w:tcW w:w="1158" w:type="dxa"/>
            <w:vAlign w:val="top"/>
          </w:tcPr>
          <w:p w14:paraId="3C6705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46FE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5AEB8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218788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978E261">
            <w:pPr>
              <w:rPr>
                <w:rFonts w:ascii="Arial"/>
                <w:sz w:val="21"/>
              </w:rPr>
            </w:pPr>
          </w:p>
        </w:tc>
      </w:tr>
      <w:tr w14:paraId="0F602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09E7396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16587348">
            <w:pPr>
              <w:pStyle w:val="6"/>
              <w:spacing w:before="11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1D8E6D35">
            <w:pPr>
              <w:pStyle w:val="6"/>
              <w:spacing w:before="109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6C13969F">
            <w:pPr>
              <w:pStyle w:val="6"/>
              <w:spacing w:before="109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41B0D8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48C0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9C97D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8CF5D9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A171C92">
            <w:pPr>
              <w:rPr>
                <w:rFonts w:ascii="Arial"/>
                <w:sz w:val="21"/>
              </w:rPr>
            </w:pPr>
          </w:p>
        </w:tc>
      </w:tr>
      <w:tr w14:paraId="2E2A3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B46AA31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20133</w:t>
            </w:r>
          </w:p>
        </w:tc>
        <w:tc>
          <w:tcPr>
            <w:tcW w:w="2056" w:type="dxa"/>
            <w:vAlign w:val="top"/>
          </w:tcPr>
          <w:p w14:paraId="3973FED4">
            <w:pPr>
              <w:pStyle w:val="6"/>
              <w:spacing w:before="111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宣传事务</w:t>
            </w:r>
          </w:p>
        </w:tc>
        <w:tc>
          <w:tcPr>
            <w:tcW w:w="1158" w:type="dxa"/>
            <w:vAlign w:val="top"/>
          </w:tcPr>
          <w:p w14:paraId="522383A0">
            <w:pPr>
              <w:pStyle w:val="6"/>
              <w:spacing w:before="110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6D9FB17C">
            <w:pPr>
              <w:pStyle w:val="6"/>
              <w:spacing w:before="110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17E33B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EB15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0B4C4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F50EF2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6F617BC">
            <w:pPr>
              <w:rPr>
                <w:rFonts w:ascii="Arial"/>
                <w:sz w:val="21"/>
              </w:rPr>
            </w:pPr>
          </w:p>
        </w:tc>
      </w:tr>
      <w:tr w14:paraId="03A4D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08DC50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2013350</w:t>
            </w:r>
          </w:p>
        </w:tc>
        <w:tc>
          <w:tcPr>
            <w:tcW w:w="2056" w:type="dxa"/>
            <w:vAlign w:val="top"/>
          </w:tcPr>
          <w:p w14:paraId="2C503002">
            <w:pPr>
              <w:pStyle w:val="6"/>
              <w:spacing w:before="111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事业运行</w:t>
            </w:r>
          </w:p>
        </w:tc>
        <w:tc>
          <w:tcPr>
            <w:tcW w:w="1158" w:type="dxa"/>
            <w:vAlign w:val="top"/>
          </w:tcPr>
          <w:p w14:paraId="4C1DF29E">
            <w:pPr>
              <w:pStyle w:val="6"/>
              <w:spacing w:before="111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116E12D7">
            <w:pPr>
              <w:pStyle w:val="6"/>
              <w:spacing w:before="111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158" w:type="dxa"/>
            <w:vAlign w:val="top"/>
          </w:tcPr>
          <w:p w14:paraId="13D298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9385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8C790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CA9E4C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C55F2A2">
            <w:pPr>
              <w:rPr>
                <w:rFonts w:ascii="Arial"/>
                <w:sz w:val="21"/>
              </w:rPr>
            </w:pPr>
          </w:p>
        </w:tc>
      </w:tr>
      <w:tr w14:paraId="5134F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AB4EE73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8386918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5921548C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4BE27ABE">
            <w:pPr>
              <w:pStyle w:val="6"/>
              <w:spacing w:before="112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6267BA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15CA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2440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2439D3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236ACCC">
            <w:pPr>
              <w:rPr>
                <w:rFonts w:ascii="Arial"/>
                <w:sz w:val="21"/>
              </w:rPr>
            </w:pPr>
          </w:p>
        </w:tc>
      </w:tr>
      <w:tr w14:paraId="34553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7EC4147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2FAC40C2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5C210D56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646C4BF7">
            <w:pPr>
              <w:pStyle w:val="6"/>
              <w:spacing w:before="113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6D128E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26C5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73EAC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0930E5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0B193FF">
            <w:pPr>
              <w:rPr>
                <w:rFonts w:ascii="Arial"/>
                <w:sz w:val="21"/>
              </w:rPr>
            </w:pPr>
          </w:p>
        </w:tc>
      </w:tr>
      <w:tr w14:paraId="70B19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98F406A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5D5BF075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15E144F9">
            <w:pPr>
              <w:pStyle w:val="6"/>
              <w:spacing w:before="114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294FCD63">
            <w:pPr>
              <w:pStyle w:val="6"/>
              <w:spacing w:before="114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158" w:type="dxa"/>
            <w:vAlign w:val="top"/>
          </w:tcPr>
          <w:p w14:paraId="7AFD89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A776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7CA7B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61B20E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43AEF60">
            <w:pPr>
              <w:rPr>
                <w:rFonts w:ascii="Arial"/>
                <w:sz w:val="21"/>
              </w:rPr>
            </w:pPr>
          </w:p>
        </w:tc>
      </w:tr>
      <w:tr w14:paraId="12C4C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C16D9BA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47FC6AC2">
            <w:pPr>
              <w:pStyle w:val="6"/>
              <w:spacing w:before="116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3150A89B">
            <w:pPr>
              <w:pStyle w:val="6"/>
              <w:spacing w:before="115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23B5B5DD">
            <w:pPr>
              <w:pStyle w:val="6"/>
              <w:spacing w:before="115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3E06DF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F62B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6EE17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879B48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5D6AF61">
            <w:pPr>
              <w:rPr>
                <w:rFonts w:ascii="Arial"/>
                <w:sz w:val="21"/>
              </w:rPr>
            </w:pPr>
          </w:p>
        </w:tc>
      </w:tr>
      <w:tr w14:paraId="2355F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11A1341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3C8B3196">
            <w:pPr>
              <w:pStyle w:val="6"/>
              <w:spacing w:before="116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16AF699B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73C9C95B">
            <w:pPr>
              <w:pStyle w:val="6"/>
              <w:spacing w:before="116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01C9E7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BC1A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19873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3787EA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5C65CAC">
            <w:pPr>
              <w:rPr>
                <w:rFonts w:ascii="Arial"/>
                <w:sz w:val="21"/>
              </w:rPr>
            </w:pPr>
          </w:p>
        </w:tc>
      </w:tr>
      <w:tr w14:paraId="7EF13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7CD675C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2101102</w:t>
            </w:r>
          </w:p>
        </w:tc>
        <w:tc>
          <w:tcPr>
            <w:tcW w:w="2056" w:type="dxa"/>
            <w:vAlign w:val="top"/>
          </w:tcPr>
          <w:p w14:paraId="06930772">
            <w:pPr>
              <w:pStyle w:val="6"/>
              <w:spacing w:before="117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40943775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36E4F57E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158" w:type="dxa"/>
            <w:vAlign w:val="top"/>
          </w:tcPr>
          <w:p w14:paraId="666D4B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F678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C463A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EE8113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9741AAA">
            <w:pPr>
              <w:rPr>
                <w:rFonts w:ascii="Arial"/>
                <w:sz w:val="21"/>
              </w:rPr>
            </w:pPr>
          </w:p>
        </w:tc>
      </w:tr>
      <w:tr w14:paraId="3B953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3BEA2BD">
            <w:pPr>
              <w:pStyle w:val="6"/>
              <w:spacing w:before="118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0276AB82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4F0C1679">
            <w:pPr>
              <w:pStyle w:val="6"/>
              <w:spacing w:before="11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075A0366">
            <w:pPr>
              <w:pStyle w:val="6"/>
              <w:spacing w:before="118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3263B7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00AC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B88E6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B865DC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4BA41DA">
            <w:pPr>
              <w:rPr>
                <w:rFonts w:ascii="Arial"/>
                <w:sz w:val="21"/>
              </w:rPr>
            </w:pPr>
          </w:p>
        </w:tc>
      </w:tr>
      <w:tr w14:paraId="70845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95EC59A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2A729BE0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126A1F23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0EC23660">
            <w:pPr>
              <w:pStyle w:val="6"/>
              <w:spacing w:before="11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207AA3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058A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1437D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332498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FFD3F6A">
            <w:pPr>
              <w:rPr>
                <w:rFonts w:ascii="Arial"/>
                <w:sz w:val="21"/>
              </w:rPr>
            </w:pPr>
          </w:p>
        </w:tc>
      </w:tr>
      <w:tr w14:paraId="3FE23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BADF6EC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1350468B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2AFC7A93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5D3D5CB9">
            <w:pPr>
              <w:pStyle w:val="6"/>
              <w:spacing w:before="120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158" w:type="dxa"/>
            <w:vAlign w:val="top"/>
          </w:tcPr>
          <w:p w14:paraId="39A60F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8FF9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8BEB6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DFA6C3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6AED905">
            <w:pPr>
              <w:rPr>
                <w:rFonts w:ascii="Arial"/>
                <w:sz w:val="21"/>
              </w:rPr>
            </w:pPr>
          </w:p>
        </w:tc>
      </w:tr>
      <w:tr w14:paraId="4E068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74910E5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622C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EAC161">
            <w:pPr>
              <w:pStyle w:val="6"/>
              <w:spacing w:before="95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6D53A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91BF96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68BCC5F1">
      <w:pPr>
        <w:pStyle w:val="2"/>
      </w:pPr>
    </w:p>
    <w:p w14:paraId="1D4A7E07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AB3C6B7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11FA590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298497A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680DB74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C198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6D8A3395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2EF8AF6">
            <w:pPr>
              <w:spacing w:line="261" w:lineRule="auto"/>
              <w:rPr>
                <w:rFonts w:ascii="Arial"/>
                <w:sz w:val="21"/>
              </w:rPr>
            </w:pPr>
          </w:p>
          <w:p w14:paraId="0E52B649">
            <w:pPr>
              <w:spacing w:line="262" w:lineRule="auto"/>
              <w:rPr>
                <w:rFonts w:ascii="Arial"/>
                <w:sz w:val="21"/>
              </w:rPr>
            </w:pPr>
          </w:p>
          <w:p w14:paraId="79B27EA6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3066F98">
            <w:pPr>
              <w:spacing w:line="261" w:lineRule="auto"/>
              <w:rPr>
                <w:rFonts w:ascii="Arial"/>
                <w:sz w:val="21"/>
              </w:rPr>
            </w:pPr>
          </w:p>
          <w:p w14:paraId="41E40352">
            <w:pPr>
              <w:spacing w:line="262" w:lineRule="auto"/>
              <w:rPr>
                <w:rFonts w:ascii="Arial"/>
                <w:sz w:val="21"/>
              </w:rPr>
            </w:pPr>
          </w:p>
          <w:p w14:paraId="4B0D10FF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6FD064C">
            <w:pPr>
              <w:spacing w:line="261" w:lineRule="auto"/>
              <w:rPr>
                <w:rFonts w:ascii="Arial"/>
                <w:sz w:val="21"/>
              </w:rPr>
            </w:pPr>
          </w:p>
          <w:p w14:paraId="5791ABC2">
            <w:pPr>
              <w:spacing w:line="262" w:lineRule="auto"/>
              <w:rPr>
                <w:rFonts w:ascii="Arial"/>
                <w:sz w:val="21"/>
              </w:rPr>
            </w:pPr>
          </w:p>
          <w:p w14:paraId="3DF50612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5B8F2B2">
            <w:pPr>
              <w:spacing w:line="261" w:lineRule="auto"/>
              <w:rPr>
                <w:rFonts w:ascii="Arial"/>
                <w:sz w:val="21"/>
              </w:rPr>
            </w:pPr>
          </w:p>
          <w:p w14:paraId="77B54311">
            <w:pPr>
              <w:spacing w:line="262" w:lineRule="auto"/>
              <w:rPr>
                <w:rFonts w:ascii="Arial"/>
                <w:sz w:val="21"/>
              </w:rPr>
            </w:pPr>
          </w:p>
          <w:p w14:paraId="0DCC51F4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A0233E1">
            <w:pPr>
              <w:spacing w:line="261" w:lineRule="auto"/>
              <w:rPr>
                <w:rFonts w:ascii="Arial"/>
                <w:sz w:val="21"/>
              </w:rPr>
            </w:pPr>
          </w:p>
          <w:p w14:paraId="04B6BED1">
            <w:pPr>
              <w:spacing w:line="262" w:lineRule="auto"/>
              <w:rPr>
                <w:rFonts w:ascii="Arial"/>
                <w:sz w:val="21"/>
              </w:rPr>
            </w:pPr>
          </w:p>
          <w:p w14:paraId="3A1BA1C7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3FAD2568">
            <w:pPr>
              <w:spacing w:line="369" w:lineRule="auto"/>
              <w:rPr>
                <w:rFonts w:ascii="Arial"/>
                <w:sz w:val="21"/>
              </w:rPr>
            </w:pPr>
          </w:p>
          <w:p w14:paraId="6CD11820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5EE31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23" w:type="dxa"/>
            <w:vAlign w:val="top"/>
          </w:tcPr>
          <w:p w14:paraId="52FBE981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6CEFFC04">
            <w:pPr>
              <w:pStyle w:val="6"/>
              <w:spacing w:before="120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1B7D090A">
            <w:pPr>
              <w:spacing w:line="353" w:lineRule="auto"/>
              <w:rPr>
                <w:rFonts w:ascii="Arial"/>
                <w:sz w:val="21"/>
              </w:rPr>
            </w:pPr>
          </w:p>
          <w:p w14:paraId="778B8F33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0E319B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8D864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4BC027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BBA9A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EFAAC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7E11F94B">
            <w:pPr>
              <w:rPr>
                <w:rFonts w:ascii="Arial"/>
                <w:sz w:val="21"/>
              </w:rPr>
            </w:pPr>
          </w:p>
        </w:tc>
      </w:tr>
      <w:tr w14:paraId="5D97A4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D5DF563">
            <w:pPr>
              <w:pStyle w:val="6"/>
              <w:spacing w:before="108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5A743DCE">
            <w:pPr>
              <w:pStyle w:val="6"/>
              <w:spacing w:before="108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A0A436E">
            <w:pPr>
              <w:pStyle w:val="6"/>
              <w:spacing w:before="108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00ACE74C">
            <w:pPr>
              <w:pStyle w:val="6"/>
              <w:spacing w:before="108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5CA55A85">
            <w:pPr>
              <w:pStyle w:val="6"/>
              <w:spacing w:before="108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272872C9">
            <w:pPr>
              <w:pStyle w:val="6"/>
              <w:spacing w:before="108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E3DC386">
            <w:pPr>
              <w:pStyle w:val="6"/>
              <w:spacing w:before="108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6C819B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07369C07">
            <w:pPr>
              <w:pStyle w:val="6"/>
              <w:spacing w:before="108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116EAD80">
            <w:pPr>
              <w:pStyle w:val="6"/>
              <w:spacing w:before="108"/>
              <w:ind w:left="63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45.16</w:t>
            </w:r>
          </w:p>
        </w:tc>
        <w:tc>
          <w:tcPr>
            <w:tcW w:w="1118" w:type="dxa"/>
            <w:vAlign w:val="top"/>
          </w:tcPr>
          <w:p w14:paraId="1B6A8ACF">
            <w:pPr>
              <w:pStyle w:val="6"/>
              <w:spacing w:before="108"/>
              <w:ind w:left="63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45.16</w:t>
            </w:r>
          </w:p>
        </w:tc>
        <w:tc>
          <w:tcPr>
            <w:tcW w:w="1118" w:type="dxa"/>
            <w:vAlign w:val="top"/>
          </w:tcPr>
          <w:p w14:paraId="53E4B2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E29F9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25996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6DE6FD1">
            <w:pPr>
              <w:rPr>
                <w:rFonts w:ascii="Arial"/>
                <w:sz w:val="21"/>
              </w:rPr>
            </w:pPr>
          </w:p>
        </w:tc>
      </w:tr>
      <w:tr w14:paraId="4E652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6D6706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5C685649">
            <w:pPr>
              <w:pStyle w:val="6"/>
              <w:spacing w:before="110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4024B0B0">
            <w:pPr>
              <w:pStyle w:val="6"/>
              <w:spacing w:before="109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6F0FCDC3">
            <w:pPr>
              <w:pStyle w:val="6"/>
              <w:spacing w:before="109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6303BBE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2FE5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58012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2F66DB">
            <w:pPr>
              <w:rPr>
                <w:rFonts w:ascii="Arial"/>
                <w:sz w:val="21"/>
              </w:rPr>
            </w:pPr>
          </w:p>
        </w:tc>
      </w:tr>
      <w:tr w14:paraId="5CFD8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EFC0EE1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20133</w:t>
            </w:r>
          </w:p>
        </w:tc>
        <w:tc>
          <w:tcPr>
            <w:tcW w:w="3334" w:type="dxa"/>
            <w:vAlign w:val="top"/>
          </w:tcPr>
          <w:p w14:paraId="53196E2B">
            <w:pPr>
              <w:pStyle w:val="6"/>
              <w:spacing w:before="111" w:line="219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宣传事务</w:t>
            </w:r>
          </w:p>
        </w:tc>
        <w:tc>
          <w:tcPr>
            <w:tcW w:w="1118" w:type="dxa"/>
            <w:vAlign w:val="top"/>
          </w:tcPr>
          <w:p w14:paraId="7BCFF5BA">
            <w:pPr>
              <w:pStyle w:val="6"/>
              <w:spacing w:before="110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3033D7AA">
            <w:pPr>
              <w:pStyle w:val="6"/>
              <w:spacing w:before="110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328010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728D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8DBE1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DD475E">
            <w:pPr>
              <w:rPr>
                <w:rFonts w:ascii="Arial"/>
                <w:sz w:val="21"/>
              </w:rPr>
            </w:pPr>
          </w:p>
        </w:tc>
      </w:tr>
      <w:tr w14:paraId="5809C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D84E89F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2013350</w:t>
            </w:r>
          </w:p>
        </w:tc>
        <w:tc>
          <w:tcPr>
            <w:tcW w:w="3334" w:type="dxa"/>
            <w:vAlign w:val="top"/>
          </w:tcPr>
          <w:p w14:paraId="00D5E7A5">
            <w:pPr>
              <w:pStyle w:val="6"/>
              <w:spacing w:before="11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事业运行</w:t>
            </w:r>
          </w:p>
        </w:tc>
        <w:tc>
          <w:tcPr>
            <w:tcW w:w="1118" w:type="dxa"/>
            <w:vAlign w:val="top"/>
          </w:tcPr>
          <w:p w14:paraId="57CDA3E7">
            <w:pPr>
              <w:pStyle w:val="6"/>
              <w:spacing w:before="111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53393F30">
            <w:pPr>
              <w:pStyle w:val="6"/>
              <w:spacing w:before="11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33.98</w:t>
            </w:r>
          </w:p>
        </w:tc>
        <w:tc>
          <w:tcPr>
            <w:tcW w:w="1118" w:type="dxa"/>
            <w:vAlign w:val="top"/>
          </w:tcPr>
          <w:p w14:paraId="3DFAAA4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8647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AE05E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8105EA">
            <w:pPr>
              <w:rPr>
                <w:rFonts w:ascii="Arial"/>
                <w:sz w:val="21"/>
              </w:rPr>
            </w:pPr>
          </w:p>
        </w:tc>
      </w:tr>
      <w:tr w14:paraId="23ABF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1740467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35BDA4C8">
            <w:pPr>
              <w:pStyle w:val="6"/>
              <w:spacing w:before="113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7F1571DF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2A9ECA0F">
            <w:pPr>
              <w:pStyle w:val="6"/>
              <w:spacing w:before="112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0449995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6F5930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621EB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448DE3">
            <w:pPr>
              <w:rPr>
                <w:rFonts w:ascii="Arial"/>
                <w:sz w:val="21"/>
              </w:rPr>
            </w:pPr>
          </w:p>
        </w:tc>
      </w:tr>
      <w:tr w14:paraId="2B18A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BEF7897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734A84BE">
            <w:pPr>
              <w:pStyle w:val="6"/>
              <w:spacing w:before="11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25B0642C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51FD1182">
            <w:pPr>
              <w:pStyle w:val="6"/>
              <w:spacing w:before="113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7D65DE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278A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57BF9C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201496">
            <w:pPr>
              <w:rPr>
                <w:rFonts w:ascii="Arial"/>
                <w:sz w:val="21"/>
              </w:rPr>
            </w:pPr>
          </w:p>
        </w:tc>
      </w:tr>
      <w:tr w14:paraId="09625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77A892C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6E8B4EFE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7B9CA2E7">
            <w:pPr>
              <w:pStyle w:val="6"/>
              <w:spacing w:before="114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235E0ECB">
            <w:pPr>
              <w:pStyle w:val="6"/>
              <w:spacing w:before="114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5.24</w:t>
            </w:r>
          </w:p>
        </w:tc>
        <w:tc>
          <w:tcPr>
            <w:tcW w:w="1118" w:type="dxa"/>
            <w:vAlign w:val="top"/>
          </w:tcPr>
          <w:p w14:paraId="2E0BDA0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41A7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9615D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DF2813">
            <w:pPr>
              <w:rPr>
                <w:rFonts w:ascii="Arial"/>
                <w:sz w:val="21"/>
              </w:rPr>
            </w:pPr>
          </w:p>
        </w:tc>
      </w:tr>
      <w:tr w14:paraId="31BA9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56F8747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5309236E">
            <w:pPr>
              <w:pStyle w:val="6"/>
              <w:spacing w:before="116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6EA9F246">
            <w:pPr>
              <w:pStyle w:val="6"/>
              <w:spacing w:before="115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4FD063C9">
            <w:pPr>
              <w:pStyle w:val="6"/>
              <w:spacing w:before="115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704E6F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823F0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C003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F40B20">
            <w:pPr>
              <w:rPr>
                <w:rFonts w:ascii="Arial"/>
                <w:sz w:val="21"/>
              </w:rPr>
            </w:pPr>
          </w:p>
        </w:tc>
      </w:tr>
      <w:tr w14:paraId="05B8F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01D35D3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484660AA">
            <w:pPr>
              <w:pStyle w:val="6"/>
              <w:spacing w:before="117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483C4944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2E9E72C4">
            <w:pPr>
              <w:pStyle w:val="6"/>
              <w:spacing w:before="116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428A15E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67CC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B56A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02A84F">
            <w:pPr>
              <w:rPr>
                <w:rFonts w:ascii="Arial"/>
                <w:sz w:val="21"/>
              </w:rPr>
            </w:pPr>
          </w:p>
        </w:tc>
      </w:tr>
      <w:tr w14:paraId="265D1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79C730B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3334" w:type="dxa"/>
            <w:vAlign w:val="top"/>
          </w:tcPr>
          <w:p w14:paraId="772E7310">
            <w:pPr>
              <w:pStyle w:val="6"/>
              <w:spacing w:before="118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39E32AAD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581617EE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2.21</w:t>
            </w:r>
          </w:p>
        </w:tc>
        <w:tc>
          <w:tcPr>
            <w:tcW w:w="1118" w:type="dxa"/>
            <w:vAlign w:val="top"/>
          </w:tcPr>
          <w:p w14:paraId="289DB7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8CCB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34D30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F5A94D">
            <w:pPr>
              <w:rPr>
                <w:rFonts w:ascii="Arial"/>
                <w:sz w:val="21"/>
              </w:rPr>
            </w:pPr>
          </w:p>
        </w:tc>
      </w:tr>
      <w:tr w14:paraId="0484D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33E7667">
            <w:pPr>
              <w:pStyle w:val="6"/>
              <w:spacing w:before="119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5453FD80">
            <w:pPr>
              <w:pStyle w:val="6"/>
              <w:spacing w:before="11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61139347">
            <w:pPr>
              <w:pStyle w:val="6"/>
              <w:spacing w:before="11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59BBB1C6">
            <w:pPr>
              <w:pStyle w:val="6"/>
              <w:spacing w:before="118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53DEE2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C212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A30F98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25BEEF">
            <w:pPr>
              <w:rPr>
                <w:rFonts w:ascii="Arial"/>
                <w:sz w:val="21"/>
              </w:rPr>
            </w:pPr>
          </w:p>
        </w:tc>
      </w:tr>
      <w:tr w14:paraId="755CC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BB8A9E5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38DB406D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365834D8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691D18E0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79F4B64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F46D9E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B4317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66E0E3">
            <w:pPr>
              <w:rPr>
                <w:rFonts w:ascii="Arial"/>
                <w:sz w:val="21"/>
              </w:rPr>
            </w:pPr>
          </w:p>
        </w:tc>
      </w:tr>
      <w:tr w14:paraId="34151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23F6350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52F548EE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60CFFBD6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17F43460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3.73</w:t>
            </w:r>
          </w:p>
        </w:tc>
        <w:tc>
          <w:tcPr>
            <w:tcW w:w="1118" w:type="dxa"/>
            <w:vAlign w:val="top"/>
          </w:tcPr>
          <w:p w14:paraId="4C7D87F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FAD5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BE67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10E8A9">
            <w:pPr>
              <w:rPr>
                <w:rFonts w:ascii="Arial"/>
                <w:sz w:val="21"/>
              </w:rPr>
            </w:pPr>
          </w:p>
        </w:tc>
      </w:tr>
      <w:tr w14:paraId="71B13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2EA7296">
            <w:pPr>
              <w:pStyle w:val="6"/>
              <w:spacing w:before="89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43D1B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23B0524">
            <w:pPr>
              <w:pStyle w:val="6"/>
              <w:spacing w:before="90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9B7E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0BF6B08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93830A0">
      <w:pPr>
        <w:pStyle w:val="2"/>
      </w:pPr>
    </w:p>
    <w:p w14:paraId="5926C3D0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97871EF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7732DE24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9D71948">
      <w:pPr>
        <w:spacing w:before="73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2B83BAD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4CE5F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1315BF5A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12548779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3340E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0941D205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42C17C09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64D6DFE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6227D6EC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02926CC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4C575943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7EB51689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7CA37906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460EE49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03B17CE5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7C4EA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3D0D1E0E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4A2F2D5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83E7A3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5977295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007C30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2FB9FE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B15FAC5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3C45F4B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1252E9A6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12D4D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E9F40B3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47BB5E7C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4687E752">
            <w:pPr>
              <w:pStyle w:val="6"/>
              <w:spacing w:before="79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2375" w:type="dxa"/>
            <w:vAlign w:val="top"/>
          </w:tcPr>
          <w:p w14:paraId="14642877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3572CAAB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3133D01C">
            <w:pPr>
              <w:pStyle w:val="6"/>
              <w:spacing w:before="79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098" w:type="dxa"/>
            <w:vAlign w:val="top"/>
          </w:tcPr>
          <w:p w14:paraId="1E712A0C">
            <w:pPr>
              <w:pStyle w:val="6"/>
              <w:spacing w:before="79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33.98</w:t>
            </w:r>
          </w:p>
        </w:tc>
        <w:tc>
          <w:tcPr>
            <w:tcW w:w="1098" w:type="dxa"/>
            <w:vAlign w:val="top"/>
          </w:tcPr>
          <w:p w14:paraId="1616C61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5CEA4B">
            <w:pPr>
              <w:rPr>
                <w:rFonts w:ascii="Arial"/>
                <w:sz w:val="21"/>
              </w:rPr>
            </w:pPr>
          </w:p>
        </w:tc>
      </w:tr>
      <w:tr w14:paraId="3C7E8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0DDF206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2275DDE9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5DBD265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95FF1E2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00A93BCD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F44B3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EA1FA5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851F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709AE09">
            <w:pPr>
              <w:rPr>
                <w:rFonts w:ascii="Arial"/>
                <w:sz w:val="21"/>
              </w:rPr>
            </w:pPr>
          </w:p>
        </w:tc>
      </w:tr>
      <w:tr w14:paraId="1D4BC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27385DF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51C9AC60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450A0E7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CCE971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2DE173A6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119692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21227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CF73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3C85357">
            <w:pPr>
              <w:rPr>
                <w:rFonts w:ascii="Arial"/>
                <w:sz w:val="21"/>
              </w:rPr>
            </w:pPr>
          </w:p>
        </w:tc>
      </w:tr>
      <w:tr w14:paraId="10BE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A35C1C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5CCE28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540FC4F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5BA003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00B54795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0F4B68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E835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D678B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994B57">
            <w:pPr>
              <w:rPr>
                <w:rFonts w:ascii="Arial"/>
                <w:sz w:val="21"/>
              </w:rPr>
            </w:pPr>
          </w:p>
        </w:tc>
      </w:tr>
      <w:tr w14:paraId="5B846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284801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575BB91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4A45356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8E8132E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46587861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41EABCA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1ECC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D52C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F2268C">
            <w:pPr>
              <w:rPr>
                <w:rFonts w:ascii="Arial"/>
                <w:sz w:val="21"/>
              </w:rPr>
            </w:pPr>
          </w:p>
        </w:tc>
      </w:tr>
      <w:tr w14:paraId="44F8AB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EF13E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441CDB8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1D25AEC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83BD572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1304CD18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3529AFD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A1287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C834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836E12">
            <w:pPr>
              <w:rPr>
                <w:rFonts w:ascii="Arial"/>
                <w:sz w:val="21"/>
              </w:rPr>
            </w:pPr>
          </w:p>
        </w:tc>
      </w:tr>
      <w:tr w14:paraId="41C77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44249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FBF9F74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2501B52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D1BBFA7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29B61EF1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13DFDD9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B189B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9225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2D318F">
            <w:pPr>
              <w:rPr>
                <w:rFonts w:ascii="Arial"/>
                <w:sz w:val="21"/>
              </w:rPr>
            </w:pPr>
          </w:p>
        </w:tc>
      </w:tr>
      <w:tr w14:paraId="48D4E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6A449C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5A53EA4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0B80CC0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0F2D7E2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636CA907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59DF2630">
            <w:pPr>
              <w:pStyle w:val="6"/>
              <w:spacing w:before="84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098" w:type="dxa"/>
            <w:vAlign w:val="top"/>
          </w:tcPr>
          <w:p w14:paraId="34A1FDDE">
            <w:pPr>
              <w:pStyle w:val="6"/>
              <w:spacing w:before="84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1098" w:type="dxa"/>
            <w:vAlign w:val="top"/>
          </w:tcPr>
          <w:p w14:paraId="097607E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9B41BE">
            <w:pPr>
              <w:rPr>
                <w:rFonts w:ascii="Arial"/>
                <w:sz w:val="21"/>
              </w:rPr>
            </w:pPr>
          </w:p>
        </w:tc>
      </w:tr>
      <w:tr w14:paraId="57AD1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839AFE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09676B4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D7D1EB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31EC80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C4C3976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5F778956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098" w:type="dxa"/>
            <w:vAlign w:val="top"/>
          </w:tcPr>
          <w:p w14:paraId="3D6B5849">
            <w:pPr>
              <w:pStyle w:val="6"/>
              <w:spacing w:before="85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1098" w:type="dxa"/>
            <w:vAlign w:val="top"/>
          </w:tcPr>
          <w:p w14:paraId="1AD9E89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CC1378">
            <w:pPr>
              <w:rPr>
                <w:rFonts w:ascii="Arial"/>
                <w:sz w:val="21"/>
              </w:rPr>
            </w:pPr>
          </w:p>
        </w:tc>
      </w:tr>
      <w:tr w14:paraId="06E6F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313F67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85CFC51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760CFFC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08E3A9D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0D27A867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5F50AB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C728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024B9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E0089E">
            <w:pPr>
              <w:rPr>
                <w:rFonts w:ascii="Arial"/>
                <w:sz w:val="21"/>
              </w:rPr>
            </w:pPr>
          </w:p>
        </w:tc>
      </w:tr>
      <w:tr w14:paraId="44ACD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DD8CAE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4C8DE0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500D8BD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2447E4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12D652DF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168F9FD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4A8E2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BC076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B80018">
            <w:pPr>
              <w:rPr>
                <w:rFonts w:ascii="Arial"/>
                <w:sz w:val="21"/>
              </w:rPr>
            </w:pPr>
          </w:p>
        </w:tc>
      </w:tr>
      <w:tr w14:paraId="3076A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D641C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BBD9869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34D497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1EBFDE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6FB6F234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64AAAA6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DD05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A729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664E8FF">
            <w:pPr>
              <w:rPr>
                <w:rFonts w:ascii="Arial"/>
                <w:sz w:val="21"/>
              </w:rPr>
            </w:pPr>
          </w:p>
        </w:tc>
      </w:tr>
      <w:tr w14:paraId="2B865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DC1BCF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EC1123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49CB624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5A10224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35A087FC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24CEBF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B377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ED15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70CAB6">
            <w:pPr>
              <w:rPr>
                <w:rFonts w:ascii="Arial"/>
                <w:sz w:val="21"/>
              </w:rPr>
            </w:pPr>
          </w:p>
        </w:tc>
      </w:tr>
      <w:tr w14:paraId="3ED334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9631F0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C2BCEB1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3DED0D8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835E0B3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6C812C1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24A9CA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90FBB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7BD4C1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4CE45B">
            <w:pPr>
              <w:rPr>
                <w:rFonts w:ascii="Arial"/>
                <w:sz w:val="21"/>
              </w:rPr>
            </w:pPr>
          </w:p>
        </w:tc>
      </w:tr>
      <w:tr w14:paraId="3BB7C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449FDD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D74633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02F8941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7793102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52F3D1ED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03399E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FB78A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D91C7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3BD017">
            <w:pPr>
              <w:rPr>
                <w:rFonts w:ascii="Arial"/>
                <w:sz w:val="21"/>
              </w:rPr>
            </w:pPr>
          </w:p>
        </w:tc>
      </w:tr>
      <w:tr w14:paraId="79E6D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F15061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2D47AE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0A19115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FFBD003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10BDB46D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68931DA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300BF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EF0A2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021E59">
            <w:pPr>
              <w:rPr>
                <w:rFonts w:ascii="Arial"/>
                <w:sz w:val="21"/>
              </w:rPr>
            </w:pPr>
          </w:p>
        </w:tc>
      </w:tr>
      <w:tr w14:paraId="4C1028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A2EDD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E909E4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51806E8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AA5C7D5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29CA1AE3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7A7ECBF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CA8F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9876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B7060F">
            <w:pPr>
              <w:rPr>
                <w:rFonts w:ascii="Arial"/>
                <w:sz w:val="21"/>
              </w:rPr>
            </w:pPr>
          </w:p>
        </w:tc>
      </w:tr>
      <w:tr w14:paraId="6B1C8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715A36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21151B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54A78FC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A21ED23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D7A9C8F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608507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E338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DF97DA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40A94E">
            <w:pPr>
              <w:rPr>
                <w:rFonts w:ascii="Arial"/>
                <w:sz w:val="21"/>
              </w:rPr>
            </w:pPr>
          </w:p>
        </w:tc>
      </w:tr>
      <w:tr w14:paraId="46BE8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9755F5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CF371D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1DCB7F4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215115F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47C5BBF6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3FEA4322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098" w:type="dxa"/>
            <w:vAlign w:val="top"/>
          </w:tcPr>
          <w:p w14:paraId="7DDA14EF">
            <w:pPr>
              <w:pStyle w:val="6"/>
              <w:spacing w:before="92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1098" w:type="dxa"/>
            <w:vAlign w:val="top"/>
          </w:tcPr>
          <w:p w14:paraId="32536A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3743265">
            <w:pPr>
              <w:rPr>
                <w:rFonts w:ascii="Arial"/>
                <w:sz w:val="21"/>
              </w:rPr>
            </w:pPr>
          </w:p>
        </w:tc>
      </w:tr>
      <w:tr w14:paraId="3FA65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C952B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672550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0F55D79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6FEAF5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CBAECDD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0F0A963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DBA85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33431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364BAC">
            <w:pPr>
              <w:rPr>
                <w:rFonts w:ascii="Arial"/>
                <w:sz w:val="21"/>
              </w:rPr>
            </w:pPr>
          </w:p>
        </w:tc>
      </w:tr>
      <w:tr w14:paraId="2D53E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25F2F2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C359E6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622B3A7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17EB694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A0AEE54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1677A5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41F69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C71D2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647DECD">
            <w:pPr>
              <w:rPr>
                <w:rFonts w:ascii="Arial"/>
                <w:sz w:val="21"/>
              </w:rPr>
            </w:pPr>
          </w:p>
        </w:tc>
      </w:tr>
      <w:tr w14:paraId="39DFC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451C3C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95483E7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6BA45F2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72908E7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4BBF13D1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7278D9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35210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901B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E8B574">
            <w:pPr>
              <w:rPr>
                <w:rFonts w:ascii="Arial"/>
                <w:sz w:val="21"/>
              </w:rPr>
            </w:pPr>
          </w:p>
        </w:tc>
      </w:tr>
      <w:tr w14:paraId="7C1B6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16291C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82FA89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18B280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AC6FE9D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27C35AA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14810EB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C6D96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7E34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9ED48E6">
            <w:pPr>
              <w:rPr>
                <w:rFonts w:ascii="Arial"/>
                <w:sz w:val="21"/>
              </w:rPr>
            </w:pPr>
          </w:p>
        </w:tc>
      </w:tr>
      <w:tr w14:paraId="53CBD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AE2D56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13D8479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25099D8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775D4B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4F92811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71B0246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5BC6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475E3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856B83">
            <w:pPr>
              <w:rPr>
                <w:rFonts w:ascii="Arial"/>
                <w:sz w:val="21"/>
              </w:rPr>
            </w:pPr>
          </w:p>
        </w:tc>
      </w:tr>
      <w:tr w14:paraId="77619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F87C5A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FACA71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4EC397C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ABE852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37091C2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77B3D5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0121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2667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B8C0B18">
            <w:pPr>
              <w:rPr>
                <w:rFonts w:ascii="Arial"/>
                <w:sz w:val="21"/>
              </w:rPr>
            </w:pPr>
          </w:p>
        </w:tc>
      </w:tr>
      <w:tr w14:paraId="2B3A0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2DBD2C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69E8D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2BF8E78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A53083F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3A11664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5240ED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FBEFD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F1193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2041A9">
            <w:pPr>
              <w:rPr>
                <w:rFonts w:ascii="Arial"/>
                <w:sz w:val="21"/>
              </w:rPr>
            </w:pPr>
          </w:p>
        </w:tc>
      </w:tr>
      <w:tr w14:paraId="74A06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6798DF3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509AE071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6CEC4BFC">
            <w:pPr>
              <w:pStyle w:val="6"/>
              <w:spacing w:before="95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2375" w:type="dxa"/>
            <w:vAlign w:val="top"/>
          </w:tcPr>
          <w:p w14:paraId="086AD7EC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555E111F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5F7F3559">
            <w:pPr>
              <w:pStyle w:val="6"/>
              <w:spacing w:before="95"/>
              <w:ind w:left="6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1098" w:type="dxa"/>
            <w:vAlign w:val="top"/>
          </w:tcPr>
          <w:p w14:paraId="352B009B">
            <w:pPr>
              <w:pStyle w:val="6"/>
              <w:spacing w:before="95"/>
              <w:ind w:left="6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1098" w:type="dxa"/>
            <w:vAlign w:val="top"/>
          </w:tcPr>
          <w:p w14:paraId="15FB03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016734">
            <w:pPr>
              <w:rPr>
                <w:rFonts w:ascii="Arial"/>
                <w:sz w:val="21"/>
              </w:rPr>
            </w:pPr>
          </w:p>
        </w:tc>
      </w:tr>
      <w:tr w14:paraId="00ADB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CDBDBB0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19409FC1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A23462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EFABD3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29D62E6A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644A47C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1B7F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DBC35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469FCF">
            <w:pPr>
              <w:rPr>
                <w:rFonts w:ascii="Arial"/>
                <w:sz w:val="21"/>
              </w:rPr>
            </w:pPr>
          </w:p>
        </w:tc>
      </w:tr>
      <w:tr w14:paraId="1AEE3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DB9C062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22329111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4E338C0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A4BDD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0E52A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51EF042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170F2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4902BA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4C3E7B">
            <w:pPr>
              <w:rPr>
                <w:rFonts w:ascii="Arial"/>
                <w:sz w:val="21"/>
              </w:rPr>
            </w:pPr>
          </w:p>
        </w:tc>
      </w:tr>
      <w:tr w14:paraId="12EBF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C1FEDF0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3A9C406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579B57A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BC467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9B6668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4D5C33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AE6C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D6490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76846B">
            <w:pPr>
              <w:rPr>
                <w:rFonts w:ascii="Arial"/>
                <w:sz w:val="21"/>
              </w:rPr>
            </w:pPr>
          </w:p>
        </w:tc>
      </w:tr>
      <w:tr w14:paraId="6644C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BAAAFC0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7A554AA1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045C853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9CB109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F10EA5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77022F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B44C51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DB746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FC31B1">
            <w:pPr>
              <w:rPr>
                <w:rFonts w:ascii="Arial"/>
                <w:sz w:val="21"/>
              </w:rPr>
            </w:pPr>
          </w:p>
        </w:tc>
      </w:tr>
      <w:tr w14:paraId="5037C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FE23DD8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C8B8FDF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7FC5FDCE">
            <w:pPr>
              <w:pStyle w:val="6"/>
              <w:spacing w:before="96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2375" w:type="dxa"/>
            <w:vAlign w:val="top"/>
          </w:tcPr>
          <w:p w14:paraId="18445513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62129DEE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4325B477">
            <w:pPr>
              <w:pStyle w:val="6"/>
              <w:spacing w:before="96"/>
              <w:ind w:left="6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1098" w:type="dxa"/>
            <w:vAlign w:val="top"/>
          </w:tcPr>
          <w:p w14:paraId="10CF38C5">
            <w:pPr>
              <w:pStyle w:val="6"/>
              <w:spacing w:before="96"/>
              <w:ind w:left="6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45.16</w:t>
            </w:r>
          </w:p>
        </w:tc>
        <w:tc>
          <w:tcPr>
            <w:tcW w:w="1098" w:type="dxa"/>
            <w:vAlign w:val="top"/>
          </w:tcPr>
          <w:p w14:paraId="51919D6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221872">
            <w:pPr>
              <w:rPr>
                <w:rFonts w:ascii="Arial"/>
                <w:sz w:val="21"/>
              </w:rPr>
            </w:pPr>
          </w:p>
        </w:tc>
      </w:tr>
      <w:tr w14:paraId="2049B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0F45FD44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7DD0207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31BE3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C2171C9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EA0BA8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879F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2C7319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71FB70">
            <w:pPr>
              <w:rPr>
                <w:rFonts w:ascii="Arial"/>
                <w:sz w:val="21"/>
              </w:rPr>
            </w:pPr>
          </w:p>
        </w:tc>
      </w:tr>
    </w:tbl>
    <w:p w14:paraId="08D111DF">
      <w:pPr>
        <w:pStyle w:val="2"/>
      </w:pPr>
    </w:p>
    <w:p w14:paraId="6A8303A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8D50EBB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16D6B9E6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2995C68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84FF39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0B7FB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407831F9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1F43E543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29777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1F38A6B5">
            <w:pPr>
              <w:spacing w:line="280" w:lineRule="auto"/>
              <w:rPr>
                <w:rFonts w:ascii="Arial"/>
                <w:sz w:val="21"/>
              </w:rPr>
            </w:pPr>
          </w:p>
          <w:p w14:paraId="5C449E67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4A96E94E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0C1834C5">
            <w:pPr>
              <w:spacing w:line="435" w:lineRule="auto"/>
              <w:rPr>
                <w:rFonts w:ascii="Arial"/>
                <w:sz w:val="21"/>
              </w:rPr>
            </w:pPr>
          </w:p>
          <w:p w14:paraId="7CD682FE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06F0D118">
            <w:pPr>
              <w:spacing w:line="434" w:lineRule="auto"/>
              <w:rPr>
                <w:rFonts w:ascii="Arial"/>
                <w:sz w:val="21"/>
              </w:rPr>
            </w:pPr>
          </w:p>
          <w:p w14:paraId="0528711E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5066FF73">
            <w:pPr>
              <w:spacing w:line="435" w:lineRule="auto"/>
              <w:rPr>
                <w:rFonts w:ascii="Arial"/>
                <w:sz w:val="21"/>
              </w:rPr>
            </w:pPr>
          </w:p>
          <w:p w14:paraId="4B35EF65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4CD27F39">
            <w:pPr>
              <w:spacing w:line="435" w:lineRule="auto"/>
              <w:rPr>
                <w:rFonts w:ascii="Arial"/>
                <w:sz w:val="21"/>
              </w:rPr>
            </w:pPr>
          </w:p>
          <w:p w14:paraId="3ACF4C71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096B8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C7EED8E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5F3A5D76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022E2584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71AA0845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1033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592884C1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3E4D8823">
            <w:pPr>
              <w:pStyle w:val="6"/>
              <w:spacing w:before="143"/>
              <w:ind w:left="139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45.16</w:t>
            </w:r>
          </w:p>
        </w:tc>
        <w:tc>
          <w:tcPr>
            <w:tcW w:w="1976" w:type="dxa"/>
            <w:vAlign w:val="top"/>
          </w:tcPr>
          <w:p w14:paraId="7C9A6651">
            <w:pPr>
              <w:pStyle w:val="6"/>
              <w:spacing w:before="143"/>
              <w:ind w:left="14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45.16</w:t>
            </w:r>
          </w:p>
        </w:tc>
        <w:tc>
          <w:tcPr>
            <w:tcW w:w="1959" w:type="dxa"/>
            <w:vAlign w:val="top"/>
          </w:tcPr>
          <w:p w14:paraId="5BED3935">
            <w:pPr>
              <w:pStyle w:val="6"/>
              <w:spacing w:before="143"/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0.00</w:t>
            </w:r>
          </w:p>
        </w:tc>
      </w:tr>
      <w:tr w14:paraId="7D62E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9DD759A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7D21D3F5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07417FC2">
            <w:pPr>
              <w:pStyle w:val="6"/>
              <w:spacing w:before="144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76" w:type="dxa"/>
            <w:vAlign w:val="top"/>
          </w:tcPr>
          <w:p w14:paraId="1A10974C">
            <w:pPr>
              <w:pStyle w:val="6"/>
              <w:spacing w:before="144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59" w:type="dxa"/>
            <w:vAlign w:val="top"/>
          </w:tcPr>
          <w:p w14:paraId="2D5AB44B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258B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3CB1A1F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20133</w:t>
            </w:r>
          </w:p>
        </w:tc>
        <w:tc>
          <w:tcPr>
            <w:tcW w:w="3893" w:type="dxa"/>
            <w:vAlign w:val="top"/>
          </w:tcPr>
          <w:p w14:paraId="2DD8B628">
            <w:pPr>
              <w:pStyle w:val="6"/>
              <w:spacing w:before="146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宣传事务</w:t>
            </w:r>
          </w:p>
        </w:tc>
        <w:tc>
          <w:tcPr>
            <w:tcW w:w="1976" w:type="dxa"/>
            <w:vAlign w:val="top"/>
          </w:tcPr>
          <w:p w14:paraId="2324A7D9">
            <w:pPr>
              <w:pStyle w:val="6"/>
              <w:spacing w:before="145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76" w:type="dxa"/>
            <w:vAlign w:val="top"/>
          </w:tcPr>
          <w:p w14:paraId="085F8903">
            <w:pPr>
              <w:pStyle w:val="6"/>
              <w:spacing w:before="145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59" w:type="dxa"/>
            <w:vAlign w:val="top"/>
          </w:tcPr>
          <w:p w14:paraId="3215A1BB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FC56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387E69D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2013350</w:t>
            </w:r>
          </w:p>
        </w:tc>
        <w:tc>
          <w:tcPr>
            <w:tcW w:w="3893" w:type="dxa"/>
            <w:vAlign w:val="top"/>
          </w:tcPr>
          <w:p w14:paraId="3F07F7D8">
            <w:pPr>
              <w:pStyle w:val="6"/>
              <w:spacing w:before="146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事业运行</w:t>
            </w:r>
          </w:p>
        </w:tc>
        <w:tc>
          <w:tcPr>
            <w:tcW w:w="1976" w:type="dxa"/>
            <w:vAlign w:val="top"/>
          </w:tcPr>
          <w:p w14:paraId="7D620DD6">
            <w:pPr>
              <w:pStyle w:val="6"/>
              <w:spacing w:before="146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76" w:type="dxa"/>
            <w:vAlign w:val="top"/>
          </w:tcPr>
          <w:p w14:paraId="03617E06">
            <w:pPr>
              <w:pStyle w:val="6"/>
              <w:spacing w:before="146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33.98</w:t>
            </w:r>
          </w:p>
        </w:tc>
        <w:tc>
          <w:tcPr>
            <w:tcW w:w="1959" w:type="dxa"/>
            <w:vAlign w:val="top"/>
          </w:tcPr>
          <w:p w14:paraId="224D8991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08D5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60AAA50A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05F3512B">
            <w:pPr>
              <w:pStyle w:val="6"/>
              <w:spacing w:before="148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1F04996A">
            <w:pPr>
              <w:pStyle w:val="6"/>
              <w:spacing w:before="147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7792239C">
            <w:pPr>
              <w:pStyle w:val="6"/>
              <w:spacing w:before="147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7092B599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702C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03300BFF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666CCB12">
            <w:pPr>
              <w:pStyle w:val="6"/>
              <w:spacing w:before="154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237A8EAA">
            <w:pPr>
              <w:pStyle w:val="6"/>
              <w:spacing w:before="153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1B950FC3">
            <w:pPr>
              <w:pStyle w:val="6"/>
              <w:spacing w:before="153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7A4BD2C7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5F16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0B6115A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38D8A42B">
            <w:pPr>
              <w:pStyle w:val="6"/>
              <w:spacing w:before="15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1BD09878">
            <w:pPr>
              <w:pStyle w:val="6"/>
              <w:spacing w:before="149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76" w:type="dxa"/>
            <w:vAlign w:val="top"/>
          </w:tcPr>
          <w:p w14:paraId="3AC4E6C0">
            <w:pPr>
              <w:pStyle w:val="6"/>
              <w:spacing w:before="149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5.24</w:t>
            </w:r>
          </w:p>
        </w:tc>
        <w:tc>
          <w:tcPr>
            <w:tcW w:w="1959" w:type="dxa"/>
            <w:vAlign w:val="top"/>
          </w:tcPr>
          <w:p w14:paraId="250D29F7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B5EB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F7A2356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7DCC79EC">
            <w:pPr>
              <w:pStyle w:val="6"/>
              <w:spacing w:before="151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262851B4">
            <w:pPr>
              <w:pStyle w:val="6"/>
              <w:spacing w:before="150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76" w:type="dxa"/>
            <w:vAlign w:val="top"/>
          </w:tcPr>
          <w:p w14:paraId="7241070E">
            <w:pPr>
              <w:pStyle w:val="6"/>
              <w:spacing w:before="150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59" w:type="dxa"/>
            <w:vAlign w:val="top"/>
          </w:tcPr>
          <w:p w14:paraId="099077A2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131C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1393D8F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6B80EDD0">
            <w:pPr>
              <w:pStyle w:val="6"/>
              <w:spacing w:before="151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22DAE330">
            <w:pPr>
              <w:pStyle w:val="6"/>
              <w:spacing w:before="151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76" w:type="dxa"/>
            <w:vAlign w:val="top"/>
          </w:tcPr>
          <w:p w14:paraId="79B68C33">
            <w:pPr>
              <w:pStyle w:val="6"/>
              <w:spacing w:before="151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59" w:type="dxa"/>
            <w:vAlign w:val="top"/>
          </w:tcPr>
          <w:p w14:paraId="49F00238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4BEA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563FFE3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893" w:type="dxa"/>
            <w:vAlign w:val="top"/>
          </w:tcPr>
          <w:p w14:paraId="494D08A9">
            <w:pPr>
              <w:pStyle w:val="6"/>
              <w:spacing w:before="152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976" w:type="dxa"/>
            <w:vAlign w:val="top"/>
          </w:tcPr>
          <w:p w14:paraId="0003F9EC">
            <w:pPr>
              <w:pStyle w:val="6"/>
              <w:spacing w:before="152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76" w:type="dxa"/>
            <w:vAlign w:val="top"/>
          </w:tcPr>
          <w:p w14:paraId="2A45A054">
            <w:pPr>
              <w:pStyle w:val="6"/>
              <w:spacing w:before="152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2.21</w:t>
            </w:r>
          </w:p>
        </w:tc>
        <w:tc>
          <w:tcPr>
            <w:tcW w:w="1959" w:type="dxa"/>
            <w:vAlign w:val="top"/>
          </w:tcPr>
          <w:p w14:paraId="4C6D3ED0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06F5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47B6E9">
            <w:pPr>
              <w:pStyle w:val="6"/>
              <w:spacing w:before="153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64F3282A">
            <w:pPr>
              <w:pStyle w:val="6"/>
              <w:spacing w:before="154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6D7D3925">
            <w:pPr>
              <w:pStyle w:val="6"/>
              <w:spacing w:before="153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76" w:type="dxa"/>
            <w:vAlign w:val="top"/>
          </w:tcPr>
          <w:p w14:paraId="1B198306">
            <w:pPr>
              <w:pStyle w:val="6"/>
              <w:spacing w:before="153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59" w:type="dxa"/>
            <w:vAlign w:val="top"/>
          </w:tcPr>
          <w:p w14:paraId="7C78BEB4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87D5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029ECF5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61595DCF">
            <w:pPr>
              <w:pStyle w:val="6"/>
              <w:spacing w:before="15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B289E7D">
            <w:pPr>
              <w:pStyle w:val="6"/>
              <w:spacing w:before="154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76" w:type="dxa"/>
            <w:vAlign w:val="top"/>
          </w:tcPr>
          <w:p w14:paraId="7AE4B775">
            <w:pPr>
              <w:pStyle w:val="6"/>
              <w:spacing w:before="154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59" w:type="dxa"/>
            <w:vAlign w:val="top"/>
          </w:tcPr>
          <w:p w14:paraId="7CD38921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8D6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7702A45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124BB4D7">
            <w:pPr>
              <w:pStyle w:val="6"/>
              <w:spacing w:before="15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4AC6F7D9">
            <w:pPr>
              <w:pStyle w:val="6"/>
              <w:spacing w:before="155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76" w:type="dxa"/>
            <w:vAlign w:val="top"/>
          </w:tcPr>
          <w:p w14:paraId="1F2B035F">
            <w:pPr>
              <w:pStyle w:val="6"/>
              <w:spacing w:before="155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3.73</w:t>
            </w:r>
          </w:p>
        </w:tc>
        <w:tc>
          <w:tcPr>
            <w:tcW w:w="1959" w:type="dxa"/>
            <w:vAlign w:val="top"/>
          </w:tcPr>
          <w:p w14:paraId="2EDD8103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400F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4AAE3F1">
            <w:pPr>
              <w:pStyle w:val="6"/>
              <w:spacing w:before="114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1EACC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14D18A4">
            <w:pPr>
              <w:pStyle w:val="6"/>
              <w:spacing w:before="115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4997E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AD75565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5A9F10B3">
      <w:pPr>
        <w:pStyle w:val="2"/>
      </w:pPr>
    </w:p>
    <w:p w14:paraId="00DF345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14515D6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50113676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3B650A8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5CA8FEE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00EEA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5061032F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15867C69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7CD89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56E750C5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BC47A38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01067CE9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717F4FF7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464E02EF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46E889C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0EF6B5F2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73DAF7A1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1326E327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B047C65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7917C330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0B9C65DA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11C90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FE655DE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655E6465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5CBD3A2A">
            <w:pPr>
              <w:pStyle w:val="6"/>
              <w:spacing w:before="86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44.33</w:t>
            </w:r>
          </w:p>
        </w:tc>
        <w:tc>
          <w:tcPr>
            <w:tcW w:w="539" w:type="dxa"/>
            <w:vAlign w:val="top"/>
          </w:tcPr>
          <w:p w14:paraId="088C286D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3258E537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2AC3B1C7">
            <w:pPr>
              <w:pStyle w:val="6"/>
              <w:spacing w:before="8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0.82</w:t>
            </w:r>
          </w:p>
        </w:tc>
        <w:tc>
          <w:tcPr>
            <w:tcW w:w="539" w:type="dxa"/>
            <w:vAlign w:val="top"/>
          </w:tcPr>
          <w:p w14:paraId="5216E7ED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52B461F9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429D82E8">
            <w:pPr>
              <w:rPr>
                <w:rFonts w:ascii="Arial"/>
                <w:sz w:val="21"/>
              </w:rPr>
            </w:pPr>
          </w:p>
        </w:tc>
      </w:tr>
      <w:tr w14:paraId="6E390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51835A2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40F91F4C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8A313C7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19.35</w:t>
            </w:r>
          </w:p>
        </w:tc>
        <w:tc>
          <w:tcPr>
            <w:tcW w:w="539" w:type="dxa"/>
            <w:vAlign w:val="top"/>
          </w:tcPr>
          <w:p w14:paraId="2136884E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17B065EF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6C797C31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0.35</w:t>
            </w:r>
          </w:p>
        </w:tc>
        <w:tc>
          <w:tcPr>
            <w:tcW w:w="539" w:type="dxa"/>
            <w:vAlign w:val="top"/>
          </w:tcPr>
          <w:p w14:paraId="754440BA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3BE66901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36F4CD0D">
            <w:pPr>
              <w:rPr>
                <w:rFonts w:ascii="Arial"/>
                <w:sz w:val="21"/>
              </w:rPr>
            </w:pPr>
          </w:p>
        </w:tc>
      </w:tr>
      <w:tr w14:paraId="14A7C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ACADA6F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46D0B91D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6E7633E9">
            <w:pPr>
              <w:pStyle w:val="6"/>
              <w:spacing w:before="8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2.30</w:t>
            </w:r>
          </w:p>
        </w:tc>
        <w:tc>
          <w:tcPr>
            <w:tcW w:w="539" w:type="dxa"/>
            <w:vAlign w:val="top"/>
          </w:tcPr>
          <w:p w14:paraId="7E1DB16D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660CF066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263598E2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67ED2EF3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6B483167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7BE434B2">
            <w:pPr>
              <w:rPr>
                <w:rFonts w:ascii="Arial"/>
                <w:sz w:val="21"/>
              </w:rPr>
            </w:pPr>
          </w:p>
        </w:tc>
      </w:tr>
      <w:tr w14:paraId="3A115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EFEBCD6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3E6C4ABC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5B0AB9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ED9E3B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31629CAF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3191C3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1777D2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7ECB967D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08E0676A">
            <w:pPr>
              <w:rPr>
                <w:rFonts w:ascii="Arial"/>
                <w:sz w:val="21"/>
              </w:rPr>
            </w:pPr>
          </w:p>
        </w:tc>
      </w:tr>
      <w:tr w14:paraId="54C7E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FA8670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7D3B8922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4E9442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81E853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0E37A85A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1C8AB5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8D95F3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2C57C7EF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616DD5C4">
            <w:pPr>
              <w:rPr>
                <w:rFonts w:ascii="Arial"/>
                <w:sz w:val="21"/>
              </w:rPr>
            </w:pPr>
          </w:p>
        </w:tc>
      </w:tr>
      <w:tr w14:paraId="3A55A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00CCF0C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5F7AD36E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0730DB73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11.14</w:t>
            </w:r>
          </w:p>
        </w:tc>
        <w:tc>
          <w:tcPr>
            <w:tcW w:w="539" w:type="dxa"/>
            <w:vAlign w:val="top"/>
          </w:tcPr>
          <w:p w14:paraId="7384E496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4C487BEB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6ACD33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792788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5EE1B162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3DAD750">
            <w:pPr>
              <w:rPr>
                <w:rFonts w:ascii="Arial"/>
                <w:sz w:val="21"/>
              </w:rPr>
            </w:pPr>
          </w:p>
        </w:tc>
      </w:tr>
      <w:tr w14:paraId="4C9FA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D9BAB76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64D35197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1D5C5418">
            <w:pPr>
              <w:pStyle w:val="6"/>
              <w:spacing w:before="89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5.24</w:t>
            </w:r>
          </w:p>
        </w:tc>
        <w:tc>
          <w:tcPr>
            <w:tcW w:w="539" w:type="dxa"/>
            <w:vAlign w:val="top"/>
          </w:tcPr>
          <w:p w14:paraId="6A374C2A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250C6230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6F166D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B223E8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782312D1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1D6612DC">
            <w:pPr>
              <w:rPr>
                <w:rFonts w:ascii="Arial"/>
                <w:sz w:val="21"/>
              </w:rPr>
            </w:pPr>
          </w:p>
        </w:tc>
      </w:tr>
      <w:tr w14:paraId="55C7B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80ADEA7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57AB186E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688A4B0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4D1FEE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6864BEB0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7E9D0EDB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539" w:type="dxa"/>
            <w:vAlign w:val="top"/>
          </w:tcPr>
          <w:p w14:paraId="147E44BE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86C24C8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5231896C">
            <w:pPr>
              <w:rPr>
                <w:rFonts w:ascii="Arial"/>
                <w:sz w:val="21"/>
              </w:rPr>
            </w:pPr>
          </w:p>
        </w:tc>
      </w:tr>
      <w:tr w14:paraId="584791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731E3AE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3F060A8C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233E9E5E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2.21</w:t>
            </w:r>
          </w:p>
        </w:tc>
        <w:tc>
          <w:tcPr>
            <w:tcW w:w="539" w:type="dxa"/>
            <w:vAlign w:val="top"/>
          </w:tcPr>
          <w:p w14:paraId="0FAD4404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901B5A0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6A248AA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4B4499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6484C5B7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1954306A">
            <w:pPr>
              <w:rPr>
                <w:rFonts w:ascii="Arial"/>
                <w:sz w:val="21"/>
              </w:rPr>
            </w:pPr>
          </w:p>
        </w:tc>
      </w:tr>
      <w:tr w14:paraId="24E99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E356381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65FCCF6B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6E84B8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C0FF50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740A9B81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3BC9C7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155595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0001FE35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08E8DB7E">
            <w:pPr>
              <w:rPr>
                <w:rFonts w:ascii="Arial"/>
                <w:sz w:val="21"/>
              </w:rPr>
            </w:pPr>
          </w:p>
        </w:tc>
      </w:tr>
      <w:tr w14:paraId="49B4A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BBFFF42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7AC3717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4C69D09F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0.36</w:t>
            </w:r>
          </w:p>
        </w:tc>
        <w:tc>
          <w:tcPr>
            <w:tcW w:w="539" w:type="dxa"/>
            <w:vAlign w:val="top"/>
          </w:tcPr>
          <w:p w14:paraId="0DD01398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626E406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4B0DF90F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0.20</w:t>
            </w:r>
          </w:p>
        </w:tc>
        <w:tc>
          <w:tcPr>
            <w:tcW w:w="539" w:type="dxa"/>
            <w:vAlign w:val="top"/>
          </w:tcPr>
          <w:p w14:paraId="5E43ADDD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28AD55A7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2E4DEA6A">
            <w:pPr>
              <w:rPr>
                <w:rFonts w:ascii="Arial"/>
                <w:sz w:val="21"/>
              </w:rPr>
            </w:pPr>
          </w:p>
        </w:tc>
      </w:tr>
      <w:tr w14:paraId="4290D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C482298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0DAB36B9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7E12BD39">
            <w:pPr>
              <w:pStyle w:val="6"/>
              <w:spacing w:before="92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3.73</w:t>
            </w:r>
          </w:p>
        </w:tc>
        <w:tc>
          <w:tcPr>
            <w:tcW w:w="539" w:type="dxa"/>
            <w:vAlign w:val="top"/>
          </w:tcPr>
          <w:p w14:paraId="3E62A79F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6FECA2CB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368E6F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7C9BE7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0D01FA32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0EA84563">
            <w:pPr>
              <w:rPr>
                <w:rFonts w:ascii="Arial"/>
                <w:sz w:val="21"/>
              </w:rPr>
            </w:pPr>
          </w:p>
        </w:tc>
      </w:tr>
      <w:tr w14:paraId="2E719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9BE0D20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134642DF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12863E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510A8D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751494C1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298E74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F912E3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4FB65F3D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0CBFE0F0">
            <w:pPr>
              <w:rPr>
                <w:rFonts w:ascii="Arial"/>
                <w:sz w:val="21"/>
              </w:rPr>
            </w:pPr>
          </w:p>
        </w:tc>
      </w:tr>
      <w:tr w14:paraId="536C4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436482B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0C8DD2E1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682A52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DF70D9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62AD0DB4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411995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C426E8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7D8CE3C4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601B3A9">
            <w:pPr>
              <w:rPr>
                <w:rFonts w:ascii="Arial"/>
                <w:sz w:val="21"/>
              </w:rPr>
            </w:pPr>
          </w:p>
        </w:tc>
      </w:tr>
      <w:tr w14:paraId="79B52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122FA37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2E1FC142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5117FD78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473DEA6D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0C5C9B9C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2B994CC8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044DB56C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1E2B3562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5EC670C2">
            <w:pPr>
              <w:rPr>
                <w:rFonts w:ascii="Arial"/>
                <w:sz w:val="21"/>
              </w:rPr>
            </w:pPr>
          </w:p>
        </w:tc>
      </w:tr>
      <w:tr w14:paraId="591C6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86C5A7F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6C1CF1E9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55D049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C6CF76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1DA25EAE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15B25F47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0.04</w:t>
            </w:r>
          </w:p>
        </w:tc>
        <w:tc>
          <w:tcPr>
            <w:tcW w:w="539" w:type="dxa"/>
            <w:vAlign w:val="top"/>
          </w:tcPr>
          <w:p w14:paraId="70560271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69D3FE69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0D7024DB">
            <w:pPr>
              <w:rPr>
                <w:rFonts w:ascii="Arial"/>
                <w:sz w:val="21"/>
              </w:rPr>
            </w:pPr>
          </w:p>
        </w:tc>
      </w:tr>
      <w:tr w14:paraId="61B00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B9AE916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05C0B5A3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41051C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005C0F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26EA0978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1284B4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D787A5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6A59EE9F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D0B5821">
            <w:pPr>
              <w:rPr>
                <w:rFonts w:ascii="Arial"/>
                <w:sz w:val="21"/>
              </w:rPr>
            </w:pPr>
          </w:p>
        </w:tc>
      </w:tr>
      <w:tr w14:paraId="54A26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B90227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CFEA447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559AC45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D8A86F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7EE908BB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3E680D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64074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71EF9F9E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5963DCCB">
            <w:pPr>
              <w:rPr>
                <w:rFonts w:ascii="Arial"/>
                <w:sz w:val="21"/>
              </w:rPr>
            </w:pPr>
          </w:p>
        </w:tc>
      </w:tr>
      <w:tr w14:paraId="689D5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2E84B1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40D06A0E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3D7512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F3B20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7836E4DC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13C67D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659C23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6B52560A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104D71AE">
            <w:pPr>
              <w:rPr>
                <w:rFonts w:ascii="Arial"/>
                <w:sz w:val="21"/>
              </w:rPr>
            </w:pPr>
          </w:p>
        </w:tc>
      </w:tr>
      <w:tr w14:paraId="3A607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ABFD31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30F08081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2E8A98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65CEC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7E61DCB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0F774D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0AB8E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23B71F43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6E129C44">
            <w:pPr>
              <w:rPr>
                <w:rFonts w:ascii="Arial"/>
                <w:sz w:val="21"/>
              </w:rPr>
            </w:pPr>
          </w:p>
        </w:tc>
      </w:tr>
      <w:tr w14:paraId="2D43EB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85B7188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024D431A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192210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79AFB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DFBE51B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545D47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93152C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6472C68C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64989933">
            <w:pPr>
              <w:rPr>
                <w:rFonts w:ascii="Arial"/>
                <w:sz w:val="21"/>
              </w:rPr>
            </w:pPr>
          </w:p>
        </w:tc>
      </w:tr>
      <w:tr w14:paraId="733AB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A86909D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38F6441B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32334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783B35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7E0E3933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11B772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66A2B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3289ADA2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41FB8A8A">
            <w:pPr>
              <w:rPr>
                <w:rFonts w:ascii="Arial"/>
                <w:sz w:val="21"/>
              </w:rPr>
            </w:pPr>
          </w:p>
        </w:tc>
      </w:tr>
      <w:tr w14:paraId="5ED5E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53378A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2C5FA709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2FFA79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0FE01D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5E033202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EE04C4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4BCF86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006029C5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4BAE466C">
            <w:pPr>
              <w:rPr>
                <w:rFonts w:ascii="Arial"/>
                <w:sz w:val="21"/>
              </w:rPr>
            </w:pPr>
          </w:p>
        </w:tc>
      </w:tr>
      <w:tr w14:paraId="7F29F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3FA8D45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0113A658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787FAA78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0.01</w:t>
            </w:r>
          </w:p>
        </w:tc>
        <w:tc>
          <w:tcPr>
            <w:tcW w:w="539" w:type="dxa"/>
            <w:vAlign w:val="top"/>
          </w:tcPr>
          <w:p w14:paraId="2ABF46E7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0FA70049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0E475B5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0.06</w:t>
            </w:r>
          </w:p>
        </w:tc>
        <w:tc>
          <w:tcPr>
            <w:tcW w:w="539" w:type="dxa"/>
            <w:vAlign w:val="top"/>
          </w:tcPr>
          <w:p w14:paraId="3E04AF7D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72433A50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072294E0">
            <w:pPr>
              <w:rPr>
                <w:rFonts w:ascii="Arial"/>
                <w:sz w:val="21"/>
              </w:rPr>
            </w:pPr>
          </w:p>
        </w:tc>
      </w:tr>
      <w:tr w14:paraId="1AFAF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38F46AC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615121E5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503A3D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DC48A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753EDADF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4C401BC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9F6847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298B1400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0555A4F">
            <w:pPr>
              <w:rPr>
                <w:rFonts w:ascii="Arial"/>
                <w:sz w:val="21"/>
              </w:rPr>
            </w:pPr>
          </w:p>
        </w:tc>
      </w:tr>
      <w:tr w14:paraId="547B0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8DF9592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41B8878D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5D48D9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025F52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3E045589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005A16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E94B31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17A9B2A9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1B5F8DC5">
            <w:pPr>
              <w:rPr>
                <w:rFonts w:ascii="Arial"/>
                <w:sz w:val="21"/>
              </w:rPr>
            </w:pPr>
          </w:p>
        </w:tc>
      </w:tr>
      <w:tr w14:paraId="7C401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681F5B6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54B8D1DC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50B819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1EF6E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377096C1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073B1E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E28BAC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5FDA6BF3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36100A60">
            <w:pPr>
              <w:rPr>
                <w:rFonts w:ascii="Arial"/>
                <w:sz w:val="21"/>
              </w:rPr>
            </w:pPr>
          </w:p>
        </w:tc>
      </w:tr>
      <w:tr w14:paraId="49339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A2595F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E745B3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0A50B6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F07F6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41A4D13C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55A68AA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7177BD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19ED3531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7242E834">
            <w:pPr>
              <w:rPr>
                <w:rFonts w:ascii="Arial"/>
                <w:sz w:val="21"/>
              </w:rPr>
            </w:pPr>
          </w:p>
        </w:tc>
      </w:tr>
      <w:tr w14:paraId="1DA0E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BFF49E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DB0DEA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488DD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BD6DA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27FF24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EC3AD4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1F381E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28C6D20B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2999BB92">
            <w:pPr>
              <w:rPr>
                <w:rFonts w:ascii="Arial"/>
                <w:sz w:val="21"/>
              </w:rPr>
            </w:pPr>
          </w:p>
        </w:tc>
      </w:tr>
      <w:tr w14:paraId="065FC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C59D43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8D486B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5C4AE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35CAA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45BF33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53E13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48484B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3D6B2C2D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43648401">
            <w:pPr>
              <w:rPr>
                <w:rFonts w:ascii="Arial"/>
                <w:sz w:val="21"/>
              </w:rPr>
            </w:pPr>
          </w:p>
        </w:tc>
      </w:tr>
      <w:tr w14:paraId="1EFC6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718F54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07BDCD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7D3EF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C260B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F51014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C398B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D65E4B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1BFA7D9A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3083E0A2">
            <w:pPr>
              <w:rPr>
                <w:rFonts w:ascii="Arial"/>
                <w:sz w:val="21"/>
              </w:rPr>
            </w:pPr>
          </w:p>
        </w:tc>
      </w:tr>
      <w:tr w14:paraId="2F0CC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4DC56B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4993D6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584E1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394EC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1F680B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3EB2E9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E8CC60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12C3C6A1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474FEF68">
            <w:pPr>
              <w:rPr>
                <w:rFonts w:ascii="Arial"/>
                <w:sz w:val="21"/>
              </w:rPr>
            </w:pPr>
          </w:p>
        </w:tc>
      </w:tr>
      <w:tr w14:paraId="0F1DA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43F8DF19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24A215D5">
            <w:pPr>
              <w:pStyle w:val="6"/>
              <w:spacing w:before="103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44.34</w:t>
            </w:r>
          </w:p>
        </w:tc>
        <w:tc>
          <w:tcPr>
            <w:tcW w:w="6188" w:type="dxa"/>
            <w:gridSpan w:val="5"/>
            <w:vAlign w:val="top"/>
          </w:tcPr>
          <w:p w14:paraId="73F8E532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7C347F2B">
            <w:pPr>
              <w:pStyle w:val="6"/>
              <w:spacing w:before="103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0.82</w:t>
            </w:r>
          </w:p>
        </w:tc>
      </w:tr>
      <w:tr w14:paraId="41A8A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FCD133E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55D95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E1C690D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5EDEF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6540AE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3CB8E64C">
      <w:pPr>
        <w:pStyle w:val="2"/>
      </w:pPr>
    </w:p>
    <w:p w14:paraId="09ED33B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89989B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  <w:bookmarkStart w:id="0" w:name="_GoBack"/>
      <w:bookmarkEnd w:id="0"/>
    </w:p>
    <w:p w14:paraId="3875C813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15960AD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6C82D6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61525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12B8D716">
            <w:pPr>
              <w:spacing w:line="266" w:lineRule="auto"/>
              <w:rPr>
                <w:rFonts w:ascii="Arial"/>
                <w:sz w:val="21"/>
              </w:rPr>
            </w:pPr>
          </w:p>
          <w:p w14:paraId="2414251E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7FC8362D">
            <w:pPr>
              <w:spacing w:line="266" w:lineRule="auto"/>
              <w:rPr>
                <w:rFonts w:ascii="Arial"/>
                <w:sz w:val="21"/>
              </w:rPr>
            </w:pPr>
          </w:p>
          <w:p w14:paraId="5032D930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0E3064B3">
            <w:pPr>
              <w:spacing w:line="266" w:lineRule="auto"/>
              <w:rPr>
                <w:rFonts w:ascii="Arial"/>
                <w:sz w:val="21"/>
              </w:rPr>
            </w:pPr>
          </w:p>
          <w:p w14:paraId="5626631B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3E1F2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8A77D06">
            <w:pPr>
              <w:spacing w:line="262" w:lineRule="auto"/>
              <w:rPr>
                <w:rFonts w:ascii="Arial"/>
                <w:sz w:val="21"/>
              </w:rPr>
            </w:pPr>
          </w:p>
          <w:p w14:paraId="2E55CB70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01E4466E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00EA938">
            <w:pPr>
              <w:rPr>
                <w:rFonts w:ascii="Arial"/>
                <w:sz w:val="21"/>
              </w:rPr>
            </w:pPr>
          </w:p>
        </w:tc>
      </w:tr>
      <w:tr w14:paraId="29C12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1BF91A5">
            <w:pPr>
              <w:spacing w:line="265" w:lineRule="auto"/>
              <w:rPr>
                <w:rFonts w:ascii="Arial"/>
                <w:sz w:val="21"/>
              </w:rPr>
            </w:pPr>
          </w:p>
          <w:p w14:paraId="04F600F8">
            <w:pPr>
              <w:pStyle w:val="6"/>
              <w:spacing w:before="75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70BA787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3448862">
            <w:pPr>
              <w:rPr>
                <w:rFonts w:ascii="Arial"/>
                <w:sz w:val="21"/>
              </w:rPr>
            </w:pPr>
          </w:p>
        </w:tc>
      </w:tr>
      <w:tr w14:paraId="4AFEEA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D51D39E">
            <w:pPr>
              <w:spacing w:line="267" w:lineRule="auto"/>
              <w:rPr>
                <w:rFonts w:ascii="Arial"/>
                <w:sz w:val="21"/>
              </w:rPr>
            </w:pPr>
          </w:p>
          <w:p w14:paraId="33FC8FCC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255A293D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B5A67DC">
            <w:pPr>
              <w:rPr>
                <w:rFonts w:ascii="Arial"/>
                <w:sz w:val="21"/>
              </w:rPr>
            </w:pPr>
          </w:p>
        </w:tc>
      </w:tr>
      <w:tr w14:paraId="0125D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C385043">
            <w:pPr>
              <w:spacing w:line="269" w:lineRule="auto"/>
              <w:rPr>
                <w:rFonts w:ascii="Arial"/>
                <w:sz w:val="21"/>
              </w:rPr>
            </w:pPr>
          </w:p>
          <w:p w14:paraId="1AD88FB1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0F24802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C5B013C">
            <w:pPr>
              <w:rPr>
                <w:rFonts w:ascii="Arial"/>
                <w:sz w:val="21"/>
              </w:rPr>
            </w:pPr>
          </w:p>
        </w:tc>
      </w:tr>
      <w:tr w14:paraId="0B235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AA30957">
            <w:pPr>
              <w:spacing w:line="271" w:lineRule="auto"/>
              <w:rPr>
                <w:rFonts w:ascii="Arial"/>
                <w:sz w:val="21"/>
              </w:rPr>
            </w:pPr>
          </w:p>
          <w:p w14:paraId="58300485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71D8BD18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6A80315">
            <w:pPr>
              <w:rPr>
                <w:rFonts w:ascii="Arial"/>
                <w:sz w:val="21"/>
              </w:rPr>
            </w:pPr>
          </w:p>
        </w:tc>
      </w:tr>
      <w:tr w14:paraId="2E392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DACE538">
            <w:pPr>
              <w:spacing w:line="273" w:lineRule="auto"/>
              <w:rPr>
                <w:rFonts w:ascii="Arial"/>
                <w:sz w:val="21"/>
              </w:rPr>
            </w:pPr>
          </w:p>
          <w:p w14:paraId="5BB17DD5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1E5A543B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AB9963D">
            <w:pPr>
              <w:rPr>
                <w:rFonts w:ascii="Arial"/>
                <w:sz w:val="21"/>
              </w:rPr>
            </w:pPr>
          </w:p>
        </w:tc>
      </w:tr>
      <w:tr w14:paraId="26022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5557FBB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10227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3D8C9FA">
            <w:pPr>
              <w:spacing w:line="399" w:lineRule="auto"/>
              <w:rPr>
                <w:rFonts w:ascii="Arial"/>
                <w:sz w:val="21"/>
              </w:rPr>
            </w:pPr>
          </w:p>
          <w:p w14:paraId="1343002B">
            <w:pPr>
              <w:pStyle w:val="6"/>
              <w:spacing w:before="75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0473D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D9BE392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A1D8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0ED507F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477B5CC">
      <w:pPr>
        <w:pStyle w:val="2"/>
      </w:pPr>
    </w:p>
    <w:p w14:paraId="4E5CB928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F57F666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33B5E668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965148F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B6084BB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2A941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4643279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7EA0A8F">
            <w:pPr>
              <w:spacing w:line="368" w:lineRule="auto"/>
              <w:rPr>
                <w:rFonts w:ascii="Arial"/>
                <w:sz w:val="21"/>
              </w:rPr>
            </w:pPr>
          </w:p>
          <w:p w14:paraId="7EB2DB49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62037F5F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B4DC222">
            <w:pPr>
              <w:spacing w:line="261" w:lineRule="auto"/>
              <w:rPr>
                <w:rFonts w:ascii="Arial"/>
                <w:sz w:val="21"/>
              </w:rPr>
            </w:pPr>
          </w:p>
          <w:p w14:paraId="7490173D">
            <w:pPr>
              <w:spacing w:line="262" w:lineRule="auto"/>
              <w:rPr>
                <w:rFonts w:ascii="Arial"/>
                <w:sz w:val="21"/>
              </w:rPr>
            </w:pPr>
          </w:p>
          <w:p w14:paraId="4847F6EE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4FFDC851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34B2FFE9">
            <w:pPr>
              <w:spacing w:line="368" w:lineRule="auto"/>
              <w:rPr>
                <w:rFonts w:ascii="Arial"/>
                <w:sz w:val="21"/>
              </w:rPr>
            </w:pPr>
          </w:p>
          <w:p w14:paraId="4890289F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34C0B24F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493A6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0451EF2D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0B5F473E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13ADF013">
            <w:pPr>
              <w:spacing w:line="354" w:lineRule="auto"/>
              <w:rPr>
                <w:rFonts w:ascii="Arial"/>
                <w:sz w:val="21"/>
              </w:rPr>
            </w:pPr>
          </w:p>
          <w:p w14:paraId="2ED01E1B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2A08E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D276D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D3ED14">
            <w:pPr>
              <w:spacing w:line="353" w:lineRule="auto"/>
              <w:rPr>
                <w:rFonts w:ascii="Arial"/>
                <w:sz w:val="21"/>
              </w:rPr>
            </w:pPr>
          </w:p>
          <w:p w14:paraId="5A45178B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35CFCAC3">
            <w:pPr>
              <w:spacing w:line="354" w:lineRule="auto"/>
              <w:rPr>
                <w:rFonts w:ascii="Arial"/>
                <w:sz w:val="21"/>
              </w:rPr>
            </w:pPr>
          </w:p>
          <w:p w14:paraId="118FDC23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5B1FEAC6">
            <w:pPr>
              <w:spacing w:line="353" w:lineRule="auto"/>
              <w:rPr>
                <w:rFonts w:ascii="Arial"/>
                <w:sz w:val="21"/>
              </w:rPr>
            </w:pPr>
          </w:p>
          <w:p w14:paraId="77F542EA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4E6BDFF">
            <w:pPr>
              <w:rPr>
                <w:rFonts w:ascii="Arial"/>
                <w:sz w:val="21"/>
              </w:rPr>
            </w:pPr>
          </w:p>
        </w:tc>
      </w:tr>
      <w:tr w14:paraId="1795A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603D323C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63AF8E3D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06C43880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7E198A7C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641B0853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62729C16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E6C6383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973E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536CA714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33C46D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9AD8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6D323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8CB7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E0261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F11BF0">
            <w:pPr>
              <w:rPr>
                <w:rFonts w:ascii="Arial"/>
                <w:sz w:val="21"/>
              </w:rPr>
            </w:pPr>
          </w:p>
        </w:tc>
      </w:tr>
      <w:tr w14:paraId="6FA37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5196445A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195F3B0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688B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1CF9E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23E9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5F42B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60849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B79FE1">
            <w:pPr>
              <w:rPr>
                <w:rFonts w:ascii="Arial"/>
                <w:sz w:val="21"/>
              </w:rPr>
            </w:pPr>
          </w:p>
        </w:tc>
      </w:tr>
      <w:tr w14:paraId="06A7D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A33AF3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4E532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83C8246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6A1FB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53955D1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0A5757E">
      <w:pPr>
        <w:pStyle w:val="2"/>
      </w:pPr>
    </w:p>
    <w:p w14:paraId="2329745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7F7CC931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725F6F6F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F660D03">
      <w:pPr>
        <w:spacing w:before="72" w:line="220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单位：辽宁省铁岭市昌图县互联网舆情监测中心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F5DCA45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574D4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154BBCA5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06427986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3E5BF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24627B14">
            <w:pPr>
              <w:spacing w:line="369" w:lineRule="auto"/>
              <w:rPr>
                <w:rFonts w:ascii="Arial"/>
                <w:sz w:val="21"/>
              </w:rPr>
            </w:pPr>
          </w:p>
          <w:p w14:paraId="1AFCD76D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730C6921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2D4FE26A">
            <w:pPr>
              <w:spacing w:line="262" w:lineRule="auto"/>
              <w:rPr>
                <w:rFonts w:ascii="Arial"/>
                <w:sz w:val="21"/>
              </w:rPr>
            </w:pPr>
          </w:p>
          <w:p w14:paraId="72530976">
            <w:pPr>
              <w:spacing w:line="263" w:lineRule="auto"/>
              <w:rPr>
                <w:rFonts w:ascii="Arial"/>
                <w:sz w:val="21"/>
              </w:rPr>
            </w:pPr>
          </w:p>
          <w:p w14:paraId="5C7A47C3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44BCB424">
            <w:pPr>
              <w:spacing w:line="262" w:lineRule="auto"/>
              <w:rPr>
                <w:rFonts w:ascii="Arial"/>
                <w:sz w:val="21"/>
              </w:rPr>
            </w:pPr>
          </w:p>
          <w:p w14:paraId="3D0C54DE">
            <w:pPr>
              <w:spacing w:line="262" w:lineRule="auto"/>
              <w:rPr>
                <w:rFonts w:ascii="Arial"/>
                <w:sz w:val="21"/>
              </w:rPr>
            </w:pPr>
          </w:p>
          <w:p w14:paraId="5501A26E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10D0FFDD">
            <w:pPr>
              <w:spacing w:line="262" w:lineRule="auto"/>
              <w:rPr>
                <w:rFonts w:ascii="Arial"/>
                <w:sz w:val="21"/>
              </w:rPr>
            </w:pPr>
          </w:p>
          <w:p w14:paraId="59E7F502">
            <w:pPr>
              <w:spacing w:line="263" w:lineRule="auto"/>
              <w:rPr>
                <w:rFonts w:ascii="Arial"/>
                <w:sz w:val="21"/>
              </w:rPr>
            </w:pPr>
          </w:p>
          <w:p w14:paraId="12E504F8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6A92FADA">
            <w:pPr>
              <w:spacing w:line="262" w:lineRule="auto"/>
              <w:rPr>
                <w:rFonts w:ascii="Arial"/>
                <w:sz w:val="21"/>
              </w:rPr>
            </w:pPr>
          </w:p>
          <w:p w14:paraId="230E3D21">
            <w:pPr>
              <w:spacing w:line="262" w:lineRule="auto"/>
              <w:rPr>
                <w:rFonts w:ascii="Arial"/>
                <w:sz w:val="21"/>
              </w:rPr>
            </w:pPr>
          </w:p>
          <w:p w14:paraId="018DCDA1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0535E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1DB67770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4487B07F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5A965476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3E952D59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22BCC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7114F30F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7547E7D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D30786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D74B5D5">
            <w:pPr>
              <w:rPr>
                <w:rFonts w:ascii="Arial"/>
                <w:sz w:val="21"/>
              </w:rPr>
            </w:pPr>
          </w:p>
        </w:tc>
      </w:tr>
      <w:tr w14:paraId="49CF1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51D5324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193F16DE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703979BB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B7A46E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CD6932E">
            <w:pPr>
              <w:rPr>
                <w:rFonts w:ascii="Arial"/>
                <w:sz w:val="21"/>
              </w:rPr>
            </w:pPr>
          </w:p>
        </w:tc>
      </w:tr>
      <w:tr w14:paraId="2FF38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CC6E64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1DE75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57F9347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0C61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5994D35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2A68B71">
      <w:pPr>
        <w:pStyle w:val="2"/>
      </w:pPr>
    </w:p>
    <w:p w14:paraId="0CD19B1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E5A4FCC">
      <w:pPr>
        <w:pStyle w:val="2"/>
        <w:spacing w:line="263" w:lineRule="auto"/>
      </w:pPr>
    </w:p>
    <w:p w14:paraId="02E1DDE3">
      <w:pPr>
        <w:pStyle w:val="2"/>
        <w:spacing w:line="263" w:lineRule="auto"/>
      </w:pPr>
    </w:p>
    <w:p w14:paraId="38BD644B">
      <w:pPr>
        <w:pStyle w:val="2"/>
        <w:spacing w:line="263" w:lineRule="auto"/>
      </w:pPr>
    </w:p>
    <w:p w14:paraId="4A1933FB">
      <w:pPr>
        <w:pStyle w:val="2"/>
        <w:spacing w:line="263" w:lineRule="auto"/>
      </w:pPr>
    </w:p>
    <w:p w14:paraId="127C7B08">
      <w:pPr>
        <w:pStyle w:val="2"/>
        <w:spacing w:line="263" w:lineRule="auto"/>
      </w:pPr>
    </w:p>
    <w:p w14:paraId="0FB1202B">
      <w:pPr>
        <w:pStyle w:val="2"/>
        <w:spacing w:line="263" w:lineRule="auto"/>
      </w:pPr>
    </w:p>
    <w:p w14:paraId="04846821">
      <w:pPr>
        <w:pStyle w:val="2"/>
        <w:spacing w:line="263" w:lineRule="auto"/>
      </w:pPr>
    </w:p>
    <w:p w14:paraId="55285726">
      <w:pPr>
        <w:pStyle w:val="2"/>
        <w:spacing w:line="263" w:lineRule="auto"/>
      </w:pPr>
    </w:p>
    <w:p w14:paraId="403615B1">
      <w:pPr>
        <w:pStyle w:val="2"/>
        <w:spacing w:line="263" w:lineRule="auto"/>
      </w:pPr>
    </w:p>
    <w:p w14:paraId="0C562E14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7A20B2A7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676C2CB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0647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0E0E2C3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D57F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6A601F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D43A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80DBD59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466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F5178D1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7F4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E9C0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1C5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5650</Words>
  <Characters>6522</Characters>
  <TotalTime>0</TotalTime>
  <ScaleCrop>false</ScaleCrop>
  <LinksUpToDate>false</LinksUpToDate>
  <CharactersWithSpaces>7077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2024-08-01T06:27:00Z</dcterms:created>
  <dc:creator>lenovo</dc:creator>
  <cp:lastModifiedBy>user</cp:lastModifiedBy>
  <dcterms:modified xsi:type="dcterms:W3CDTF">2025-09-28T08:31:25Z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2025-09-28T16:19:43Z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4234EB72D03748028AE6D60A40891881_12</vt:lpwstr>
  </property>
</Properties>
</file>