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DA805A">
      <w:pPr>
        <w:pStyle w:val="2"/>
        <w:spacing w:line="246" w:lineRule="auto"/>
      </w:pPr>
    </w:p>
    <w:p w14:paraId="7B128B1C">
      <w:pPr>
        <w:pStyle w:val="2"/>
        <w:spacing w:line="246" w:lineRule="auto"/>
      </w:pPr>
    </w:p>
    <w:p w14:paraId="3DC9928F">
      <w:pPr>
        <w:pStyle w:val="2"/>
        <w:spacing w:line="246" w:lineRule="auto"/>
      </w:pPr>
    </w:p>
    <w:p w14:paraId="036E4712">
      <w:pPr>
        <w:pStyle w:val="2"/>
        <w:spacing w:line="246" w:lineRule="auto"/>
      </w:pPr>
    </w:p>
    <w:p w14:paraId="6C0EC74D">
      <w:pPr>
        <w:pStyle w:val="2"/>
        <w:spacing w:line="246" w:lineRule="auto"/>
      </w:pPr>
    </w:p>
    <w:p w14:paraId="740F95D3">
      <w:pPr>
        <w:pStyle w:val="2"/>
        <w:spacing w:line="246" w:lineRule="auto"/>
      </w:pPr>
    </w:p>
    <w:p w14:paraId="34F3F6BE">
      <w:pPr>
        <w:pStyle w:val="2"/>
        <w:spacing w:line="246" w:lineRule="auto"/>
      </w:pPr>
    </w:p>
    <w:p w14:paraId="1A144B36">
      <w:pPr>
        <w:pStyle w:val="2"/>
        <w:spacing w:line="247" w:lineRule="auto"/>
      </w:pPr>
    </w:p>
    <w:p w14:paraId="361EA9F4">
      <w:pPr>
        <w:pStyle w:val="2"/>
        <w:spacing w:line="247" w:lineRule="auto"/>
      </w:pPr>
    </w:p>
    <w:p w14:paraId="514246E5">
      <w:pPr>
        <w:pStyle w:val="2"/>
        <w:spacing w:line="247" w:lineRule="auto"/>
      </w:pPr>
    </w:p>
    <w:p w14:paraId="77C3200D">
      <w:pPr>
        <w:pStyle w:val="2"/>
        <w:spacing w:line="247" w:lineRule="auto"/>
      </w:pPr>
    </w:p>
    <w:p w14:paraId="711D4DDB">
      <w:pPr>
        <w:pStyle w:val="2"/>
        <w:spacing w:line="247" w:lineRule="auto"/>
      </w:pPr>
    </w:p>
    <w:p w14:paraId="734FB2E4">
      <w:pPr>
        <w:pStyle w:val="2"/>
        <w:spacing w:line="247" w:lineRule="auto"/>
      </w:pPr>
    </w:p>
    <w:p w14:paraId="6705D360">
      <w:pPr>
        <w:pStyle w:val="2"/>
        <w:spacing w:line="247" w:lineRule="auto"/>
      </w:pPr>
    </w:p>
    <w:p w14:paraId="5CA80A0A">
      <w:pPr>
        <w:pStyle w:val="2"/>
        <w:spacing w:line="247" w:lineRule="auto"/>
      </w:pPr>
    </w:p>
    <w:p w14:paraId="28C6D243">
      <w:pPr>
        <w:pStyle w:val="2"/>
        <w:spacing w:line="247" w:lineRule="auto"/>
      </w:pPr>
    </w:p>
    <w:p w14:paraId="24EAF2CC">
      <w:pPr>
        <w:spacing w:before="152" w:line="223" w:lineRule="auto"/>
        <w:jc w:val="right"/>
        <w:rPr>
          <w:rFonts w:ascii="宋体" w:hAnsi="宋体" w:eastAsia="宋体" w:cs="宋体"/>
          <w:sz w:val="47"/>
          <w:szCs w:val="47"/>
        </w:rPr>
      </w:pPr>
      <w:r>
        <w:rPr>
          <w:rFonts w:ascii="宋体" w:hAnsi="宋体" w:eastAsia="宋体" w:cs="宋体"/>
          <w:b/>
          <w:bCs/>
          <w:spacing w:val="-7"/>
          <w:sz w:val="47"/>
          <w:szCs w:val="47"/>
        </w:rPr>
        <w:t>辽宁省铁岭市昌图县文化旅游和广播电视局</w:t>
      </w:r>
    </w:p>
    <w:p w14:paraId="2ABFBD72">
      <w:pPr>
        <w:spacing w:before="56" w:line="223" w:lineRule="auto"/>
        <w:ind w:left="1986"/>
        <w:rPr>
          <w:rFonts w:ascii="宋体" w:hAnsi="宋体" w:eastAsia="宋体" w:cs="宋体"/>
          <w:sz w:val="47"/>
          <w:szCs w:val="47"/>
        </w:rPr>
      </w:pPr>
      <w:r>
        <w:rPr>
          <w:rFonts w:ascii="宋体" w:hAnsi="宋体" w:eastAsia="宋体" w:cs="宋体"/>
          <w:b/>
          <w:bCs/>
          <w:spacing w:val="1"/>
          <w:sz w:val="47"/>
          <w:szCs w:val="47"/>
        </w:rPr>
        <w:t>2023</w:t>
      </w:r>
      <w:r>
        <w:rPr>
          <w:rFonts w:ascii="宋体" w:hAnsi="宋体" w:eastAsia="宋体" w:cs="宋体"/>
          <w:spacing w:val="-93"/>
          <w:sz w:val="47"/>
          <w:szCs w:val="47"/>
        </w:rPr>
        <w:t xml:space="preserve"> </w:t>
      </w:r>
      <w:r>
        <w:rPr>
          <w:rFonts w:ascii="宋体" w:hAnsi="宋体" w:eastAsia="宋体" w:cs="宋体"/>
          <w:b/>
          <w:bCs/>
          <w:spacing w:val="1"/>
          <w:sz w:val="47"/>
          <w:szCs w:val="47"/>
        </w:rPr>
        <w:t>年度部门决算公开</w:t>
      </w:r>
    </w:p>
    <w:p w14:paraId="507C01D5">
      <w:pPr>
        <w:spacing w:line="223" w:lineRule="auto"/>
        <w:rPr>
          <w:rFonts w:ascii="宋体" w:hAnsi="宋体" w:eastAsia="宋体" w:cs="宋体"/>
          <w:sz w:val="47"/>
          <w:szCs w:val="47"/>
        </w:rPr>
        <w:sectPr>
          <w:pgSz w:w="11906" w:h="16839"/>
          <w:pgMar w:top="1431" w:right="1480" w:bottom="0" w:left="1518" w:header="0" w:footer="0" w:gutter="0"/>
          <w:cols w:space="720" w:num="1"/>
        </w:sectPr>
      </w:pPr>
    </w:p>
    <w:p w14:paraId="63F6FBDB">
      <w:pPr>
        <w:spacing w:before="324" w:line="225" w:lineRule="auto"/>
        <w:ind w:left="3746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-51"/>
          <w:sz w:val="43"/>
          <w:szCs w:val="43"/>
        </w:rPr>
        <w:t>目</w:t>
      </w:r>
      <w:r>
        <w:rPr>
          <w:rFonts w:ascii="宋体" w:hAnsi="宋体" w:eastAsia="宋体" w:cs="宋体"/>
          <w:spacing w:val="9"/>
          <w:sz w:val="43"/>
          <w:szCs w:val="43"/>
        </w:rPr>
        <w:t xml:space="preserve">    </w:t>
      </w:r>
      <w:r>
        <w:rPr>
          <w:rFonts w:ascii="宋体" w:hAnsi="宋体" w:eastAsia="宋体" w:cs="宋体"/>
          <w:b/>
          <w:bCs/>
          <w:spacing w:val="-51"/>
          <w:sz w:val="43"/>
          <w:szCs w:val="43"/>
        </w:rPr>
        <w:t>录</w:t>
      </w:r>
    </w:p>
    <w:p w14:paraId="2C3977CF">
      <w:pPr>
        <w:pStyle w:val="2"/>
        <w:spacing w:line="270" w:lineRule="auto"/>
      </w:pPr>
    </w:p>
    <w:p w14:paraId="09FB0160">
      <w:pPr>
        <w:pStyle w:val="2"/>
        <w:spacing w:line="270" w:lineRule="auto"/>
      </w:pPr>
    </w:p>
    <w:p w14:paraId="78A9DD63">
      <w:pPr>
        <w:spacing w:before="100" w:line="226" w:lineRule="auto"/>
        <w:ind w:left="64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</w:rPr>
        <w:t>第一部分  辽宁省铁岭市昌图县文化旅游和广播电视局概况</w:t>
      </w:r>
    </w:p>
    <w:p w14:paraId="48B21CA3">
      <w:pPr>
        <w:spacing w:before="140" w:line="230" w:lineRule="auto"/>
        <w:ind w:left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一、主要职责</w:t>
      </w:r>
    </w:p>
    <w:p w14:paraId="1CBBD730">
      <w:pPr>
        <w:spacing w:before="133" w:line="310" w:lineRule="auto"/>
        <w:ind w:left="16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3"/>
          <w:sz w:val="31"/>
          <w:szCs w:val="31"/>
        </w:rPr>
        <w:t>二、辽宁省铁岭市昌图县文化旅游和广播电视局决算单位构</w:t>
      </w:r>
      <w:r>
        <w:rPr>
          <w:rFonts w:ascii="仿宋" w:hAnsi="仿宋" w:eastAsia="仿宋" w:cs="仿宋"/>
          <w:sz w:val="31"/>
          <w:szCs w:val="31"/>
        </w:rPr>
        <w:t xml:space="preserve"> 成</w:t>
      </w:r>
    </w:p>
    <w:p w14:paraId="7D1F6622">
      <w:pPr>
        <w:spacing w:before="1" w:line="309" w:lineRule="auto"/>
        <w:ind w:firstLine="64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</w:rPr>
        <w:t>第二部分  2023</w:t>
      </w:r>
      <w:r>
        <w:rPr>
          <w:rFonts w:ascii="黑体" w:hAnsi="黑体" w:eastAsia="黑体" w:cs="黑体"/>
          <w:spacing w:val="-59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9"/>
          <w:sz w:val="31"/>
          <w:szCs w:val="31"/>
        </w:rPr>
        <w:t>年度辽宁省铁岭市昌图县文化旅游和广播电</w:t>
      </w:r>
      <w:r>
        <w:rPr>
          <w:rFonts w:ascii="黑体" w:hAnsi="黑体" w:eastAsia="黑体" w:cs="黑体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8"/>
          <w:sz w:val="31"/>
          <w:szCs w:val="31"/>
        </w:rPr>
        <w:t>视局部门决算情况说明</w:t>
      </w:r>
    </w:p>
    <w:sdt>
      <w:sdtPr>
        <w:rPr>
          <w:rFonts w:ascii="仿宋" w:hAnsi="仿宋" w:eastAsia="仿宋" w:cs="仿宋"/>
          <w:sz w:val="31"/>
          <w:szCs w:val="31"/>
        </w:rPr>
        <w:id w:val="147478132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31"/>
          <w:szCs w:val="31"/>
        </w:rPr>
      </w:sdtEndPr>
      <w:sdtContent>
        <w:p w14:paraId="5650BF72">
          <w:pPr>
            <w:spacing w:line="227" w:lineRule="auto"/>
            <w:ind w:left="657"/>
            <w:rPr>
              <w:rFonts w:ascii="仿宋" w:hAnsi="仿宋" w:eastAsia="仿宋" w:cs="仿宋"/>
              <w:sz w:val="31"/>
              <w:szCs w:val="31"/>
            </w:rPr>
          </w:pP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7"/>
              <w:sz w:val="31"/>
              <w:szCs w:val="31"/>
            </w:rPr>
            <w:t>一、收入支出决算总体情况说明</w:t>
          </w:r>
          <w:r>
            <w:rPr>
              <w:rFonts w:ascii="仿宋" w:hAnsi="仿宋" w:eastAsia="仿宋" w:cs="仿宋"/>
              <w:spacing w:val="7"/>
              <w:sz w:val="31"/>
              <w:szCs w:val="31"/>
            </w:rPr>
            <w:fldChar w:fldCharType="end"/>
          </w:r>
        </w:p>
        <w:p w14:paraId="68E642D6">
          <w:pPr>
            <w:spacing w:before="140" w:line="227" w:lineRule="auto"/>
            <w:ind w:left="662"/>
            <w:rPr>
              <w:rFonts w:ascii="仿宋" w:hAnsi="仿宋" w:eastAsia="仿宋" w:cs="仿宋"/>
              <w:sz w:val="31"/>
              <w:szCs w:val="31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7"/>
              <w:sz w:val="31"/>
              <w:szCs w:val="31"/>
            </w:rPr>
            <w:t>二、财政拨款支出决算情况说明</w:t>
          </w:r>
          <w:r>
            <w:rPr>
              <w:rFonts w:ascii="仿宋" w:hAnsi="仿宋" w:eastAsia="仿宋" w:cs="仿宋"/>
              <w:spacing w:val="7"/>
              <w:sz w:val="31"/>
              <w:szCs w:val="31"/>
            </w:rPr>
            <w:fldChar w:fldCharType="end"/>
          </w:r>
        </w:p>
        <w:p w14:paraId="376B7A94">
          <w:pPr>
            <w:spacing w:before="137" w:line="227" w:lineRule="auto"/>
            <w:ind w:left="660"/>
            <w:rPr>
              <w:rFonts w:ascii="仿宋" w:hAnsi="仿宋" w:eastAsia="仿宋" w:cs="仿宋"/>
              <w:sz w:val="31"/>
              <w:szCs w:val="31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6"/>
              <w:sz w:val="31"/>
              <w:szCs w:val="31"/>
            </w:rPr>
            <w:t>三、财政拨款“三公</w:t>
          </w:r>
          <w:r>
            <w:rPr>
              <w:rFonts w:ascii="仿宋" w:hAnsi="仿宋" w:eastAsia="仿宋" w:cs="仿宋"/>
              <w:spacing w:val="-108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pacing w:val="6"/>
              <w:sz w:val="31"/>
              <w:szCs w:val="31"/>
            </w:rPr>
            <w:t>”经费支出决算情况说明</w:t>
          </w:r>
          <w:r>
            <w:rPr>
              <w:rFonts w:ascii="仿宋" w:hAnsi="仿宋" w:eastAsia="仿宋" w:cs="仿宋"/>
              <w:spacing w:val="6"/>
              <w:sz w:val="31"/>
              <w:szCs w:val="31"/>
            </w:rPr>
            <w:fldChar w:fldCharType="end"/>
          </w:r>
        </w:p>
        <w:p w14:paraId="37B92969">
          <w:pPr>
            <w:spacing w:before="140" w:line="227" w:lineRule="auto"/>
            <w:ind w:left="689"/>
            <w:rPr>
              <w:rFonts w:ascii="仿宋" w:hAnsi="仿宋" w:eastAsia="仿宋" w:cs="仿宋"/>
              <w:sz w:val="31"/>
              <w:szCs w:val="31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7"/>
              <w:sz w:val="31"/>
              <w:szCs w:val="31"/>
            </w:rPr>
            <w:t>四、一般公共预算财政拨款基本支出决算情况说明</w:t>
          </w:r>
          <w:r>
            <w:rPr>
              <w:rFonts w:ascii="仿宋" w:hAnsi="仿宋" w:eastAsia="仿宋" w:cs="仿宋"/>
              <w:spacing w:val="7"/>
              <w:sz w:val="31"/>
              <w:szCs w:val="31"/>
            </w:rPr>
            <w:fldChar w:fldCharType="end"/>
          </w:r>
        </w:p>
        <w:p w14:paraId="5539C6E9">
          <w:pPr>
            <w:spacing w:before="139" w:line="227" w:lineRule="auto"/>
            <w:ind w:left="657"/>
            <w:rPr>
              <w:rFonts w:ascii="仿宋" w:hAnsi="仿宋" w:eastAsia="仿宋" w:cs="仿宋"/>
              <w:sz w:val="31"/>
              <w:szCs w:val="31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7"/>
              <w:sz w:val="31"/>
              <w:szCs w:val="31"/>
            </w:rPr>
            <w:t>五、其他重要事项的情况说明</w:t>
          </w:r>
          <w:r>
            <w:rPr>
              <w:rFonts w:ascii="仿宋" w:hAnsi="仿宋" w:eastAsia="仿宋" w:cs="仿宋"/>
              <w:spacing w:val="7"/>
              <w:sz w:val="31"/>
              <w:szCs w:val="31"/>
            </w:rPr>
            <w:fldChar w:fldCharType="end"/>
          </w:r>
        </w:p>
      </w:sdtContent>
    </w:sdt>
    <w:p w14:paraId="44C5D1CA">
      <w:pPr>
        <w:spacing w:before="138" w:line="227" w:lineRule="auto"/>
        <w:ind w:left="64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第三部分  名词解释</w:t>
      </w:r>
    </w:p>
    <w:p w14:paraId="48AED9E4">
      <w:pPr>
        <w:spacing w:before="138" w:line="269" w:lineRule="auto"/>
        <w:ind w:firstLine="64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</w:rPr>
        <w:t>第四部分  2023</w:t>
      </w:r>
      <w:r>
        <w:rPr>
          <w:rFonts w:ascii="黑体" w:hAnsi="黑体" w:eastAsia="黑体" w:cs="黑体"/>
          <w:spacing w:val="-59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9"/>
          <w:sz w:val="31"/>
          <w:szCs w:val="31"/>
        </w:rPr>
        <w:t>年度辽宁省铁岭市昌图县文化旅游和广播电</w:t>
      </w:r>
      <w:r>
        <w:rPr>
          <w:rFonts w:ascii="黑体" w:hAnsi="黑体" w:eastAsia="黑体" w:cs="黑体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8"/>
          <w:sz w:val="31"/>
          <w:szCs w:val="31"/>
        </w:rPr>
        <w:t>视局部门决算表</w:t>
      </w:r>
    </w:p>
    <w:sdt>
      <w:sdtPr>
        <w:rPr>
          <w:rFonts w:ascii="仿宋" w:hAnsi="仿宋" w:eastAsia="仿宋" w:cs="仿宋"/>
          <w:sz w:val="31"/>
          <w:szCs w:val="31"/>
        </w:rPr>
        <w:id w:val="147473845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31"/>
          <w:szCs w:val="31"/>
        </w:rPr>
      </w:sdtEndPr>
      <w:sdtContent>
        <w:p w14:paraId="612016A2">
          <w:pPr>
            <w:spacing w:before="137" w:line="227" w:lineRule="auto"/>
            <w:ind w:left="657"/>
            <w:rPr>
              <w:rFonts w:ascii="仿宋" w:hAnsi="仿宋" w:eastAsia="仿宋" w:cs="仿宋"/>
              <w:sz w:val="31"/>
              <w:szCs w:val="31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7"/>
              <w:sz w:val="31"/>
              <w:szCs w:val="31"/>
            </w:rPr>
            <w:t>一、收入支出决算总表</w:t>
          </w:r>
          <w:r>
            <w:rPr>
              <w:rFonts w:ascii="仿宋" w:hAnsi="仿宋" w:eastAsia="仿宋" w:cs="仿宋"/>
              <w:spacing w:val="7"/>
              <w:sz w:val="31"/>
              <w:szCs w:val="31"/>
            </w:rPr>
            <w:fldChar w:fldCharType="end"/>
          </w:r>
        </w:p>
        <w:p w14:paraId="6EBBE7A2">
          <w:pPr>
            <w:spacing w:before="140" w:line="227" w:lineRule="auto"/>
            <w:ind w:left="662"/>
            <w:rPr>
              <w:rFonts w:ascii="仿宋" w:hAnsi="仿宋" w:eastAsia="仿宋" w:cs="仿宋"/>
              <w:sz w:val="31"/>
              <w:szCs w:val="31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5"/>
              <w:sz w:val="31"/>
              <w:szCs w:val="31"/>
            </w:rPr>
            <w:t>二、收入决算表</w:t>
          </w:r>
          <w:r>
            <w:rPr>
              <w:rFonts w:ascii="仿宋" w:hAnsi="仿宋" w:eastAsia="仿宋" w:cs="仿宋"/>
              <w:spacing w:val="5"/>
              <w:sz w:val="31"/>
              <w:szCs w:val="31"/>
            </w:rPr>
            <w:fldChar w:fldCharType="end"/>
          </w:r>
        </w:p>
        <w:p w14:paraId="01FA631C">
          <w:pPr>
            <w:spacing w:before="139" w:line="227" w:lineRule="auto"/>
            <w:ind w:left="660"/>
            <w:rPr>
              <w:rFonts w:ascii="仿宋" w:hAnsi="仿宋" w:eastAsia="仿宋" w:cs="仿宋"/>
              <w:sz w:val="31"/>
              <w:szCs w:val="31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5"/>
              <w:sz w:val="31"/>
              <w:szCs w:val="31"/>
            </w:rPr>
            <w:t>三、支出决算表</w:t>
          </w:r>
          <w:r>
            <w:rPr>
              <w:rFonts w:ascii="仿宋" w:hAnsi="仿宋" w:eastAsia="仿宋" w:cs="仿宋"/>
              <w:spacing w:val="5"/>
              <w:sz w:val="31"/>
              <w:szCs w:val="31"/>
            </w:rPr>
            <w:fldChar w:fldCharType="end"/>
          </w:r>
        </w:p>
        <w:p w14:paraId="002A503F">
          <w:pPr>
            <w:spacing w:before="138" w:line="227" w:lineRule="auto"/>
            <w:ind w:left="689"/>
            <w:rPr>
              <w:rFonts w:ascii="仿宋" w:hAnsi="仿宋" w:eastAsia="仿宋" w:cs="仿宋"/>
              <w:sz w:val="31"/>
              <w:szCs w:val="31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5"/>
              <w:sz w:val="31"/>
              <w:szCs w:val="31"/>
            </w:rPr>
            <w:t>四、财政拨款收入支出决算总表</w:t>
          </w:r>
          <w:r>
            <w:rPr>
              <w:rFonts w:ascii="仿宋" w:hAnsi="仿宋" w:eastAsia="仿宋" w:cs="仿宋"/>
              <w:spacing w:val="5"/>
              <w:sz w:val="31"/>
              <w:szCs w:val="31"/>
            </w:rPr>
            <w:fldChar w:fldCharType="end"/>
          </w:r>
        </w:p>
        <w:p w14:paraId="15C97E61">
          <w:pPr>
            <w:spacing w:before="139" w:line="227" w:lineRule="auto"/>
            <w:ind w:left="657"/>
            <w:rPr>
              <w:rFonts w:ascii="仿宋" w:hAnsi="仿宋" w:eastAsia="仿宋" w:cs="仿宋"/>
              <w:sz w:val="31"/>
              <w:szCs w:val="31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8"/>
              <w:sz w:val="31"/>
              <w:szCs w:val="31"/>
            </w:rPr>
            <w:t>五、一般公共预算财政拨款支出决算表</w:t>
          </w:r>
          <w:r>
            <w:rPr>
              <w:rFonts w:ascii="仿宋" w:hAnsi="仿宋" w:eastAsia="仿宋" w:cs="仿宋"/>
              <w:spacing w:val="8"/>
              <w:sz w:val="31"/>
              <w:szCs w:val="31"/>
            </w:rPr>
            <w:fldChar w:fldCharType="end"/>
          </w:r>
        </w:p>
        <w:p w14:paraId="4BDC6699">
          <w:pPr>
            <w:spacing w:before="140" w:line="227" w:lineRule="auto"/>
            <w:ind w:left="654"/>
            <w:rPr>
              <w:rFonts w:ascii="仿宋" w:hAnsi="仿宋" w:eastAsia="仿宋" w:cs="仿宋"/>
              <w:sz w:val="31"/>
              <w:szCs w:val="31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8"/>
              <w:sz w:val="31"/>
              <w:szCs w:val="31"/>
            </w:rPr>
            <w:t>六、一般公共预算财政拨款基本支出决算表</w:t>
          </w:r>
          <w:r>
            <w:rPr>
              <w:rFonts w:ascii="仿宋" w:hAnsi="仿宋" w:eastAsia="仿宋" w:cs="仿宋"/>
              <w:spacing w:val="8"/>
              <w:sz w:val="31"/>
              <w:szCs w:val="31"/>
            </w:rPr>
            <w:fldChar w:fldCharType="end"/>
          </w:r>
        </w:p>
        <w:p w14:paraId="172A594E">
          <w:pPr>
            <w:spacing w:before="137" w:line="227" w:lineRule="auto"/>
            <w:ind w:left="658"/>
            <w:rPr>
              <w:rFonts w:ascii="仿宋" w:hAnsi="仿宋" w:eastAsia="仿宋" w:cs="仿宋"/>
              <w:sz w:val="31"/>
              <w:szCs w:val="31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5"/>
              <w:sz w:val="31"/>
              <w:szCs w:val="31"/>
            </w:rPr>
            <w:t>七、财政拨款“三公</w:t>
          </w:r>
          <w:r>
            <w:rPr>
              <w:rFonts w:ascii="仿宋" w:hAnsi="仿宋" w:eastAsia="仿宋" w:cs="仿宋"/>
              <w:spacing w:val="-101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pacing w:val="5"/>
              <w:sz w:val="31"/>
              <w:szCs w:val="31"/>
            </w:rPr>
            <w:t>”经费支出决算表</w:t>
          </w:r>
          <w:r>
            <w:rPr>
              <w:rFonts w:ascii="仿宋" w:hAnsi="仿宋" w:eastAsia="仿宋" w:cs="仿宋"/>
              <w:spacing w:val="5"/>
              <w:sz w:val="31"/>
              <w:szCs w:val="31"/>
            </w:rPr>
            <w:fldChar w:fldCharType="end"/>
          </w:r>
        </w:p>
        <w:p w14:paraId="3056D9F5">
          <w:pPr>
            <w:spacing w:before="139" w:line="226" w:lineRule="auto"/>
            <w:ind w:left="648"/>
            <w:rPr>
              <w:rFonts w:ascii="仿宋" w:hAnsi="仿宋" w:eastAsia="仿宋" w:cs="仿宋"/>
              <w:sz w:val="31"/>
              <w:szCs w:val="31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8"/>
              <w:sz w:val="31"/>
              <w:szCs w:val="31"/>
            </w:rPr>
            <w:t>八、政府性基金预算财政拨款收入支出决算表</w:t>
          </w:r>
          <w:r>
            <w:rPr>
              <w:rFonts w:ascii="仿宋" w:hAnsi="仿宋" w:eastAsia="仿宋" w:cs="仿宋"/>
              <w:spacing w:val="8"/>
              <w:sz w:val="31"/>
              <w:szCs w:val="31"/>
            </w:rPr>
            <w:fldChar w:fldCharType="end"/>
          </w:r>
        </w:p>
        <w:p w14:paraId="42DBD67D">
          <w:pPr>
            <w:spacing w:before="142" w:line="227" w:lineRule="auto"/>
            <w:ind w:left="661"/>
            <w:rPr>
              <w:rFonts w:ascii="仿宋" w:hAnsi="仿宋" w:eastAsia="仿宋" w:cs="仿宋"/>
              <w:sz w:val="31"/>
              <w:szCs w:val="31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4"/>
              <w:sz w:val="31"/>
              <w:szCs w:val="31"/>
            </w:rPr>
            <w:t>九、</w:t>
          </w:r>
          <w:r>
            <w:rPr>
              <w:rFonts w:ascii="仿宋" w:hAnsi="仿宋" w:eastAsia="仿宋" w:cs="仿宋"/>
              <w:spacing w:val="-76"/>
              <w:sz w:val="31"/>
              <w:szCs w:val="31"/>
            </w:rPr>
            <w:t xml:space="preserve"> </w:t>
          </w:r>
          <w:r>
            <w:rPr>
              <w:rFonts w:ascii="仿宋" w:hAnsi="仿宋" w:eastAsia="仿宋" w:cs="仿宋"/>
              <w:spacing w:val="4"/>
              <w:sz w:val="31"/>
              <w:szCs w:val="31"/>
            </w:rPr>
            <w:t>国有资本经营预算财政拨款支出决算表</w:t>
          </w:r>
          <w:r>
            <w:rPr>
              <w:rFonts w:ascii="仿宋" w:hAnsi="仿宋" w:eastAsia="仿宋" w:cs="仿宋"/>
              <w:spacing w:val="4"/>
              <w:sz w:val="31"/>
              <w:szCs w:val="31"/>
            </w:rPr>
            <w:fldChar w:fldCharType="end"/>
          </w:r>
        </w:p>
      </w:sdtContent>
    </w:sdt>
    <w:p w14:paraId="6C35D635">
      <w:pPr>
        <w:spacing w:before="137" w:line="227" w:lineRule="auto"/>
        <w:ind w:left="64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2"/>
          <w:sz w:val="31"/>
          <w:szCs w:val="31"/>
        </w:rPr>
        <w:t>第五部分</w:t>
      </w:r>
      <w:r>
        <w:rPr>
          <w:rFonts w:ascii="黑体" w:hAnsi="黑体" w:eastAsia="黑体" w:cs="黑体"/>
          <w:spacing w:val="21"/>
          <w:sz w:val="31"/>
          <w:szCs w:val="31"/>
        </w:rPr>
        <w:t xml:space="preserve">  </w:t>
      </w:r>
      <w:r>
        <w:rPr>
          <w:rFonts w:ascii="黑体" w:hAnsi="黑体" w:eastAsia="黑体" w:cs="黑体"/>
          <w:spacing w:val="2"/>
          <w:sz w:val="31"/>
          <w:szCs w:val="31"/>
        </w:rPr>
        <w:t>附件</w:t>
      </w:r>
    </w:p>
    <w:p w14:paraId="30F6F801">
      <w:pPr>
        <w:spacing w:line="227" w:lineRule="auto"/>
        <w:rPr>
          <w:rFonts w:ascii="黑体" w:hAnsi="黑体" w:eastAsia="黑体" w:cs="黑体"/>
          <w:sz w:val="31"/>
          <w:szCs w:val="31"/>
        </w:rPr>
        <w:sectPr>
          <w:pgSz w:w="11906" w:h="16839"/>
          <w:pgMar w:top="1431" w:right="1418" w:bottom="0" w:left="1425" w:header="0" w:footer="0" w:gutter="0"/>
          <w:cols w:space="720" w:num="1"/>
        </w:sectPr>
      </w:pPr>
    </w:p>
    <w:p w14:paraId="38B769CA">
      <w:pPr>
        <w:pStyle w:val="2"/>
        <w:spacing w:line="275" w:lineRule="auto"/>
      </w:pPr>
    </w:p>
    <w:p w14:paraId="5D79E325">
      <w:pPr>
        <w:spacing w:before="114" w:line="225" w:lineRule="auto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b/>
          <w:bCs/>
          <w:spacing w:val="-2"/>
          <w:sz w:val="35"/>
          <w:szCs w:val="35"/>
        </w:rPr>
        <w:t>第一部分</w:t>
      </w:r>
      <w:r>
        <w:rPr>
          <w:rFonts w:ascii="宋体" w:hAnsi="宋体" w:eastAsia="宋体" w:cs="宋体"/>
          <w:spacing w:val="-2"/>
          <w:sz w:val="35"/>
          <w:szCs w:val="35"/>
        </w:rPr>
        <w:t xml:space="preserve"> </w:t>
      </w:r>
      <w:r>
        <w:rPr>
          <w:rFonts w:ascii="宋体" w:hAnsi="宋体" w:eastAsia="宋体" w:cs="宋体"/>
          <w:b/>
          <w:bCs/>
          <w:spacing w:val="-2"/>
          <w:sz w:val="35"/>
          <w:szCs w:val="35"/>
        </w:rPr>
        <w:t>辽宁省铁岭市昌图县文化旅游和广播</w:t>
      </w:r>
      <w:r>
        <w:rPr>
          <w:rFonts w:ascii="宋体" w:hAnsi="宋体" w:eastAsia="宋体" w:cs="宋体"/>
          <w:b/>
          <w:bCs/>
          <w:spacing w:val="-3"/>
          <w:sz w:val="35"/>
          <w:szCs w:val="35"/>
        </w:rPr>
        <w:t>电视局概况</w:t>
      </w:r>
    </w:p>
    <w:p w14:paraId="21D5EC40">
      <w:pPr>
        <w:pStyle w:val="2"/>
        <w:spacing w:line="293" w:lineRule="auto"/>
      </w:pPr>
    </w:p>
    <w:p w14:paraId="60D634A7">
      <w:pPr>
        <w:pStyle w:val="2"/>
        <w:spacing w:line="294" w:lineRule="auto"/>
      </w:pPr>
    </w:p>
    <w:p w14:paraId="2402FF7B">
      <w:pPr>
        <w:spacing w:before="101" w:line="226" w:lineRule="auto"/>
        <w:ind w:left="64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一、主要职责</w:t>
      </w:r>
    </w:p>
    <w:p w14:paraId="7409CDEF">
      <w:pPr>
        <w:spacing w:before="160" w:line="321" w:lineRule="auto"/>
        <w:ind w:left="15" w:right="218" w:firstLine="67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昌图县文化旅游和广播电视局是主管昌图县文化、旅游、体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育、广播电视、文物工作的县政府工作部门。主要职责是：</w:t>
      </w:r>
    </w:p>
    <w:p w14:paraId="71804BE1">
      <w:pPr>
        <w:spacing w:before="4" w:line="289" w:lineRule="auto"/>
        <w:ind w:left="8" w:right="218" w:firstLine="6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（一）贯彻落实党中央和国务院，省委、省政府及市</w:t>
      </w:r>
      <w:r>
        <w:rPr>
          <w:rFonts w:ascii="仿宋" w:hAnsi="仿宋" w:eastAsia="仿宋" w:cs="仿宋"/>
          <w:spacing w:val="8"/>
          <w:sz w:val="31"/>
          <w:szCs w:val="31"/>
        </w:rPr>
        <w:t>委、市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政府关于文化、旅游、体育、广播电视及文物工作的方针政策和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法律法规，研究拟订相关政策措施，起草相关规范性文件。</w:t>
      </w:r>
    </w:p>
    <w:p w14:paraId="2A89CED8">
      <w:pPr>
        <w:spacing w:before="160" w:line="298" w:lineRule="auto"/>
        <w:ind w:left="6" w:right="218" w:firstLine="6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（二）研究拟订全县文化、旅游、体育和广播电视发</w:t>
      </w:r>
      <w:r>
        <w:rPr>
          <w:rFonts w:ascii="仿宋" w:hAnsi="仿宋" w:eastAsia="仿宋" w:cs="仿宋"/>
          <w:spacing w:val="8"/>
          <w:sz w:val="31"/>
          <w:szCs w:val="31"/>
        </w:rPr>
        <w:t>展规划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并组织实施，推进文化、旅游、体育和广播电视融合发展，规划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指导文化、旅游、体育、广播电视和文物事业建设，推进文化、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旅游、体育和广播电视体制机制改革。</w:t>
      </w:r>
    </w:p>
    <w:p w14:paraId="153B5F3C">
      <w:pPr>
        <w:spacing w:before="154" w:line="310" w:lineRule="auto"/>
        <w:ind w:left="6" w:firstLine="6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（三）指导、管理全县文化、旅游、体育、广播电视</w:t>
      </w:r>
      <w:r>
        <w:rPr>
          <w:rFonts w:ascii="仿宋" w:hAnsi="仿宋" w:eastAsia="仿宋" w:cs="仿宋"/>
          <w:spacing w:val="8"/>
          <w:sz w:val="31"/>
          <w:szCs w:val="31"/>
        </w:rPr>
        <w:t>和文物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9"/>
          <w:sz w:val="31"/>
          <w:szCs w:val="31"/>
        </w:rPr>
        <w:t>事业。指导协调全县文化艺术、旅游和体育活动。指导县重点文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9"/>
          <w:sz w:val="31"/>
          <w:szCs w:val="31"/>
        </w:rPr>
        <w:t>化设施、旅游设施、体育设施、广播电视重点基础设施建设和监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9"/>
          <w:sz w:val="31"/>
          <w:szCs w:val="31"/>
        </w:rPr>
        <w:t>督管理工作，组织实施广播电视公共服务重大公益工程和公益活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7"/>
          <w:sz w:val="31"/>
          <w:szCs w:val="31"/>
        </w:rPr>
        <w:t>动，扶助少数民族和欠发达地区广播电视建设和发展;组织全县文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化、旅游、体育和广播电视整体形象和重点品</w:t>
      </w:r>
      <w:r>
        <w:rPr>
          <w:rFonts w:ascii="仿宋" w:hAnsi="仿宋" w:eastAsia="仿宋" w:cs="仿宋"/>
          <w:spacing w:val="5"/>
          <w:sz w:val="31"/>
          <w:szCs w:val="31"/>
        </w:rPr>
        <w:t>牌推广，促进文化、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旅游、体育产业和广播电视产业对外合作及市场推广，制定全县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8"/>
          <w:sz w:val="31"/>
          <w:szCs w:val="31"/>
        </w:rPr>
        <w:t>旅游市场开发战略并组织实施，指导、推进全域旅游。</w:t>
      </w:r>
    </w:p>
    <w:p w14:paraId="7FE9BE5E">
      <w:pPr>
        <w:spacing w:before="160" w:line="290" w:lineRule="auto"/>
        <w:ind w:left="8" w:right="14" w:firstLine="6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（四）指导、管理全县文艺事业，指导艺术创作生产</w:t>
      </w:r>
      <w:r>
        <w:rPr>
          <w:rFonts w:ascii="仿宋" w:hAnsi="仿宋" w:eastAsia="仿宋" w:cs="仿宋"/>
          <w:spacing w:val="8"/>
          <w:sz w:val="31"/>
          <w:szCs w:val="31"/>
        </w:rPr>
        <w:t>，扶持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5"/>
          <w:sz w:val="31"/>
          <w:szCs w:val="31"/>
        </w:rPr>
        <w:t>体现社会主义核心价值观、具有导向性代表性示范性的文艺作品，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推进各门类艺术、各艺术品种发展。</w:t>
      </w:r>
    </w:p>
    <w:p w14:paraId="4563CB81">
      <w:pPr>
        <w:spacing w:before="159" w:line="275" w:lineRule="auto"/>
        <w:ind w:left="8" w:right="218" w:firstLine="6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（五）负责全县公共文化事业发展，推进全县文化、</w:t>
      </w:r>
      <w:r>
        <w:rPr>
          <w:rFonts w:ascii="仿宋" w:hAnsi="仿宋" w:eastAsia="仿宋" w:cs="仿宋"/>
          <w:spacing w:val="8"/>
          <w:sz w:val="31"/>
          <w:szCs w:val="31"/>
        </w:rPr>
        <w:t>旅游、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体育和广播电视公共服务建设，深入实施文化惠民工程，推进基</w:t>
      </w:r>
    </w:p>
    <w:p w14:paraId="041EEB03">
      <w:pPr>
        <w:spacing w:line="275" w:lineRule="auto"/>
        <w:rPr>
          <w:rFonts w:ascii="仿宋" w:hAnsi="仿宋" w:eastAsia="仿宋" w:cs="仿宋"/>
          <w:sz w:val="31"/>
          <w:szCs w:val="31"/>
        </w:rPr>
        <w:sectPr>
          <w:pgSz w:w="11906" w:h="16839"/>
          <w:pgMar w:top="1431" w:right="1312" w:bottom="0" w:left="1430" w:header="0" w:footer="0" w:gutter="0"/>
          <w:cols w:space="720" w:num="1"/>
        </w:sectPr>
      </w:pPr>
    </w:p>
    <w:p w14:paraId="5360F5A3">
      <w:pPr>
        <w:pStyle w:val="2"/>
        <w:spacing w:line="326" w:lineRule="auto"/>
      </w:pPr>
    </w:p>
    <w:p w14:paraId="4D977172">
      <w:pPr>
        <w:spacing w:before="101" w:line="228" w:lineRule="auto"/>
        <w:ind w:left="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本公共文化服务标准化、均等化。</w:t>
      </w:r>
    </w:p>
    <w:p w14:paraId="408B8D52">
      <w:pPr>
        <w:spacing w:before="155" w:line="290" w:lineRule="auto"/>
        <w:ind w:firstLine="6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（六）指导、推进全县文化、旅游、体育和广播电视</w:t>
      </w:r>
      <w:r>
        <w:rPr>
          <w:rFonts w:ascii="仿宋" w:hAnsi="仿宋" w:eastAsia="仿宋" w:cs="仿宋"/>
          <w:spacing w:val="8"/>
          <w:sz w:val="31"/>
          <w:szCs w:val="31"/>
        </w:rPr>
        <w:t>科技创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新发展，推进文化、旅游、体育和广播电视行业信息收集与发布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工作。</w:t>
      </w:r>
    </w:p>
    <w:p w14:paraId="501128A0">
      <w:pPr>
        <w:spacing w:before="161" w:line="274" w:lineRule="auto"/>
        <w:ind w:left="19" w:firstLine="62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（七）负责全县非物质文化遗产保护，推动非物质文</w:t>
      </w:r>
      <w:r>
        <w:rPr>
          <w:rFonts w:ascii="仿宋" w:hAnsi="仿宋" w:eastAsia="仿宋" w:cs="仿宋"/>
          <w:spacing w:val="8"/>
          <w:sz w:val="31"/>
          <w:szCs w:val="31"/>
        </w:rPr>
        <w:t>化遗产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的保护、传承、普及、弘扬和振兴。</w:t>
      </w:r>
    </w:p>
    <w:p w14:paraId="766E7B55">
      <w:pPr>
        <w:spacing w:before="157" w:line="298" w:lineRule="auto"/>
        <w:ind w:left="7" w:firstLine="63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（八）统筹协调全县文化、旅游、体育和广播电视产</w:t>
      </w:r>
      <w:r>
        <w:rPr>
          <w:rFonts w:ascii="仿宋" w:hAnsi="仿宋" w:eastAsia="仿宋" w:cs="仿宋"/>
          <w:spacing w:val="8"/>
          <w:sz w:val="31"/>
          <w:szCs w:val="31"/>
        </w:rPr>
        <w:t>业，制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定产业发展规划、产业政策并组织实施。组织实施文化和旅</w:t>
      </w:r>
      <w:r>
        <w:rPr>
          <w:rFonts w:ascii="仿宋" w:hAnsi="仿宋" w:eastAsia="仿宋" w:cs="仿宋"/>
          <w:spacing w:val="8"/>
          <w:sz w:val="31"/>
          <w:szCs w:val="31"/>
        </w:rPr>
        <w:t>游资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源普査、挖掘、保护和利用工作，促进文化产业、旅游产业</w:t>
      </w:r>
      <w:r>
        <w:rPr>
          <w:rFonts w:ascii="仿宋" w:hAnsi="仿宋" w:eastAsia="仿宋" w:cs="仿宋"/>
          <w:spacing w:val="8"/>
          <w:sz w:val="31"/>
          <w:szCs w:val="31"/>
        </w:rPr>
        <w:t>和体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育产业发展。依法负责广播电视统计工作。</w:t>
      </w:r>
    </w:p>
    <w:p w14:paraId="525A6FCE">
      <w:pPr>
        <w:spacing w:before="159" w:line="298" w:lineRule="auto"/>
        <w:ind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（九）指导全县文化和旅游市场发展，对文化和旅游</w:t>
      </w:r>
      <w:r>
        <w:rPr>
          <w:rFonts w:ascii="仿宋" w:hAnsi="仿宋" w:eastAsia="仿宋" w:cs="仿宋"/>
          <w:spacing w:val="8"/>
          <w:sz w:val="31"/>
          <w:szCs w:val="31"/>
        </w:rPr>
        <w:t>市场经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营进行行业监管，推进文化和旅游行业信用体系建设，依法规范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文化和旅游市场，负责全县旅游安全的综合协调和监督管理，承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担全县旅游经济运行监测。</w:t>
      </w:r>
    </w:p>
    <w:p w14:paraId="4D98A101">
      <w:pPr>
        <w:spacing w:before="158" w:line="274" w:lineRule="auto"/>
        <w:ind w:left="19" w:right="25" w:firstLine="62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（十）负责指导、协调全县不可移动文物（包括附属</w:t>
      </w:r>
      <w:r>
        <w:rPr>
          <w:rFonts w:ascii="仿宋" w:hAnsi="仿宋" w:eastAsia="仿宋" w:cs="仿宋"/>
          <w:spacing w:val="7"/>
          <w:sz w:val="31"/>
          <w:szCs w:val="31"/>
        </w:rPr>
        <w:t>文物）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的管理、保护、抢救、研究及勘探发掘等工作。</w:t>
      </w:r>
    </w:p>
    <w:p w14:paraId="7AD0A938">
      <w:pPr>
        <w:spacing w:before="159" w:line="274" w:lineRule="auto"/>
        <w:ind w:left="6" w:firstLine="64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（十一）负责指导、协调全县博物馆收藏、研究、展</w:t>
      </w:r>
      <w:r>
        <w:rPr>
          <w:rFonts w:ascii="仿宋" w:hAnsi="仿宋" w:eastAsia="仿宋" w:cs="仿宋"/>
          <w:spacing w:val="8"/>
          <w:sz w:val="31"/>
          <w:szCs w:val="31"/>
        </w:rPr>
        <w:t>示等工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作，负责可移动文物及社会文物保护等工作。</w:t>
      </w:r>
    </w:p>
    <w:p w14:paraId="735E1188">
      <w:pPr>
        <w:spacing w:before="162" w:line="290" w:lineRule="auto"/>
        <w:ind w:left="12" w:firstLine="6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（十二）指导全县文化市场综合执法，组织查处全县</w:t>
      </w:r>
      <w:r>
        <w:rPr>
          <w:rFonts w:ascii="仿宋" w:hAnsi="仿宋" w:eastAsia="仿宋" w:cs="仿宋"/>
          <w:spacing w:val="8"/>
          <w:sz w:val="31"/>
          <w:szCs w:val="31"/>
        </w:rPr>
        <w:t>性、跨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区域文化、旅游、文物、</w:t>
      </w:r>
      <w:r>
        <w:rPr>
          <w:rFonts w:ascii="仿宋" w:hAnsi="仿宋" w:eastAsia="仿宋" w:cs="仿宋"/>
          <w:spacing w:val="-8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出版、广播电视、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电影等市场的违法行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为，督查督办重大案件，维护市场秩序。</w:t>
      </w:r>
    </w:p>
    <w:p w14:paraId="0059995B">
      <w:pPr>
        <w:spacing w:before="157" w:line="274" w:lineRule="auto"/>
        <w:ind w:left="2" w:right="70" w:firstLine="64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（十三）组织全县体育领域重大科研攻关和成果推广工作，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组织开展反兴奋剂工作。</w:t>
      </w:r>
    </w:p>
    <w:p w14:paraId="08A74104">
      <w:pPr>
        <w:spacing w:before="160" w:line="275" w:lineRule="auto"/>
        <w:ind w:left="3" w:right="70" w:firstLine="64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（十四）推行全民</w:t>
      </w:r>
      <w:r>
        <w:rPr>
          <w:rFonts w:hint="eastAsia" w:ascii="仿宋" w:hAnsi="仿宋" w:eastAsia="仿宋" w:cs="仿宋"/>
          <w:spacing w:val="6"/>
          <w:sz w:val="31"/>
          <w:szCs w:val="31"/>
          <w:lang w:eastAsia="zh-CN"/>
        </w:rPr>
        <w:t>健身</w:t>
      </w:r>
      <w:bookmarkStart w:id="0" w:name="_GoBack"/>
      <w:bookmarkEnd w:id="0"/>
      <w:r>
        <w:rPr>
          <w:rFonts w:ascii="仿宋" w:hAnsi="仿宋" w:eastAsia="仿宋" w:cs="仿宋"/>
          <w:spacing w:val="6"/>
          <w:sz w:val="31"/>
          <w:szCs w:val="31"/>
        </w:rPr>
        <w:t>计划，指导并开展群众性体育活动，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推动国家体育锻炼标准和实施，开展过敏体质监测。</w:t>
      </w:r>
    </w:p>
    <w:p w14:paraId="5C5D1A98">
      <w:pPr>
        <w:spacing w:line="275" w:lineRule="auto"/>
        <w:rPr>
          <w:rFonts w:ascii="仿宋" w:hAnsi="仿宋" w:eastAsia="仿宋" w:cs="仿宋"/>
          <w:sz w:val="31"/>
          <w:szCs w:val="31"/>
        </w:rPr>
        <w:sectPr>
          <w:pgSz w:w="11906" w:h="16839"/>
          <w:pgMar w:top="1431" w:right="1531" w:bottom="0" w:left="1436" w:header="0" w:footer="0" w:gutter="0"/>
          <w:cols w:space="720" w:num="1"/>
        </w:sectPr>
      </w:pPr>
    </w:p>
    <w:p w14:paraId="77509635">
      <w:pPr>
        <w:pStyle w:val="2"/>
        <w:spacing w:line="324" w:lineRule="auto"/>
      </w:pPr>
    </w:p>
    <w:p w14:paraId="1FBEF0B2">
      <w:pPr>
        <w:spacing w:before="101" w:line="290" w:lineRule="auto"/>
        <w:ind w:right="8" w:firstLine="6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（十五）统筹规划竞技体育发展，指导全县体育运动</w:t>
      </w:r>
      <w:r>
        <w:rPr>
          <w:rFonts w:ascii="仿宋" w:hAnsi="仿宋" w:eastAsia="仿宋" w:cs="仿宋"/>
          <w:spacing w:val="8"/>
          <w:sz w:val="31"/>
          <w:szCs w:val="31"/>
        </w:rPr>
        <w:t>项目的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6"/>
          <w:sz w:val="31"/>
          <w:szCs w:val="31"/>
        </w:rPr>
        <w:t>设置与布局，组织全县综合性体育竟赛，组织</w:t>
      </w:r>
      <w:r>
        <w:rPr>
          <w:rFonts w:ascii="仿宋" w:hAnsi="仿宋" w:eastAsia="仿宋" w:cs="仿宋"/>
          <w:spacing w:val="5"/>
          <w:sz w:val="31"/>
          <w:szCs w:val="31"/>
        </w:rPr>
        <w:t>参加国际性、全国、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省级、市级重大体育比赛工作。</w:t>
      </w:r>
    </w:p>
    <w:p w14:paraId="3197525C">
      <w:pPr>
        <w:spacing w:before="159" w:line="274" w:lineRule="auto"/>
        <w:ind w:left="8" w:right="226" w:firstLine="63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（十六）统筹规划青少年体育发展，指导和推进青少</w:t>
      </w:r>
      <w:r>
        <w:rPr>
          <w:rFonts w:ascii="仿宋" w:hAnsi="仿宋" w:eastAsia="仿宋" w:cs="仿宋"/>
          <w:spacing w:val="8"/>
          <w:sz w:val="31"/>
          <w:szCs w:val="31"/>
        </w:rPr>
        <w:t>年体育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工作，指导运动员的文化教育和保障工作。</w:t>
      </w:r>
    </w:p>
    <w:p w14:paraId="3998C9BD">
      <w:pPr>
        <w:spacing w:before="160" w:line="290" w:lineRule="auto"/>
        <w:ind w:right="226" w:firstLine="6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（十七）负责对全县各类广播电视播出机构进行业务</w:t>
      </w:r>
      <w:r>
        <w:rPr>
          <w:rFonts w:ascii="仿宋" w:hAnsi="仿宋" w:eastAsia="仿宋" w:cs="仿宋"/>
          <w:spacing w:val="8"/>
          <w:sz w:val="31"/>
          <w:szCs w:val="31"/>
        </w:rPr>
        <w:t>指导和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行业监管，会同有关部门对网络视听节目服务机构进行管理。实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施依法设定的行政许可，组织查处重大违法违规行为。</w:t>
      </w:r>
    </w:p>
    <w:p w14:paraId="6E0B4030">
      <w:pPr>
        <w:spacing w:before="157" w:line="291" w:lineRule="auto"/>
        <w:ind w:left="26" w:right="8" w:firstLine="62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（十八）指导电视剧行业发展和电视局创作产生。监督管理、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审查广播电视节目、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网络试听节目内容和质量。指导、监管广播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"/>
          <w:sz w:val="31"/>
          <w:szCs w:val="31"/>
        </w:rPr>
        <w:t>电视广告播放。</w:t>
      </w:r>
    </w:p>
    <w:p w14:paraId="2B044290">
      <w:pPr>
        <w:spacing w:before="156" w:line="298" w:lineRule="auto"/>
        <w:ind w:left="3" w:right="23" w:firstLine="64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（十九）加强广播电视阵地管理，把握正确的舆论导</w:t>
      </w:r>
      <w:r>
        <w:rPr>
          <w:rFonts w:ascii="仿宋" w:hAnsi="仿宋" w:eastAsia="仿宋" w:cs="仿宋"/>
          <w:spacing w:val="8"/>
          <w:sz w:val="31"/>
          <w:szCs w:val="31"/>
        </w:rPr>
        <w:t>向和创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9"/>
          <w:sz w:val="31"/>
          <w:szCs w:val="31"/>
        </w:rPr>
        <w:t>作导向。指导、协调广播电视重大宣传活动，指导实施广播电视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5"/>
          <w:sz w:val="31"/>
          <w:szCs w:val="31"/>
        </w:rPr>
        <w:t>节目评价工作；负责推进广播电视与新媒体技术新业态融合发展，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推进广电网与电信网、互联网三网融合。</w:t>
      </w:r>
    </w:p>
    <w:p w14:paraId="727CBBC5">
      <w:pPr>
        <w:spacing w:before="156" w:line="298" w:lineRule="auto"/>
        <w:ind w:right="226" w:firstLine="6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（二十）组织制定广播电视科技发展规划、政策和行</w:t>
      </w:r>
      <w:r>
        <w:rPr>
          <w:rFonts w:ascii="仿宋" w:hAnsi="仿宋" w:eastAsia="仿宋" w:cs="仿宋"/>
          <w:spacing w:val="8"/>
          <w:sz w:val="31"/>
          <w:szCs w:val="31"/>
        </w:rPr>
        <w:t>业技术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标准并组织实施和监督检查。负责对广播电视节目传输覆盖、监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测和安全播出进行监管，指导、推进应急广播体系建设。指导、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协调广播电视系统安全和保卫工作。</w:t>
      </w:r>
    </w:p>
    <w:p w14:paraId="5D012E23">
      <w:pPr>
        <w:spacing w:before="160" w:line="274" w:lineRule="auto"/>
        <w:ind w:left="13" w:right="226" w:firstLine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（二十一）负责全县文化、旅游、体育、广播电视对</w:t>
      </w:r>
      <w:r>
        <w:rPr>
          <w:rFonts w:ascii="仿宋" w:hAnsi="仿宋" w:eastAsia="仿宋" w:cs="仿宋"/>
          <w:spacing w:val="8"/>
          <w:sz w:val="31"/>
          <w:szCs w:val="31"/>
        </w:rPr>
        <w:t>外交流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与合作。</w:t>
      </w:r>
    </w:p>
    <w:p w14:paraId="66D2D0E1">
      <w:pPr>
        <w:spacing w:before="161" w:line="227" w:lineRule="auto"/>
        <w:ind w:left="6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（二十二）完成县委、县政府交办的其他任务。</w:t>
      </w:r>
    </w:p>
    <w:p w14:paraId="59C4BE51">
      <w:pPr>
        <w:spacing w:before="160" w:line="290" w:lineRule="auto"/>
        <w:ind w:firstLine="6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（二十三）职能转变。加强组织推进广播电视领域公共服务，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大力促进城乡公共服务一体化发展，促进广播电视事业繁荣发展。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加强指导、协调、推动广播电视产业发展，优化配置广播电视资</w:t>
      </w:r>
    </w:p>
    <w:p w14:paraId="2DD63B74">
      <w:pPr>
        <w:spacing w:line="290" w:lineRule="auto"/>
        <w:rPr>
          <w:rFonts w:ascii="仿宋" w:hAnsi="仿宋" w:eastAsia="仿宋" w:cs="仿宋"/>
          <w:sz w:val="31"/>
          <w:szCs w:val="31"/>
        </w:rPr>
        <w:sectPr>
          <w:pgSz w:w="11906" w:h="16839"/>
          <w:pgMar w:top="1431" w:right="1304" w:bottom="0" w:left="1436" w:header="0" w:footer="0" w:gutter="0"/>
          <w:cols w:space="720" w:num="1"/>
        </w:sectPr>
      </w:pPr>
    </w:p>
    <w:p w14:paraId="1C7612C8">
      <w:pPr>
        <w:pStyle w:val="2"/>
        <w:spacing w:line="330" w:lineRule="auto"/>
      </w:pPr>
    </w:p>
    <w:p w14:paraId="4A8EADC8">
      <w:pPr>
        <w:spacing w:before="101" w:line="321" w:lineRule="auto"/>
        <w:ind w:firstLine="7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源，加强业态整合，促进综合集成发展。加强推进广播电视</w:t>
      </w:r>
      <w:r>
        <w:rPr>
          <w:rFonts w:ascii="仿宋" w:hAnsi="仿宋" w:eastAsia="仿宋" w:cs="仿宋"/>
          <w:spacing w:val="8"/>
          <w:sz w:val="31"/>
          <w:szCs w:val="31"/>
        </w:rPr>
        <w:t>领域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体制机制改革。加强对网络视听节目服务、公共视听载体播放广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播电视节目的规划指导和监督管理，推动协调其健康发展。加强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广播电视国际传播能力建设，协调推动广播电视走出去工作。加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强管理理念和方式的创新转变，充分发挥市场调节、社会监督和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行业自律作用。</w:t>
      </w:r>
    </w:p>
    <w:p w14:paraId="1F10DFD2">
      <w:pPr>
        <w:spacing w:before="1" w:line="227" w:lineRule="auto"/>
        <w:ind w:left="63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二、部门决算单位构成</w:t>
      </w:r>
    </w:p>
    <w:p w14:paraId="4EE8EF2D">
      <w:pPr>
        <w:spacing w:before="160" w:line="321" w:lineRule="auto"/>
        <w:ind w:left="32" w:right="126" w:firstLine="61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8"/>
          <w:sz w:val="31"/>
          <w:szCs w:val="31"/>
        </w:rPr>
        <w:t>纳入辽宁省铁岭市昌图县文化旅游和广播电视局2023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8"/>
          <w:sz w:val="31"/>
          <w:szCs w:val="31"/>
        </w:rPr>
        <w:t>年部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门决算编制范围的预算单位包括：</w:t>
      </w:r>
    </w:p>
    <w:p w14:paraId="1E30E790">
      <w:pPr>
        <w:spacing w:before="1" w:line="226" w:lineRule="auto"/>
        <w:ind w:left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无二级预算单位</w:t>
      </w:r>
    </w:p>
    <w:p w14:paraId="02ABAC49">
      <w:pPr>
        <w:spacing w:line="226" w:lineRule="auto"/>
        <w:rPr>
          <w:rFonts w:ascii="仿宋" w:hAnsi="仿宋" w:eastAsia="仿宋" w:cs="仿宋"/>
          <w:sz w:val="31"/>
          <w:szCs w:val="31"/>
        </w:rPr>
        <w:sectPr>
          <w:pgSz w:w="11906" w:h="16839"/>
          <w:pgMar w:top="1431" w:right="1531" w:bottom="0" w:left="1436" w:header="0" w:footer="0" w:gutter="0"/>
          <w:cols w:space="720" w:num="1"/>
        </w:sectPr>
      </w:pPr>
    </w:p>
    <w:p w14:paraId="4566AC9C">
      <w:pPr>
        <w:pStyle w:val="2"/>
        <w:spacing w:line="275" w:lineRule="auto"/>
      </w:pPr>
    </w:p>
    <w:p w14:paraId="528F758C">
      <w:pPr>
        <w:spacing w:before="114" w:line="225" w:lineRule="auto"/>
        <w:ind w:left="1712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b/>
          <w:bCs/>
          <w:spacing w:val="4"/>
          <w:sz w:val="35"/>
          <w:szCs w:val="35"/>
        </w:rPr>
        <w:t>第二部分</w:t>
      </w:r>
      <w:r>
        <w:rPr>
          <w:rFonts w:ascii="宋体" w:hAnsi="宋体" w:eastAsia="宋体" w:cs="宋体"/>
          <w:spacing w:val="4"/>
          <w:sz w:val="35"/>
          <w:szCs w:val="35"/>
        </w:rPr>
        <w:t xml:space="preserve"> </w:t>
      </w:r>
      <w:r>
        <w:rPr>
          <w:rFonts w:ascii="宋体" w:hAnsi="宋体" w:eastAsia="宋体" w:cs="宋体"/>
          <w:b/>
          <w:bCs/>
          <w:spacing w:val="4"/>
          <w:sz w:val="35"/>
          <w:szCs w:val="35"/>
        </w:rPr>
        <w:t>2023</w:t>
      </w:r>
      <w:r>
        <w:rPr>
          <w:rFonts w:ascii="宋体" w:hAnsi="宋体" w:eastAsia="宋体" w:cs="宋体"/>
          <w:spacing w:val="-55"/>
          <w:sz w:val="35"/>
          <w:szCs w:val="35"/>
        </w:rPr>
        <w:t xml:space="preserve"> </w:t>
      </w:r>
      <w:r>
        <w:rPr>
          <w:rFonts w:ascii="宋体" w:hAnsi="宋体" w:eastAsia="宋体" w:cs="宋体"/>
          <w:b/>
          <w:bCs/>
          <w:spacing w:val="4"/>
          <w:sz w:val="35"/>
          <w:szCs w:val="35"/>
        </w:rPr>
        <w:t>年度部门决算情况说明</w:t>
      </w:r>
    </w:p>
    <w:p w14:paraId="28D12544">
      <w:pPr>
        <w:pStyle w:val="2"/>
        <w:spacing w:line="293" w:lineRule="auto"/>
      </w:pPr>
    </w:p>
    <w:p w14:paraId="72544462">
      <w:pPr>
        <w:pStyle w:val="2"/>
        <w:spacing w:line="294" w:lineRule="auto"/>
      </w:pPr>
    </w:p>
    <w:p w14:paraId="23D7ED0C">
      <w:pPr>
        <w:spacing w:before="101" w:line="226" w:lineRule="auto"/>
        <w:ind w:left="626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一、收入支出决算总体情况说明</w:t>
      </w:r>
    </w:p>
    <w:p w14:paraId="25D9EFB3">
      <w:pPr>
        <w:spacing w:before="159" w:line="226" w:lineRule="auto"/>
        <w:ind w:left="67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b/>
          <w:bCs/>
          <w:spacing w:val="1"/>
          <w:sz w:val="31"/>
          <w:szCs w:val="31"/>
        </w:rPr>
        <w:t>（一）收入总计</w:t>
      </w:r>
      <w:r>
        <w:rPr>
          <w:rFonts w:ascii="楷体" w:hAnsi="楷体" w:eastAsia="楷体" w:cs="楷体"/>
          <w:spacing w:val="-52"/>
          <w:sz w:val="31"/>
          <w:szCs w:val="31"/>
        </w:rPr>
        <w:t xml:space="preserve"> </w:t>
      </w:r>
      <w:r>
        <w:rPr>
          <w:rFonts w:ascii="楷体" w:hAnsi="楷体" w:eastAsia="楷体" w:cs="楷体"/>
          <w:b/>
          <w:bCs/>
          <w:spacing w:val="1"/>
          <w:sz w:val="31"/>
          <w:szCs w:val="31"/>
        </w:rPr>
        <w:t>437.70</w:t>
      </w:r>
      <w:r>
        <w:rPr>
          <w:rFonts w:ascii="楷体" w:hAnsi="楷体" w:eastAsia="楷体" w:cs="楷体"/>
          <w:spacing w:val="-49"/>
          <w:sz w:val="31"/>
          <w:szCs w:val="31"/>
        </w:rPr>
        <w:t xml:space="preserve"> </w:t>
      </w:r>
      <w:r>
        <w:rPr>
          <w:rFonts w:ascii="楷体" w:hAnsi="楷体" w:eastAsia="楷体" w:cs="楷体"/>
          <w:b/>
          <w:bCs/>
          <w:spacing w:val="1"/>
          <w:sz w:val="31"/>
          <w:szCs w:val="31"/>
        </w:rPr>
        <w:t>万元，包括：</w:t>
      </w:r>
    </w:p>
    <w:p w14:paraId="7E615578">
      <w:pPr>
        <w:spacing w:before="161" w:line="290" w:lineRule="auto"/>
        <w:ind w:firstLine="67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1.财政拨款收入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437.70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万元，占收入总计的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100.00%。其中：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一般公共预算财政拨款收入437.70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</w:t>
      </w:r>
      <w:r>
        <w:rPr>
          <w:rFonts w:ascii="仿宋" w:hAnsi="仿宋" w:eastAsia="仿宋" w:cs="仿宋"/>
          <w:spacing w:val="8"/>
          <w:sz w:val="31"/>
          <w:szCs w:val="31"/>
        </w:rPr>
        <w:t>，政府性基金预算财政拨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款收入0.00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万元，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国有资本经营预算财政拨款收入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0.00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万元。</w:t>
      </w:r>
    </w:p>
    <w:p w14:paraId="4CBBE963">
      <w:pPr>
        <w:spacing w:before="158" w:line="227" w:lineRule="auto"/>
        <w:ind w:left="6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2.上级补助收入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0.00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</w:t>
      </w:r>
      <w:r>
        <w:rPr>
          <w:rFonts w:ascii="仿宋" w:hAnsi="仿宋" w:eastAsia="仿宋" w:cs="仿宋"/>
          <w:spacing w:val="-7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占收入总计的</w:t>
      </w:r>
      <w:r>
        <w:rPr>
          <w:rFonts w:ascii="仿宋" w:hAnsi="仿宋" w:eastAsia="仿宋" w:cs="仿宋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0.00%。</w:t>
      </w:r>
    </w:p>
    <w:p w14:paraId="0D334D5C">
      <w:pPr>
        <w:spacing w:before="159" w:line="228" w:lineRule="auto"/>
        <w:ind w:left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3.事业收入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0.00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万元，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占收入总计的</w:t>
      </w:r>
      <w:r>
        <w:rPr>
          <w:rFonts w:ascii="仿宋" w:hAnsi="仿宋" w:eastAsia="仿宋" w:cs="仿宋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0.00%。</w:t>
      </w:r>
    </w:p>
    <w:p w14:paraId="0C549465">
      <w:pPr>
        <w:spacing w:before="157" w:line="228" w:lineRule="auto"/>
        <w:ind w:left="64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4.经营收入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0.00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万元，</w:t>
      </w:r>
      <w:r>
        <w:rPr>
          <w:rFonts w:ascii="仿宋" w:hAnsi="仿宋" w:eastAsia="仿宋" w:cs="仿宋"/>
          <w:spacing w:val="-7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占收入总计的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0.00%。</w:t>
      </w:r>
    </w:p>
    <w:p w14:paraId="2A3FE5E3">
      <w:pPr>
        <w:spacing w:before="158" w:line="226" w:lineRule="auto"/>
        <w:ind w:left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5.附属单位上缴收入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0.00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占收入总计的</w:t>
      </w:r>
      <w:r>
        <w:rPr>
          <w:rFonts w:ascii="仿宋" w:hAnsi="仿宋" w:eastAsia="仿宋" w:cs="仿宋"/>
          <w:spacing w:val="-6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0.00%。</w:t>
      </w:r>
    </w:p>
    <w:p w14:paraId="764D9D02">
      <w:pPr>
        <w:spacing w:before="160" w:line="227" w:lineRule="auto"/>
        <w:ind w:left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6.其他收入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0.00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万元，</w:t>
      </w:r>
      <w:r>
        <w:rPr>
          <w:rFonts w:ascii="仿宋" w:hAnsi="仿宋" w:eastAsia="仿宋" w:cs="仿宋"/>
          <w:spacing w:val="-7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占收入总计的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0.00%。</w:t>
      </w:r>
    </w:p>
    <w:p w14:paraId="346D204C">
      <w:pPr>
        <w:spacing w:before="158" w:line="228" w:lineRule="auto"/>
        <w:ind w:left="65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7.使用非财政拨款结余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0.00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占收入总计的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0.00%。</w:t>
      </w:r>
    </w:p>
    <w:p w14:paraId="69AF4299">
      <w:pPr>
        <w:spacing w:before="158" w:line="224" w:lineRule="auto"/>
        <w:ind w:left="65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8.上年结转和结余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0.00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占收入总计的</w:t>
      </w:r>
      <w:r>
        <w:rPr>
          <w:rFonts w:ascii="仿宋" w:hAnsi="仿宋" w:eastAsia="仿宋" w:cs="仿宋"/>
          <w:spacing w:val="-6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0.00%。</w:t>
      </w:r>
    </w:p>
    <w:p w14:paraId="133DF2FC">
      <w:pPr>
        <w:spacing w:before="164" w:line="321" w:lineRule="auto"/>
        <w:ind w:left="9" w:right="83" w:firstLine="66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与上年相比，今年收入总计增加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40.08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万元，增长</w:t>
      </w:r>
      <w:r>
        <w:rPr>
          <w:rFonts w:ascii="仿宋" w:hAnsi="仿宋" w:eastAsia="仿宋" w:cs="仿宋"/>
          <w:spacing w:val="-2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10.08%,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主要原因：根据实际工作需要，财政拨款收入增加40.08 万元。</w:t>
      </w:r>
    </w:p>
    <w:p w14:paraId="3965B863">
      <w:pPr>
        <w:spacing w:before="1" w:line="226" w:lineRule="auto"/>
        <w:ind w:left="67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b/>
          <w:bCs/>
          <w:spacing w:val="1"/>
          <w:sz w:val="31"/>
          <w:szCs w:val="31"/>
        </w:rPr>
        <w:t>（二）支出总计</w:t>
      </w:r>
      <w:r>
        <w:rPr>
          <w:rFonts w:ascii="楷体" w:hAnsi="楷体" w:eastAsia="楷体" w:cs="楷体"/>
          <w:spacing w:val="-52"/>
          <w:sz w:val="31"/>
          <w:szCs w:val="31"/>
        </w:rPr>
        <w:t xml:space="preserve"> </w:t>
      </w:r>
      <w:r>
        <w:rPr>
          <w:rFonts w:ascii="楷体" w:hAnsi="楷体" w:eastAsia="楷体" w:cs="楷体"/>
          <w:b/>
          <w:bCs/>
          <w:spacing w:val="1"/>
          <w:sz w:val="31"/>
          <w:szCs w:val="31"/>
        </w:rPr>
        <w:t>437.70</w:t>
      </w:r>
      <w:r>
        <w:rPr>
          <w:rFonts w:ascii="楷体" w:hAnsi="楷体" w:eastAsia="楷体" w:cs="楷体"/>
          <w:spacing w:val="-49"/>
          <w:sz w:val="31"/>
          <w:szCs w:val="31"/>
        </w:rPr>
        <w:t xml:space="preserve"> </w:t>
      </w:r>
      <w:r>
        <w:rPr>
          <w:rFonts w:ascii="楷体" w:hAnsi="楷体" w:eastAsia="楷体" w:cs="楷体"/>
          <w:b/>
          <w:bCs/>
          <w:spacing w:val="1"/>
          <w:sz w:val="31"/>
          <w:szCs w:val="31"/>
        </w:rPr>
        <w:t>万元，包括：</w:t>
      </w:r>
    </w:p>
    <w:p w14:paraId="20533364">
      <w:pPr>
        <w:spacing w:before="161" w:line="298" w:lineRule="auto"/>
        <w:ind w:right="85" w:firstLine="67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1.基本支出</w:t>
      </w:r>
      <w:r>
        <w:rPr>
          <w:rFonts w:ascii="仿宋" w:hAnsi="仿宋" w:eastAsia="仿宋" w:cs="仿宋"/>
          <w:spacing w:val="-6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238.24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万元，占支出总计</w:t>
      </w:r>
      <w:r>
        <w:rPr>
          <w:rFonts w:ascii="仿宋" w:hAnsi="仿宋" w:eastAsia="仿宋" w:cs="仿宋"/>
          <w:sz w:val="31"/>
          <w:szCs w:val="31"/>
        </w:rPr>
        <w:t>的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 xml:space="preserve">54.43%。主要是为保 </w:t>
      </w:r>
      <w:r>
        <w:rPr>
          <w:rFonts w:ascii="仿宋" w:hAnsi="仿宋" w:eastAsia="仿宋" w:cs="仿宋"/>
          <w:spacing w:val="13"/>
          <w:sz w:val="31"/>
          <w:szCs w:val="31"/>
        </w:rPr>
        <w:t>障机构正常运转、完成日常工作任务而发生</w:t>
      </w:r>
      <w:r>
        <w:rPr>
          <w:rFonts w:ascii="仿宋" w:hAnsi="仿宋" w:eastAsia="仿宋" w:cs="仿宋"/>
          <w:spacing w:val="12"/>
          <w:sz w:val="31"/>
          <w:szCs w:val="31"/>
        </w:rPr>
        <w:t>的各项支出，其中：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工资福利支出</w:t>
      </w:r>
      <w:r>
        <w:rPr>
          <w:rFonts w:ascii="仿宋" w:hAnsi="仿宋" w:eastAsia="仿宋" w:cs="仿宋"/>
          <w:spacing w:val="-3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146.55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万元；商品和服务支出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23.61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万元；对个人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和家庭的补助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68.07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万元。</w:t>
      </w:r>
    </w:p>
    <w:p w14:paraId="2D34FEFB">
      <w:pPr>
        <w:spacing w:before="159" w:line="298" w:lineRule="auto"/>
        <w:ind w:left="2" w:right="85" w:firstLine="65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2.项目支出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199.46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万元，占支出总计的</w:t>
      </w:r>
      <w:r>
        <w:rPr>
          <w:rFonts w:ascii="仿宋" w:hAnsi="仿宋" w:eastAsia="仿宋" w:cs="仿宋"/>
          <w:spacing w:val="-6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45</w:t>
      </w:r>
      <w:r>
        <w:rPr>
          <w:rFonts w:ascii="仿宋" w:hAnsi="仿宋" w:eastAsia="仿宋" w:cs="仿宋"/>
          <w:sz w:val="31"/>
          <w:szCs w:val="31"/>
        </w:rPr>
        <w:t xml:space="preserve">.57%。主要包括一 </w:t>
      </w:r>
      <w:r>
        <w:rPr>
          <w:rFonts w:ascii="仿宋" w:hAnsi="仿宋" w:eastAsia="仿宋" w:cs="仿宋"/>
          <w:spacing w:val="5"/>
          <w:sz w:val="31"/>
          <w:szCs w:val="31"/>
        </w:rPr>
        <w:t>般行政管理事务支出</w:t>
      </w:r>
      <w:r>
        <w:rPr>
          <w:rFonts w:ascii="仿宋" w:hAnsi="仿宋" w:eastAsia="仿宋" w:cs="仿宋"/>
          <w:spacing w:val="-2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11.64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万元、文化展示及纪念机构支出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3.99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万元、艺术表演团体支出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34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万元、群众文化支出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38.25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</w:t>
      </w:r>
      <w:r>
        <w:rPr>
          <w:rFonts w:ascii="仿宋" w:hAnsi="仿宋" w:eastAsia="仿宋" w:cs="仿宋"/>
          <w:spacing w:val="3"/>
          <w:sz w:val="31"/>
          <w:szCs w:val="31"/>
        </w:rPr>
        <w:t>元、文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化旅游和市场管理支出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2.5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万元、旅游宣传</w:t>
      </w:r>
      <w:r>
        <w:rPr>
          <w:rFonts w:ascii="仿宋" w:hAnsi="仿宋" w:eastAsia="仿宋" w:cs="仿宋"/>
          <w:spacing w:val="8"/>
          <w:sz w:val="31"/>
          <w:szCs w:val="31"/>
        </w:rPr>
        <w:t>支出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7.5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万元、体育</w:t>
      </w:r>
    </w:p>
    <w:p w14:paraId="526F651B">
      <w:pPr>
        <w:spacing w:line="298" w:lineRule="auto"/>
        <w:rPr>
          <w:rFonts w:ascii="仿宋" w:hAnsi="仿宋" w:eastAsia="仿宋" w:cs="仿宋"/>
          <w:sz w:val="31"/>
          <w:szCs w:val="31"/>
        </w:rPr>
        <w:sectPr>
          <w:pgSz w:w="11906" w:h="16839"/>
          <w:pgMar w:top="1431" w:right="1333" w:bottom="0" w:left="1436" w:header="0" w:footer="0" w:gutter="0"/>
          <w:cols w:space="720" w:num="1"/>
        </w:sectPr>
      </w:pPr>
    </w:p>
    <w:p w14:paraId="2052E1E3">
      <w:pPr>
        <w:pStyle w:val="2"/>
        <w:spacing w:line="327" w:lineRule="auto"/>
      </w:pPr>
    </w:p>
    <w:p w14:paraId="0D566F47">
      <w:pPr>
        <w:spacing w:before="101" w:line="321" w:lineRule="auto"/>
        <w:ind w:left="12" w:right="9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场馆支出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76.83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万元、群众体育支出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15.95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万元、其他文化旅游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体育与传媒支出8.8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万元等业务支出。</w:t>
      </w:r>
    </w:p>
    <w:p w14:paraId="33B215BE">
      <w:pPr>
        <w:spacing w:line="228" w:lineRule="auto"/>
        <w:ind w:left="66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3.上缴上级支出</w:t>
      </w:r>
      <w:r>
        <w:rPr>
          <w:rFonts w:ascii="仿宋" w:hAnsi="仿宋" w:eastAsia="仿宋" w:cs="仿宋"/>
          <w:spacing w:val="-6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0.00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占支出总计的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0.00%。</w:t>
      </w:r>
    </w:p>
    <w:p w14:paraId="753D95D7">
      <w:pPr>
        <w:spacing w:before="157" w:line="228" w:lineRule="auto"/>
        <w:ind w:left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"/>
          <w:sz w:val="31"/>
          <w:szCs w:val="31"/>
        </w:rPr>
        <w:t>4.经营支出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0.00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万元，</w:t>
      </w:r>
      <w:r>
        <w:rPr>
          <w:rFonts w:ascii="仿宋" w:hAnsi="仿宋" w:eastAsia="仿宋" w:cs="仿宋"/>
          <w:spacing w:val="-7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占支出总计的</w:t>
      </w:r>
      <w:r>
        <w:rPr>
          <w:rFonts w:ascii="仿宋" w:hAnsi="仿宋" w:eastAsia="仿宋" w:cs="仿宋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0.00%。</w:t>
      </w:r>
    </w:p>
    <w:p w14:paraId="6A765F52">
      <w:pPr>
        <w:spacing w:before="158" w:line="226" w:lineRule="auto"/>
        <w:ind w:left="66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5.对附属单位补助支出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0.00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占支出总计的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0.00%。</w:t>
      </w:r>
    </w:p>
    <w:p w14:paraId="73D7D9D0">
      <w:pPr>
        <w:spacing w:before="160" w:line="227" w:lineRule="auto"/>
        <w:ind w:left="68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与上年相比，今年支出增加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40.08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万元，增长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10.08%,主要原</w:t>
      </w:r>
    </w:p>
    <w:p w14:paraId="3E5FB97C">
      <w:pPr>
        <w:spacing w:before="157" w:line="322" w:lineRule="auto"/>
        <w:ind w:left="12" w:right="160" w:firstLine="3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因：人员变动影响，基本支出减少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21.19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万元；履职工作需要，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项目支出增加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61.27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万元。</w:t>
      </w:r>
    </w:p>
    <w:p w14:paraId="7019CA8A">
      <w:pPr>
        <w:spacing w:line="229" w:lineRule="auto"/>
        <w:ind w:left="52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b/>
          <w:bCs/>
          <w:spacing w:val="1"/>
          <w:sz w:val="31"/>
          <w:szCs w:val="31"/>
        </w:rPr>
        <w:t>（三）年末结转和结余</w:t>
      </w:r>
      <w:r>
        <w:rPr>
          <w:rFonts w:ascii="楷体" w:hAnsi="楷体" w:eastAsia="楷体" w:cs="楷体"/>
          <w:spacing w:val="-55"/>
          <w:sz w:val="31"/>
          <w:szCs w:val="31"/>
        </w:rPr>
        <w:t xml:space="preserve"> </w:t>
      </w:r>
      <w:r>
        <w:rPr>
          <w:rFonts w:ascii="楷体" w:hAnsi="楷体" w:eastAsia="楷体" w:cs="楷体"/>
          <w:b/>
          <w:bCs/>
          <w:spacing w:val="1"/>
          <w:sz w:val="31"/>
          <w:szCs w:val="31"/>
        </w:rPr>
        <w:t>0.00</w:t>
      </w:r>
      <w:r>
        <w:rPr>
          <w:rFonts w:ascii="楷体" w:hAnsi="楷体" w:eastAsia="楷体" w:cs="楷体"/>
          <w:spacing w:val="-51"/>
          <w:sz w:val="31"/>
          <w:szCs w:val="31"/>
        </w:rPr>
        <w:t xml:space="preserve"> </w:t>
      </w:r>
      <w:r>
        <w:rPr>
          <w:rFonts w:ascii="楷体" w:hAnsi="楷体" w:eastAsia="楷体" w:cs="楷体"/>
          <w:b/>
          <w:bCs/>
          <w:spacing w:val="1"/>
          <w:sz w:val="31"/>
          <w:szCs w:val="31"/>
        </w:rPr>
        <w:t>万元。</w:t>
      </w:r>
    </w:p>
    <w:p w14:paraId="59E7C7F9">
      <w:pPr>
        <w:spacing w:before="156" w:line="320" w:lineRule="auto"/>
        <w:ind w:left="10" w:right="90" w:firstLine="67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与上年相比，今年结转结余持平，主要原因：收入和支出相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抵，无结余结转。</w:t>
      </w:r>
    </w:p>
    <w:p w14:paraId="5B6C0B32">
      <w:pPr>
        <w:spacing w:before="4" w:line="226" w:lineRule="auto"/>
        <w:ind w:left="66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二、财政拨款支出决算情况说明</w:t>
      </w:r>
    </w:p>
    <w:p w14:paraId="63EE1884">
      <w:pPr>
        <w:spacing w:before="161" w:line="232" w:lineRule="auto"/>
        <w:ind w:left="68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b/>
          <w:bCs/>
          <w:spacing w:val="1"/>
          <w:sz w:val="31"/>
          <w:szCs w:val="31"/>
        </w:rPr>
        <w:t>（一）总体情况。</w:t>
      </w:r>
    </w:p>
    <w:p w14:paraId="1D9BFB22">
      <w:pPr>
        <w:spacing w:before="145" w:line="322" w:lineRule="auto"/>
        <w:ind w:firstLine="665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2023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年度财政拨款支出</w:t>
      </w:r>
      <w:r>
        <w:rPr>
          <w:rFonts w:ascii="仿宋" w:hAnsi="仿宋" w:eastAsia="仿宋" w:cs="仿宋"/>
          <w:spacing w:val="-6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437.70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万元，其中：基本支出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238.24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万元，项目支出</w:t>
      </w:r>
      <w:r>
        <w:rPr>
          <w:rFonts w:ascii="仿宋" w:hAnsi="仿宋" w:eastAsia="仿宋" w:cs="仿宋"/>
          <w:spacing w:val="-2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199.46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万元。与上年相比，财政拨款支出</w:t>
      </w:r>
      <w:r>
        <w:rPr>
          <w:rFonts w:ascii="仿宋" w:hAnsi="仿宋" w:eastAsia="仿宋" w:cs="仿宋"/>
          <w:spacing w:val="14"/>
          <w:sz w:val="31"/>
          <w:szCs w:val="31"/>
        </w:rPr>
        <w:t>增加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40.08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万元，增长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10.08%，主要原因：人员变动影响，基本支出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减少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21.19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万元；履职工作需要，项目支出增加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61.27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万元。与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年初预算相比，2023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年度财政拨款支出完成年初预算</w:t>
      </w:r>
      <w:r>
        <w:rPr>
          <w:rFonts w:ascii="仿宋" w:hAnsi="仿宋" w:eastAsia="仿宋" w:cs="仿宋"/>
          <w:spacing w:val="2"/>
          <w:sz w:val="31"/>
          <w:szCs w:val="31"/>
        </w:rPr>
        <w:t>的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155.69%，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其中：基本支出完成年初预算的</w:t>
      </w:r>
      <w:r>
        <w:rPr>
          <w:rFonts w:ascii="仿宋" w:hAnsi="仿宋" w:eastAsia="仿宋" w:cs="仿宋"/>
          <w:spacing w:val="-2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102.57%，项目支出完成年初预算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的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408.06%。</w:t>
      </w:r>
    </w:p>
    <w:p w14:paraId="402575A0">
      <w:pPr>
        <w:spacing w:line="232" w:lineRule="auto"/>
        <w:ind w:left="68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b/>
          <w:bCs/>
          <w:spacing w:val="5"/>
          <w:sz w:val="31"/>
          <w:szCs w:val="31"/>
        </w:rPr>
        <w:t>（二）一般公共预算财政拨款支出情况。</w:t>
      </w:r>
    </w:p>
    <w:p w14:paraId="25B907BC">
      <w:pPr>
        <w:spacing w:before="149" w:line="322" w:lineRule="auto"/>
        <w:ind w:left="29" w:right="90" w:firstLine="63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2023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年度一般公共预算财政拨款支出437.70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万元。按支出功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能分类科目分，包括：</w:t>
      </w:r>
    </w:p>
    <w:p w14:paraId="34D906E9">
      <w:pPr>
        <w:spacing w:before="1" w:line="226" w:lineRule="auto"/>
        <w:ind w:left="68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1.文化旅游体育与传媒支出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368.88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万元，具体包括：</w:t>
      </w:r>
    </w:p>
    <w:p w14:paraId="418E48D2">
      <w:pPr>
        <w:spacing w:before="160" w:line="226" w:lineRule="auto"/>
        <w:ind w:left="51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（1）文化旅游体育与传媒支出（类）文化和旅游（款）行政</w:t>
      </w:r>
    </w:p>
    <w:p w14:paraId="0C706AE0">
      <w:pPr>
        <w:spacing w:line="226" w:lineRule="auto"/>
        <w:rPr>
          <w:rFonts w:ascii="仿宋" w:hAnsi="仿宋" w:eastAsia="仿宋" w:cs="仿宋"/>
          <w:sz w:val="31"/>
          <w:szCs w:val="31"/>
        </w:rPr>
        <w:sectPr>
          <w:pgSz w:w="11906" w:h="16839"/>
          <w:pgMar w:top="1431" w:right="1327" w:bottom="0" w:left="1425" w:header="0" w:footer="0" w:gutter="0"/>
          <w:cols w:space="720" w:num="1"/>
        </w:sectPr>
      </w:pPr>
    </w:p>
    <w:p w14:paraId="4225C8A8">
      <w:pPr>
        <w:pStyle w:val="2"/>
        <w:spacing w:line="320" w:lineRule="auto"/>
      </w:pPr>
    </w:p>
    <w:p w14:paraId="623AA145">
      <w:pPr>
        <w:spacing w:before="101" w:line="322" w:lineRule="auto"/>
        <w:ind w:left="145" w:right="50" w:firstLine="1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运行（项）169.42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万元,主要是   人员经费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14</w:t>
      </w:r>
      <w:r>
        <w:rPr>
          <w:rFonts w:ascii="仿宋" w:hAnsi="仿宋" w:eastAsia="仿宋" w:cs="仿宋"/>
          <w:spacing w:val="2"/>
          <w:sz w:val="31"/>
          <w:szCs w:val="31"/>
        </w:rPr>
        <w:t>5.81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万元，包括：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基本工资、津贴补贴、奖金、其他社会保障缴费、医疗费、其他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工资福利支出、离休费、退休费、生活补助、奖励金</w:t>
      </w:r>
      <w:r>
        <w:rPr>
          <w:rFonts w:ascii="仿宋" w:hAnsi="仿宋" w:eastAsia="仿宋" w:cs="仿宋"/>
          <w:spacing w:val="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；</w:t>
      </w:r>
      <w:r>
        <w:rPr>
          <w:rFonts w:ascii="仿宋" w:hAnsi="仿宋" w:eastAsia="仿宋" w:cs="仿宋"/>
          <w:spacing w:val="-6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日常公用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经费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23.61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万元，主要包括办公费、印刷费、手续费、邮电</w:t>
      </w:r>
      <w:r>
        <w:rPr>
          <w:rFonts w:ascii="仿宋" w:hAnsi="仿宋" w:eastAsia="仿宋" w:cs="仿宋"/>
          <w:spacing w:val="11"/>
          <w:sz w:val="31"/>
          <w:szCs w:val="31"/>
        </w:rPr>
        <w:t>费、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差旅费、 培训费、福利费、公务用车运行维护费、其他交通费、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税金及附加费用、其他商品和服务支出等支出，完成年初预算的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93.08%，决算数与年初预算数存在差异的主要原因是人员变动，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人员经费减少8.3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万元；节约经费，压缩开支，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日常公用经费减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少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4.3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万元。</w:t>
      </w:r>
    </w:p>
    <w:p w14:paraId="14618773">
      <w:pPr>
        <w:tabs>
          <w:tab w:val="left" w:pos="167"/>
        </w:tabs>
        <w:spacing w:before="8" w:line="308" w:lineRule="auto"/>
        <w:ind w:right="11" w:firstLine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（2）文化旅游体育与传媒支出（类）文化和旅游（款）一般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行政管理事务（项）11.64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万元,主要是会议室改</w:t>
      </w:r>
      <w:r>
        <w:rPr>
          <w:rFonts w:ascii="仿宋" w:hAnsi="仿宋" w:eastAsia="仿宋" w:cs="仿宋"/>
          <w:spacing w:val="11"/>
          <w:sz w:val="31"/>
          <w:szCs w:val="31"/>
        </w:rPr>
        <w:t>造（追加）4.84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万元，冰雪大世开幕式（追加）2.5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万元，参加县直机关</w:t>
      </w:r>
      <w:r>
        <w:rPr>
          <w:rFonts w:ascii="仿宋" w:hAnsi="仿宋" w:eastAsia="仿宋" w:cs="仿宋"/>
          <w:spacing w:val="8"/>
          <w:sz w:val="31"/>
          <w:szCs w:val="31"/>
        </w:rPr>
        <w:t>拔河比赛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（追加）1.21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万元，电子政务外网年费（追加）3.09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</w:t>
      </w:r>
      <w:r>
        <w:rPr>
          <w:rFonts w:ascii="仿宋" w:hAnsi="仿宋" w:eastAsia="仿宋" w:cs="仿宋"/>
          <w:spacing w:val="2"/>
          <w:sz w:val="31"/>
          <w:szCs w:val="31"/>
        </w:rPr>
        <w:t>等支出，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完成年初预算的-%，决算数与年初预算数存在差异的主要原因是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年初预算项目</w:t>
      </w:r>
      <w:r>
        <w:rPr>
          <w:rFonts w:ascii="仿宋" w:hAnsi="仿宋" w:eastAsia="仿宋" w:cs="仿宋"/>
          <w:spacing w:val="-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0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个，金额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0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万元。年中追加预算项目4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个，金额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ab/>
      </w:r>
      <w:r>
        <w:rPr>
          <w:rFonts w:ascii="仿宋" w:hAnsi="仿宋" w:eastAsia="仿宋" w:cs="仿宋"/>
          <w:spacing w:val="-2"/>
          <w:sz w:val="31"/>
          <w:szCs w:val="31"/>
        </w:rPr>
        <w:t>11.64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万元。</w:t>
      </w:r>
    </w:p>
    <w:p w14:paraId="53E636A8">
      <w:pPr>
        <w:spacing w:before="148" w:line="303" w:lineRule="auto"/>
        <w:ind w:left="153" w:right="11" w:firstLine="50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（3）文化旅游体育与传媒支出（类）文化和旅游（款）文化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展示及纪念机构（项）3.99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万元,主要是举办展览活动及编印书刊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1.8</w:t>
      </w:r>
      <w:r>
        <w:rPr>
          <w:rFonts w:ascii="仿宋" w:hAnsi="仿宋" w:eastAsia="仿宋" w:cs="仿宋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万元，美术馆改造2.19</w:t>
      </w:r>
      <w:r>
        <w:rPr>
          <w:rFonts w:ascii="仿宋" w:hAnsi="仿宋" w:eastAsia="仿宋" w:cs="仿宋"/>
          <w:spacing w:val="-6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万元等支出，完成年初预算的221.67%，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决算数与年初预算数存在差异的主要原因是年初预</w:t>
      </w:r>
      <w:r>
        <w:rPr>
          <w:rFonts w:ascii="仿宋" w:hAnsi="仿宋" w:eastAsia="仿宋" w:cs="仿宋"/>
          <w:spacing w:val="11"/>
          <w:sz w:val="31"/>
          <w:szCs w:val="31"/>
        </w:rPr>
        <w:t>算项目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1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个，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金额</w:t>
      </w:r>
      <w:r>
        <w:rPr>
          <w:rFonts w:ascii="仿宋" w:hAnsi="仿宋" w:eastAsia="仿宋" w:cs="仿宋"/>
          <w:spacing w:val="-2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1.8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万。年中追加预算项目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1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个，金额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2.19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万元。</w:t>
      </w:r>
    </w:p>
    <w:p w14:paraId="5BC4B1CE">
      <w:pPr>
        <w:spacing w:before="161" w:line="297" w:lineRule="auto"/>
        <w:ind w:left="150" w:firstLine="50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（4）文化旅游体育与传媒支出（类）文化和旅游（款）艺术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表演团体（项）34.00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万元,主要是</w:t>
      </w:r>
      <w:r>
        <w:rPr>
          <w:rFonts w:ascii="仿宋" w:hAnsi="仿宋" w:eastAsia="仿宋" w:cs="仿宋"/>
          <w:spacing w:val="-6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2023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年剧团购买服务（演员）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34.00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万元等支出，完成年初预算的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100%，决算数与年初预算数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存在差异的主要原因是不存在差异。</w:t>
      </w:r>
    </w:p>
    <w:p w14:paraId="3D477DD8">
      <w:pPr>
        <w:spacing w:line="297" w:lineRule="auto"/>
        <w:rPr>
          <w:rFonts w:ascii="仿宋" w:hAnsi="仿宋" w:eastAsia="仿宋" w:cs="仿宋"/>
          <w:sz w:val="31"/>
          <w:szCs w:val="31"/>
        </w:rPr>
        <w:sectPr>
          <w:pgSz w:w="11906" w:h="16839"/>
          <w:pgMar w:top="1431" w:right="1316" w:bottom="0" w:left="1283" w:header="0" w:footer="0" w:gutter="0"/>
          <w:cols w:space="720" w:num="1"/>
        </w:sectPr>
      </w:pPr>
    </w:p>
    <w:p w14:paraId="1221B4D3">
      <w:pPr>
        <w:pStyle w:val="2"/>
        <w:spacing w:line="327" w:lineRule="auto"/>
      </w:pPr>
    </w:p>
    <w:p w14:paraId="2D843D4A">
      <w:pPr>
        <w:spacing w:before="101" w:line="311" w:lineRule="auto"/>
        <w:ind w:firstLine="65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（5）文化旅游体育与传媒支出（类）文化和旅游（款）群众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3"/>
          <w:sz w:val="31"/>
          <w:szCs w:val="31"/>
        </w:rPr>
        <w:t>文化（项）38.25</w:t>
      </w:r>
      <w:r>
        <w:rPr>
          <w:rFonts w:ascii="仿宋" w:hAnsi="仿宋" w:eastAsia="仿宋" w:cs="仿宋"/>
          <w:spacing w:val="-3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万元,主要是文化广场大型群众性文化活动大赛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4"/>
          <w:sz w:val="31"/>
          <w:szCs w:val="31"/>
        </w:rPr>
        <w:t>（年初）5.60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万元，2023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年春节前夕开展送春联下乡活动（追加）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4.14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万元，昌图县馆藏艺术作品展（追加）6.78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万元</w:t>
      </w:r>
      <w:r>
        <w:rPr>
          <w:rFonts w:ascii="仿宋" w:hAnsi="仿宋" w:eastAsia="仿宋" w:cs="仿宋"/>
          <w:spacing w:val="9"/>
          <w:sz w:val="31"/>
          <w:szCs w:val="31"/>
        </w:rPr>
        <w:t>，昌图县美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4"/>
          <w:sz w:val="31"/>
          <w:szCs w:val="31"/>
        </w:rPr>
        <w:t>术馆馆藏艺术作品展书画笔会（追加）1.17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万元，辽宁省</w:t>
      </w:r>
      <w:r>
        <w:rPr>
          <w:rFonts w:ascii="仿宋" w:hAnsi="仿宋" w:eastAsia="仿宋" w:cs="仿宋"/>
          <w:spacing w:val="13"/>
          <w:sz w:val="31"/>
          <w:szCs w:val="31"/>
        </w:rPr>
        <w:t>第二届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1"/>
          <w:sz w:val="31"/>
          <w:szCs w:val="31"/>
        </w:rPr>
        <w:t>地方戏曲小戏展演活动（追加）8.40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万元，</w:t>
      </w:r>
      <w:r>
        <w:rPr>
          <w:rFonts w:ascii="仿宋" w:hAnsi="仿宋" w:eastAsia="仿宋" w:cs="仿宋"/>
          <w:spacing w:val="-6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举办昌图</w:t>
      </w:r>
      <w:r>
        <w:rPr>
          <w:rFonts w:ascii="仿宋" w:hAnsi="仿宋" w:eastAsia="仿宋" w:cs="仿宋"/>
          <w:spacing w:val="10"/>
          <w:sz w:val="31"/>
          <w:szCs w:val="31"/>
        </w:rPr>
        <w:t>县首届文化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9"/>
          <w:sz w:val="31"/>
          <w:szCs w:val="31"/>
        </w:rPr>
        <w:t>夜市（追加）12.16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万元等支出，完成年初预算的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683.04%，决算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6"/>
          <w:sz w:val="31"/>
          <w:szCs w:val="31"/>
        </w:rPr>
        <w:t>数与年初预算数存在差异的主要原因是年初预算项目</w:t>
      </w:r>
      <w:r>
        <w:rPr>
          <w:rFonts w:ascii="仿宋" w:hAnsi="仿宋" w:eastAsia="仿宋" w:cs="仿宋"/>
          <w:spacing w:val="-3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1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个，金额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8"/>
          <w:sz w:val="31"/>
          <w:szCs w:val="31"/>
        </w:rPr>
        <w:t>5.60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万元。年中追加预算项目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5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个，金额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32.65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万元。</w:t>
      </w:r>
    </w:p>
    <w:p w14:paraId="421E3CAB">
      <w:pPr>
        <w:spacing w:before="161" w:line="297" w:lineRule="auto"/>
        <w:ind w:left="153" w:right="135" w:firstLine="50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（6）文化旅游体育与传媒支出（类）文化和旅游（款）文化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和旅游市场管理（项）2.50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万元,主要</w:t>
      </w:r>
      <w:r>
        <w:rPr>
          <w:rFonts w:ascii="仿宋" w:hAnsi="仿宋" w:eastAsia="仿宋" w:cs="仿宋"/>
          <w:spacing w:val="6"/>
          <w:sz w:val="31"/>
          <w:szCs w:val="31"/>
        </w:rPr>
        <w:t>是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2023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年综合行政执法经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费（年初）2.5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万元等支出，完成年初预算的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100%，决算数与年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初预算数存在差异的主要原因是不存在差异。</w:t>
      </w:r>
    </w:p>
    <w:p w14:paraId="5936380E">
      <w:pPr>
        <w:spacing w:before="157" w:line="307" w:lineRule="auto"/>
        <w:ind w:left="151" w:right="44" w:firstLine="50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（7）文化旅游体育与传媒支出（类）文化和旅游（款）旅游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宣传（项）7.50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万元,主要是制作文旅</w:t>
      </w:r>
      <w:r>
        <w:rPr>
          <w:rFonts w:ascii="仿宋" w:hAnsi="仿宋" w:eastAsia="仿宋" w:cs="仿宋"/>
          <w:spacing w:val="3"/>
          <w:sz w:val="31"/>
          <w:szCs w:val="31"/>
        </w:rPr>
        <w:t>宣传片和文旅招商手册（追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加）6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万元，高速口设立旅游宣传指示牌（追加）1.5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万元等支出，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完成年初预算的-%，决算数与年初预算数存在差异</w:t>
      </w:r>
      <w:r>
        <w:rPr>
          <w:rFonts w:ascii="仿宋" w:hAnsi="仿宋" w:eastAsia="仿宋" w:cs="仿宋"/>
          <w:spacing w:val="12"/>
          <w:sz w:val="31"/>
          <w:szCs w:val="31"/>
        </w:rPr>
        <w:t>的主要原因是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年初预算项目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0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个，金额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0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万元。年中追加</w:t>
      </w:r>
      <w:r>
        <w:rPr>
          <w:rFonts w:ascii="仿宋" w:hAnsi="仿宋" w:eastAsia="仿宋" w:cs="仿宋"/>
          <w:spacing w:val="7"/>
          <w:sz w:val="31"/>
          <w:szCs w:val="31"/>
        </w:rPr>
        <w:t>预算项目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2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个，金额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7.5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万元。</w:t>
      </w:r>
    </w:p>
    <w:p w14:paraId="7356848B">
      <w:pPr>
        <w:spacing w:before="148" w:line="303" w:lineRule="auto"/>
        <w:ind w:left="151" w:firstLine="50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5"/>
          <w:sz w:val="31"/>
          <w:szCs w:val="31"/>
        </w:rPr>
        <w:t>（8）文化旅游体育与传媒支出（类）体育（</w:t>
      </w:r>
      <w:r>
        <w:rPr>
          <w:rFonts w:ascii="仿宋" w:hAnsi="仿宋" w:eastAsia="仿宋" w:cs="仿宋"/>
          <w:spacing w:val="-6"/>
          <w:sz w:val="31"/>
          <w:szCs w:val="31"/>
        </w:rPr>
        <w:t>款）体育场馆（项）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76.83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万元,主要是体育场馆、全民健</w:t>
      </w:r>
      <w:r>
        <w:rPr>
          <w:rFonts w:ascii="仿宋" w:hAnsi="仿宋" w:eastAsia="仿宋" w:cs="仿宋"/>
          <w:spacing w:val="8"/>
          <w:sz w:val="31"/>
          <w:szCs w:val="31"/>
        </w:rPr>
        <w:t>身中心安装信息化管理服务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4"/>
          <w:sz w:val="31"/>
          <w:szCs w:val="31"/>
        </w:rPr>
        <w:t>系统（追加）76.83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万元等支出，完成</w:t>
      </w:r>
      <w:r>
        <w:rPr>
          <w:rFonts w:ascii="仿宋" w:hAnsi="仿宋" w:eastAsia="仿宋" w:cs="仿宋"/>
          <w:spacing w:val="3"/>
          <w:sz w:val="31"/>
          <w:szCs w:val="31"/>
        </w:rPr>
        <w:t>年初预算的-%，决算数与年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初预算数存在差异的主要原因是年初预算项目0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个，金额0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万元。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年中追加预算项目</w:t>
      </w:r>
      <w:r>
        <w:rPr>
          <w:rFonts w:ascii="仿宋" w:hAnsi="仿宋" w:eastAsia="仿宋" w:cs="仿宋"/>
          <w:spacing w:val="-3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1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个，金额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76.83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万元。</w:t>
      </w:r>
    </w:p>
    <w:p w14:paraId="243465BE">
      <w:pPr>
        <w:spacing w:before="160" w:line="226" w:lineRule="auto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5"/>
          <w:sz w:val="31"/>
          <w:szCs w:val="31"/>
        </w:rPr>
        <w:t>（9）文化旅游体育与传媒支出（类）体育（</w:t>
      </w:r>
      <w:r>
        <w:rPr>
          <w:rFonts w:ascii="仿宋" w:hAnsi="仿宋" w:eastAsia="仿宋" w:cs="仿宋"/>
          <w:spacing w:val="-6"/>
          <w:sz w:val="31"/>
          <w:szCs w:val="31"/>
        </w:rPr>
        <w:t>款）群众体育（项）</w:t>
      </w:r>
    </w:p>
    <w:p w14:paraId="75F98E93">
      <w:pPr>
        <w:spacing w:line="226" w:lineRule="auto"/>
        <w:rPr>
          <w:rFonts w:ascii="仿宋" w:hAnsi="仿宋" w:eastAsia="仿宋" w:cs="仿宋"/>
          <w:sz w:val="31"/>
          <w:szCs w:val="31"/>
        </w:rPr>
        <w:sectPr>
          <w:pgSz w:w="11906" w:h="16839"/>
          <w:pgMar w:top="1431" w:right="1282" w:bottom="0" w:left="1283" w:header="0" w:footer="0" w:gutter="0"/>
          <w:cols w:space="720" w:num="1"/>
        </w:sectPr>
      </w:pPr>
    </w:p>
    <w:p w14:paraId="1928A1C4">
      <w:pPr>
        <w:pStyle w:val="2"/>
        <w:spacing w:line="323" w:lineRule="auto"/>
      </w:pPr>
    </w:p>
    <w:p w14:paraId="3F5D79B9">
      <w:pPr>
        <w:spacing w:before="100" w:line="322" w:lineRule="auto"/>
        <w:ind w:left="5" w:right="135" w:firstLine="14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15.95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万元,主要是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2023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年老年体育活动（年初）2.7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万元,承办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辽宁省毽球锦标赛（追加）11.03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万元，</w:t>
      </w:r>
      <w:r>
        <w:rPr>
          <w:rFonts w:ascii="仿宋" w:hAnsi="仿宋" w:eastAsia="仿宋" w:cs="仿宋"/>
          <w:spacing w:val="3"/>
          <w:sz w:val="31"/>
          <w:szCs w:val="31"/>
        </w:rPr>
        <w:t>举办全民健身健康行徒步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走活动（追加）2.22</w:t>
      </w:r>
      <w:r>
        <w:rPr>
          <w:rFonts w:ascii="仿宋" w:hAnsi="仿宋" w:eastAsia="仿宋" w:cs="仿宋"/>
          <w:spacing w:val="-3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万元等支出，完成年初预算的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531.67%，决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算数与年初预算数存在差异的主要原因是年初预算项目</w:t>
      </w:r>
      <w:r>
        <w:rPr>
          <w:rFonts w:ascii="仿宋" w:hAnsi="仿宋" w:eastAsia="仿宋" w:cs="仿宋"/>
          <w:spacing w:val="-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1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个，金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额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3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万元。年中追加预算项目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2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个，金额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13.25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万</w:t>
      </w:r>
      <w:r>
        <w:rPr>
          <w:rFonts w:ascii="仿宋" w:hAnsi="仿宋" w:eastAsia="仿宋" w:cs="仿宋"/>
          <w:spacing w:val="1"/>
          <w:sz w:val="31"/>
          <w:szCs w:val="31"/>
        </w:rPr>
        <w:t>元。</w:t>
      </w:r>
    </w:p>
    <w:p w14:paraId="23E7B4EC">
      <w:pPr>
        <w:spacing w:before="5" w:line="321" w:lineRule="auto"/>
        <w:ind w:left="5" w:right="135" w:firstLine="504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（10）文化旅游体育与传媒支出（类）其他文化旅游体育与传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媒支出（款）其他文化旅游体育与传媒支出（项）8.80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万元,主要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是三江</w:t>
      </w:r>
      <w:r>
        <w:rPr>
          <w:rFonts w:ascii="仿宋" w:hAnsi="仿宋" w:eastAsia="仿宋" w:cs="仿宋"/>
          <w:spacing w:val="-7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口电视转播台运行维护费（追加）8.8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万元等支出，完成年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初预算的-%，决算数与年初预算数存在差异</w:t>
      </w:r>
      <w:r>
        <w:rPr>
          <w:rFonts w:ascii="仿宋" w:hAnsi="仿宋" w:eastAsia="仿宋" w:cs="仿宋"/>
          <w:spacing w:val="12"/>
          <w:sz w:val="31"/>
          <w:szCs w:val="31"/>
        </w:rPr>
        <w:t>的主要原因是年初预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算项目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0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个，金额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0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万元。年中追加预算项目</w:t>
      </w:r>
      <w:r>
        <w:rPr>
          <w:rFonts w:ascii="仿宋" w:hAnsi="仿宋" w:eastAsia="仿宋" w:cs="仿宋"/>
          <w:spacing w:val="-3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1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个</w:t>
      </w:r>
      <w:r>
        <w:rPr>
          <w:rFonts w:ascii="仿宋" w:hAnsi="仿宋" w:eastAsia="仿宋" w:cs="仿宋"/>
          <w:spacing w:val="4"/>
          <w:sz w:val="31"/>
          <w:szCs w:val="31"/>
        </w:rPr>
        <w:t>，金额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8.8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6"/>
          <w:sz w:val="31"/>
          <w:szCs w:val="31"/>
        </w:rPr>
        <w:t>元。</w:t>
      </w:r>
    </w:p>
    <w:p w14:paraId="13F93866">
      <w:pPr>
        <w:spacing w:line="226" w:lineRule="auto"/>
        <w:ind w:left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2.社会保障和就业支出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54.02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万元，具体包括：</w:t>
      </w:r>
    </w:p>
    <w:p w14:paraId="627D563B">
      <w:pPr>
        <w:spacing w:before="160" w:line="303" w:lineRule="auto"/>
        <w:ind w:left="6" w:firstLine="50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（1）社会保障和就业支出（类）行政事业单位养老支出（款）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机关事业单位基本养老保险缴费支出（项）13.29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万元,主要是机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0"/>
          <w:sz w:val="31"/>
          <w:szCs w:val="31"/>
        </w:rPr>
        <w:t>关事业单位基本养老保险缴费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13.29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万元等支出，</w:t>
      </w:r>
      <w:r>
        <w:rPr>
          <w:rFonts w:ascii="仿宋" w:hAnsi="仿宋" w:eastAsia="仿宋" w:cs="仿宋"/>
          <w:spacing w:val="9"/>
          <w:sz w:val="31"/>
          <w:szCs w:val="31"/>
        </w:rPr>
        <w:t>完成年初预算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9"/>
          <w:sz w:val="31"/>
          <w:szCs w:val="31"/>
        </w:rPr>
        <w:t>的</w:t>
      </w:r>
      <w:r>
        <w:rPr>
          <w:rFonts w:ascii="仿宋" w:hAnsi="仿宋" w:eastAsia="仿宋" w:cs="仿宋"/>
          <w:spacing w:val="-6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84.27%，决算数与年初预算数存在差异的主要原因是</w:t>
      </w:r>
      <w:r>
        <w:rPr>
          <w:rFonts w:ascii="仿宋" w:hAnsi="仿宋" w:eastAsia="仿宋" w:cs="仿宋"/>
          <w:spacing w:val="8"/>
          <w:sz w:val="31"/>
          <w:szCs w:val="31"/>
        </w:rPr>
        <w:t>缴费人员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6"/>
          <w:sz w:val="31"/>
          <w:szCs w:val="31"/>
        </w:rPr>
        <w:t>变动及缴费基数调整。</w:t>
      </w:r>
    </w:p>
    <w:p w14:paraId="6E0D1ACD">
      <w:pPr>
        <w:spacing w:before="153" w:line="303" w:lineRule="auto"/>
        <w:ind w:left="6" w:firstLine="50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（2）社会保障和就业支出（类）行政事业单位养老支出（款）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机关事业单位职业年金缴费支出（项）10.24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万元,主要是机关事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"/>
          <w:sz w:val="31"/>
          <w:szCs w:val="31"/>
        </w:rPr>
        <w:t>业单位职业年金缴费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10.24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万元等支出，完成年初预算的</w:t>
      </w:r>
      <w:r>
        <w:rPr>
          <w:rFonts w:ascii="仿宋" w:hAnsi="仿宋" w:eastAsia="仿宋" w:cs="仿宋"/>
          <w:spacing w:val="-6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85.33%，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决算数与年初预算数存在差异的主要原因是年初预算数按每人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6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万元定额编制，共</w:t>
      </w:r>
      <w:r>
        <w:rPr>
          <w:rFonts w:ascii="仿宋" w:hAnsi="仿宋" w:eastAsia="仿宋" w:cs="仿宋"/>
          <w:spacing w:val="-2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12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万元。决算数为实际缴费数。</w:t>
      </w:r>
    </w:p>
    <w:p w14:paraId="1C1A1BCF">
      <w:pPr>
        <w:spacing w:before="161" w:line="289" w:lineRule="auto"/>
        <w:ind w:right="44" w:firstLine="50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（3）社会保障和就业支出（类）抚恤（款）死亡抚恤（项）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26.05</w:t>
      </w:r>
      <w:r>
        <w:rPr>
          <w:rFonts w:ascii="仿宋" w:hAnsi="仿宋" w:eastAsia="仿宋" w:cs="仿宋"/>
          <w:spacing w:val="-3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万元,主要是去世人员死亡抚恤等支出，完成年初预算的-%，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决算数与年初预算数存在差异的主要原因是年初预算死亡抚恤预</w:t>
      </w:r>
    </w:p>
    <w:p w14:paraId="7241A54B">
      <w:pPr>
        <w:spacing w:line="289" w:lineRule="auto"/>
        <w:rPr>
          <w:rFonts w:ascii="仿宋" w:hAnsi="仿宋" w:eastAsia="仿宋" w:cs="仿宋"/>
          <w:sz w:val="31"/>
          <w:szCs w:val="31"/>
        </w:rPr>
        <w:sectPr>
          <w:pgSz w:w="11906" w:h="16839"/>
          <w:pgMar w:top="1431" w:right="1282" w:bottom="0" w:left="1430" w:header="0" w:footer="0" w:gutter="0"/>
          <w:cols w:space="720" w:num="1"/>
        </w:sectPr>
      </w:pPr>
    </w:p>
    <w:p w14:paraId="4BC33F44">
      <w:pPr>
        <w:pStyle w:val="2"/>
        <w:spacing w:line="325" w:lineRule="auto"/>
      </w:pPr>
    </w:p>
    <w:p w14:paraId="529794F2">
      <w:pPr>
        <w:spacing w:before="100" w:line="322" w:lineRule="auto"/>
        <w:ind w:left="13" w:right="133" w:hanging="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"/>
          <w:sz w:val="31"/>
          <w:szCs w:val="31"/>
        </w:rPr>
        <w:t>算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0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元，2023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年退休人员死亡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1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人，年中追加死亡抚恤预</w:t>
      </w:r>
      <w:r>
        <w:rPr>
          <w:rFonts w:ascii="仿宋" w:hAnsi="仿宋" w:eastAsia="仿宋" w:cs="仿宋"/>
          <w:spacing w:val="-4"/>
          <w:sz w:val="31"/>
          <w:szCs w:val="31"/>
        </w:rPr>
        <w:t>算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4"/>
          <w:sz w:val="31"/>
          <w:szCs w:val="31"/>
        </w:rPr>
        <w:t>26.05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万元。</w:t>
      </w:r>
    </w:p>
    <w:p w14:paraId="158E02A0">
      <w:pPr>
        <w:spacing w:before="3" w:line="321" w:lineRule="auto"/>
        <w:ind w:right="135" w:firstLine="514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1"/>
          <w:sz w:val="31"/>
          <w:szCs w:val="31"/>
        </w:rPr>
        <w:t>（4）社会保障和就业支出（类）抚恤（款）伤残抚恤（项）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4.44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万元,主要是伤残补助等支出，完成年初预算</w:t>
      </w:r>
      <w:r>
        <w:rPr>
          <w:rFonts w:ascii="仿宋" w:hAnsi="仿宋" w:eastAsia="仿宋" w:cs="仿宋"/>
          <w:spacing w:val="4"/>
          <w:sz w:val="31"/>
          <w:szCs w:val="31"/>
        </w:rPr>
        <w:t>的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102.54%，决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算数与年初预算数存在差异的主要原因是202</w:t>
      </w:r>
      <w:r>
        <w:rPr>
          <w:rFonts w:ascii="仿宋" w:hAnsi="仿宋" w:eastAsia="仿宋" w:cs="仿宋"/>
          <w:spacing w:val="11"/>
          <w:sz w:val="31"/>
          <w:szCs w:val="31"/>
        </w:rPr>
        <w:t>3年</w:t>
      </w:r>
      <w:r>
        <w:rPr>
          <w:rFonts w:ascii="仿宋" w:hAnsi="仿宋" w:eastAsia="仿宋" w:cs="仿宋"/>
          <w:spacing w:val="-7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8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月伤残补助提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高标准，年中追加伤残补助预算0.11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万元。</w:t>
      </w:r>
    </w:p>
    <w:p w14:paraId="5130B8F2">
      <w:pPr>
        <w:spacing w:before="1" w:line="227" w:lineRule="auto"/>
        <w:ind w:left="66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3.卫生健康支出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5.51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万元，具体包括：</w:t>
      </w:r>
    </w:p>
    <w:p w14:paraId="5F2DF1FE">
      <w:pPr>
        <w:spacing w:before="161" w:line="321" w:lineRule="auto"/>
        <w:ind w:left="13" w:right="135" w:firstLine="501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（1）卫生健康支出（类）行政事业单位医疗（款）行政单位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医疗（项）5.51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万元,主要是职工基本医疗保险等支出，完成年初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预算的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79.51%，决算数与年初预算数存在差异的主要原因是人员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变动及缴费基数调整，职工基本养老保险。</w:t>
      </w:r>
    </w:p>
    <w:p w14:paraId="012D128E">
      <w:pPr>
        <w:spacing w:before="1" w:line="226" w:lineRule="auto"/>
        <w:ind w:left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4.住房保障支出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9.28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万元，具体包括：</w:t>
      </w:r>
    </w:p>
    <w:p w14:paraId="0179F288">
      <w:pPr>
        <w:spacing w:before="157" w:line="322" w:lineRule="auto"/>
        <w:ind w:left="2" w:firstLine="512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5"/>
          <w:sz w:val="31"/>
          <w:szCs w:val="31"/>
        </w:rPr>
        <w:t>（1）住房保障支出（类）住房改革支出（款</w:t>
      </w:r>
      <w:r>
        <w:rPr>
          <w:rFonts w:ascii="仿宋" w:hAnsi="仿宋" w:eastAsia="仿宋" w:cs="仿宋"/>
          <w:spacing w:val="-6"/>
          <w:sz w:val="31"/>
          <w:szCs w:val="31"/>
        </w:rPr>
        <w:t>）住房公积金（项）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9.28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万元,主要是住房公积金等支出，完成年初预算的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82.7</w:t>
      </w:r>
      <w:r>
        <w:rPr>
          <w:rFonts w:ascii="仿宋" w:hAnsi="仿宋" w:eastAsia="仿宋" w:cs="仿宋"/>
          <w:spacing w:val="10"/>
          <w:sz w:val="31"/>
          <w:szCs w:val="31"/>
        </w:rPr>
        <w:t>8%，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决算数与年初预算数存在差异的主要原因是人员变动及缴费基数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"/>
          <w:sz w:val="31"/>
          <w:szCs w:val="31"/>
        </w:rPr>
        <w:t>调整。</w:t>
      </w:r>
    </w:p>
    <w:p w14:paraId="79633E66">
      <w:pPr>
        <w:spacing w:line="232" w:lineRule="auto"/>
        <w:ind w:left="68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b/>
          <w:bCs/>
          <w:spacing w:val="5"/>
          <w:sz w:val="31"/>
          <w:szCs w:val="31"/>
        </w:rPr>
        <w:t>（三）政府性基金预算财政拨款支出情况。</w:t>
      </w:r>
    </w:p>
    <w:p w14:paraId="0BEB9E1B">
      <w:pPr>
        <w:spacing w:before="145" w:line="226" w:lineRule="auto"/>
        <w:ind w:left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本部门2023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年度无政府性基金预算财政拨</w:t>
      </w:r>
      <w:r>
        <w:rPr>
          <w:rFonts w:ascii="仿宋" w:hAnsi="仿宋" w:eastAsia="仿宋" w:cs="仿宋"/>
          <w:spacing w:val="9"/>
          <w:sz w:val="31"/>
          <w:szCs w:val="31"/>
        </w:rPr>
        <w:t>款支出。</w:t>
      </w:r>
    </w:p>
    <w:p w14:paraId="1A536C9A">
      <w:pPr>
        <w:spacing w:before="249" w:line="231" w:lineRule="auto"/>
        <w:ind w:left="688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b/>
          <w:bCs/>
          <w:spacing w:val="2"/>
          <w:sz w:val="31"/>
          <w:szCs w:val="31"/>
        </w:rPr>
        <w:t>（四）</w:t>
      </w:r>
      <w:r>
        <w:rPr>
          <w:rFonts w:ascii="楷体" w:hAnsi="楷体" w:eastAsia="楷体" w:cs="楷体"/>
          <w:spacing w:val="-89"/>
          <w:sz w:val="31"/>
          <w:szCs w:val="31"/>
        </w:rPr>
        <w:t xml:space="preserve"> </w:t>
      </w:r>
      <w:r>
        <w:rPr>
          <w:rFonts w:ascii="楷体" w:hAnsi="楷体" w:eastAsia="楷体" w:cs="楷体"/>
          <w:b/>
          <w:bCs/>
          <w:spacing w:val="2"/>
          <w:sz w:val="31"/>
          <w:szCs w:val="31"/>
        </w:rPr>
        <w:t>国有资本经营预算财政拨款支出情况。</w:t>
      </w:r>
    </w:p>
    <w:p w14:paraId="11CB7CEF">
      <w:pPr>
        <w:spacing w:before="148" w:line="227" w:lineRule="auto"/>
        <w:ind w:left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本部门2023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年度无国有资本经营预算财政</w:t>
      </w:r>
      <w:r>
        <w:rPr>
          <w:rFonts w:ascii="仿宋" w:hAnsi="仿宋" w:eastAsia="仿宋" w:cs="仿宋"/>
          <w:spacing w:val="9"/>
          <w:sz w:val="31"/>
          <w:szCs w:val="31"/>
        </w:rPr>
        <w:t>拨款支出。</w:t>
      </w:r>
    </w:p>
    <w:p w14:paraId="62DD6AA7">
      <w:pPr>
        <w:spacing w:before="248" w:line="226" w:lineRule="auto"/>
        <w:ind w:left="66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</w:rPr>
        <w:t>三、财政拨款“三公”经费支出决算情况说明</w:t>
      </w:r>
    </w:p>
    <w:p w14:paraId="1B3BBA35">
      <w:pPr>
        <w:spacing w:before="161" w:line="321" w:lineRule="auto"/>
        <w:ind w:left="11" w:right="135" w:firstLine="641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2023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年度财政拨款安排的“三公</w:t>
      </w:r>
      <w:r>
        <w:rPr>
          <w:rFonts w:ascii="仿宋" w:hAnsi="仿宋" w:eastAsia="仿宋" w:cs="仿宋"/>
          <w:spacing w:val="-110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”经费支出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3.77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万元，完成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预算的99.21%，决算数小于预算数的主要原因是节约经费</w:t>
      </w:r>
      <w:r>
        <w:rPr>
          <w:rFonts w:ascii="仿宋" w:hAnsi="仿宋" w:eastAsia="仿宋" w:cs="仿宋"/>
          <w:spacing w:val="11"/>
          <w:sz w:val="31"/>
          <w:szCs w:val="31"/>
        </w:rPr>
        <w:t>，压缩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开支。其中：</w:t>
      </w:r>
      <w:r>
        <w:rPr>
          <w:rFonts w:ascii="仿宋" w:hAnsi="仿宋" w:eastAsia="仿宋" w:cs="仿宋"/>
          <w:spacing w:val="-7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因公出国（境）费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0.00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万元，公务接待费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0.00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元，公务用车购置及运行维护费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3.77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万元。</w:t>
      </w:r>
    </w:p>
    <w:p w14:paraId="2262F6A6">
      <w:pPr>
        <w:spacing w:line="321" w:lineRule="auto"/>
        <w:rPr>
          <w:rFonts w:ascii="仿宋" w:hAnsi="仿宋" w:eastAsia="仿宋" w:cs="仿宋"/>
          <w:sz w:val="31"/>
          <w:szCs w:val="31"/>
        </w:rPr>
        <w:sectPr>
          <w:pgSz w:w="11906" w:h="16839"/>
          <w:pgMar w:top="1431" w:right="1282" w:bottom="0" w:left="1425" w:header="0" w:footer="0" w:gutter="0"/>
          <w:cols w:space="720" w:num="1"/>
        </w:sectPr>
      </w:pPr>
    </w:p>
    <w:p w14:paraId="6AAC3545">
      <w:pPr>
        <w:pStyle w:val="2"/>
        <w:spacing w:line="326" w:lineRule="auto"/>
      </w:pPr>
    </w:p>
    <w:p w14:paraId="7E19FA65">
      <w:pPr>
        <w:spacing w:before="100" w:line="306" w:lineRule="auto"/>
        <w:ind w:right="132" w:firstLine="65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1"/>
          <w:sz w:val="31"/>
          <w:szCs w:val="31"/>
        </w:rPr>
        <w:t>1.因公出国（境）费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0.00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万元，占“三公</w:t>
      </w:r>
      <w:r>
        <w:rPr>
          <w:rFonts w:ascii="仿宋" w:hAnsi="仿宋" w:eastAsia="仿宋" w:cs="仿宋"/>
          <w:spacing w:val="-1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”经费支出的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0.00%。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完成预算的0.00%，决算数持平预算数的主要原因是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2023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年未安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排因公出国（境）事项，未发生因公出国（境）费。20</w:t>
      </w:r>
      <w:r>
        <w:rPr>
          <w:rFonts w:ascii="仿宋" w:hAnsi="仿宋" w:eastAsia="仿宋" w:cs="仿宋"/>
          <w:spacing w:val="8"/>
          <w:sz w:val="31"/>
          <w:szCs w:val="31"/>
        </w:rPr>
        <w:t>23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年参加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出国（境）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团组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0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个，累计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0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人次。2023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年因公出国（境）费与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上年持平，主要原因是2023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年与上年均未安排国公出</w:t>
      </w:r>
      <w:r>
        <w:rPr>
          <w:rFonts w:ascii="仿宋" w:hAnsi="仿宋" w:eastAsia="仿宋" w:cs="仿宋"/>
          <w:spacing w:val="8"/>
          <w:sz w:val="31"/>
          <w:szCs w:val="31"/>
        </w:rPr>
        <w:t>国（境）事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项，未发生因公出国（境）费等。</w:t>
      </w:r>
    </w:p>
    <w:p w14:paraId="29E00758">
      <w:pPr>
        <w:spacing w:before="155" w:line="306" w:lineRule="auto"/>
        <w:ind w:left="3" w:right="244" w:firstLine="6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</w:rPr>
        <w:t>2.公务接待费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0.00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</w:t>
      </w:r>
      <w:r>
        <w:rPr>
          <w:rFonts w:ascii="仿宋" w:hAnsi="仿宋" w:eastAsia="仿宋" w:cs="仿宋"/>
          <w:spacing w:val="-7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占“三公</w:t>
      </w:r>
      <w:r>
        <w:rPr>
          <w:rFonts w:ascii="仿宋" w:hAnsi="仿宋" w:eastAsia="仿宋" w:cs="仿宋"/>
          <w:spacing w:val="-1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”经</w:t>
      </w:r>
      <w:r>
        <w:rPr>
          <w:rFonts w:ascii="仿宋" w:hAnsi="仿宋" w:eastAsia="仿宋" w:cs="仿宋"/>
          <w:spacing w:val="2"/>
          <w:sz w:val="31"/>
          <w:szCs w:val="31"/>
        </w:rPr>
        <w:t>费支出的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</w:rPr>
        <w:t>0.00%。完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成预算的0.00%，决算数持平预算数的主要原因是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2023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年</w:t>
      </w:r>
      <w:r>
        <w:rPr>
          <w:rFonts w:ascii="仿宋" w:hAnsi="仿宋" w:eastAsia="仿宋" w:cs="仿宋"/>
          <w:spacing w:val="9"/>
          <w:sz w:val="31"/>
          <w:szCs w:val="31"/>
        </w:rPr>
        <w:t>未安排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公务接待事项，未发生公务接待费。2023</w:t>
      </w:r>
      <w:r>
        <w:rPr>
          <w:rFonts w:ascii="仿宋" w:hAnsi="仿宋" w:eastAsia="仿宋" w:cs="仿宋"/>
          <w:spacing w:val="-3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年国内公务接待累计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0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批次、0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人、0.00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万元。其中外事接待累计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0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批次、0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人、0.00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万元。2023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年公务接待费与上年持平，主要是202</w:t>
      </w:r>
      <w:r>
        <w:rPr>
          <w:rFonts w:ascii="仿宋" w:hAnsi="仿宋" w:eastAsia="仿宋" w:cs="仿宋"/>
          <w:spacing w:val="4"/>
          <w:sz w:val="31"/>
          <w:szCs w:val="31"/>
        </w:rPr>
        <w:t>3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年与上年均未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安排公务接待事项，未发生公务接待费。等原因。</w:t>
      </w:r>
    </w:p>
    <w:p w14:paraId="525FB49D">
      <w:pPr>
        <w:spacing w:before="158" w:line="298" w:lineRule="auto"/>
        <w:ind w:left="6" w:right="245" w:firstLine="6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3.公务用车购置及运行费3.77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占“</w:t>
      </w:r>
      <w:r>
        <w:rPr>
          <w:rFonts w:ascii="仿宋" w:hAnsi="仿宋" w:eastAsia="仿宋" w:cs="仿宋"/>
          <w:spacing w:val="4"/>
          <w:sz w:val="31"/>
          <w:szCs w:val="31"/>
        </w:rPr>
        <w:t>三公</w:t>
      </w:r>
      <w:r>
        <w:rPr>
          <w:rFonts w:ascii="仿宋" w:hAnsi="仿宋" w:eastAsia="仿宋" w:cs="仿宋"/>
          <w:spacing w:val="-1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”经费支出的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100.00%。完成预算的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99.21%，决算数小于预算数的主要原因是节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约经费，压缩开支。比上年减少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0.80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万元，降低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17.51%，主要是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节约经费，压缩开支等原因。</w:t>
      </w:r>
    </w:p>
    <w:p w14:paraId="158FC8C9">
      <w:pPr>
        <w:spacing w:before="159" w:line="321" w:lineRule="auto"/>
        <w:ind w:left="9" w:right="240" w:firstLine="641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0"/>
          <w:sz w:val="31"/>
          <w:szCs w:val="31"/>
        </w:rPr>
        <w:t>其中：公务用车购置费0.00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万元，当年购置公务用车0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辆。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公务用车运行维护费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3.77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万元，主要用于燃料费、道桥费、维护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费、车辆保险费等，截至年末使用财政拨款开支运行维护费的公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务用车保有量2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辆。</w:t>
      </w:r>
    </w:p>
    <w:p w14:paraId="39D65FCA">
      <w:pPr>
        <w:spacing w:before="4" w:line="226" w:lineRule="auto"/>
        <w:ind w:left="65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四、一般公共预算财政拨款基本支出决算情况说明</w:t>
      </w:r>
    </w:p>
    <w:p w14:paraId="5A91CC87">
      <w:pPr>
        <w:spacing w:before="162" w:line="321" w:lineRule="auto"/>
        <w:ind w:left="2" w:firstLine="64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1"/>
          <w:sz w:val="31"/>
          <w:szCs w:val="31"/>
        </w:rPr>
        <w:t>2023</w:t>
      </w:r>
      <w:r>
        <w:rPr>
          <w:rFonts w:ascii="仿宋" w:hAnsi="仿宋" w:eastAsia="仿宋" w:cs="仿宋"/>
          <w:spacing w:val="-3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年度一般公共预算财政拨款基本支出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238.23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万元，其中：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人员经费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214.62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万元，主要包括基本工资、津贴补贴、奖金、其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3"/>
          <w:sz w:val="31"/>
          <w:szCs w:val="31"/>
        </w:rPr>
        <w:t>他社会保障缴费、机关事业单位基本养老保险缴费、其他工资福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13"/>
          <w:sz w:val="31"/>
          <w:szCs w:val="31"/>
        </w:rPr>
        <w:t>利支出、离休费、退休费、抚恤金、生活补助、奖励金、住房公</w:t>
      </w:r>
    </w:p>
    <w:p w14:paraId="35472B5B">
      <w:pPr>
        <w:spacing w:line="321" w:lineRule="auto"/>
        <w:rPr>
          <w:rFonts w:ascii="仿宋" w:hAnsi="仿宋" w:eastAsia="仿宋" w:cs="仿宋"/>
          <w:sz w:val="31"/>
          <w:szCs w:val="31"/>
        </w:rPr>
        <w:sectPr>
          <w:pgSz w:w="11906" w:h="16839"/>
          <w:pgMar w:top="1431" w:right="1172" w:bottom="0" w:left="1433" w:header="0" w:footer="0" w:gutter="0"/>
          <w:cols w:space="720" w:num="1"/>
        </w:sectPr>
      </w:pPr>
    </w:p>
    <w:p w14:paraId="48C2BE70">
      <w:pPr>
        <w:pStyle w:val="2"/>
        <w:spacing w:line="321" w:lineRule="auto"/>
      </w:pPr>
    </w:p>
    <w:p w14:paraId="4ECA5B9D">
      <w:pPr>
        <w:spacing w:before="101" w:line="322" w:lineRule="auto"/>
        <w:ind w:left="7" w:firstLine="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积金、其他对个人和家庭补助的支出等；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日常公用经费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23.61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元，主要包括办公费、印刷费、手续费、水费、</w:t>
      </w:r>
      <w:r>
        <w:rPr>
          <w:rFonts w:ascii="仿宋" w:hAnsi="仿宋" w:eastAsia="仿宋" w:cs="仿宋"/>
          <w:spacing w:val="-8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电费、邮电费、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取暖费、物业费、差旅费、因公出国（境）费</w:t>
      </w:r>
      <w:r>
        <w:rPr>
          <w:rFonts w:ascii="仿宋" w:hAnsi="仿宋" w:eastAsia="仿宋" w:cs="仿宋"/>
          <w:spacing w:val="5"/>
          <w:sz w:val="31"/>
          <w:szCs w:val="31"/>
        </w:rPr>
        <w:t>用、维修（护）费、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租赁费、会议费、培训费、公务接待费、劳务费、委托业务费、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工会经费、福利费、公务用车运行维护费、其他交通费用、其他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商品和服务支出、办公设备购置、专用设备购置、信息网络及软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件购置更新等。</w:t>
      </w:r>
    </w:p>
    <w:p w14:paraId="68438E10">
      <w:pPr>
        <w:spacing w:line="226" w:lineRule="auto"/>
        <w:ind w:left="64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五、其他重要事项的情况说明</w:t>
      </w:r>
    </w:p>
    <w:p w14:paraId="5008FCFE">
      <w:pPr>
        <w:spacing w:before="159" w:line="231" w:lineRule="auto"/>
        <w:ind w:left="66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b/>
          <w:bCs/>
          <w:spacing w:val="4"/>
          <w:sz w:val="31"/>
          <w:szCs w:val="31"/>
        </w:rPr>
        <w:t>（一）机关运行经费支出情况。</w:t>
      </w:r>
    </w:p>
    <w:p w14:paraId="56CA0975">
      <w:pPr>
        <w:spacing w:before="149" w:line="322" w:lineRule="auto"/>
        <w:ind w:left="7" w:right="105" w:firstLine="634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2023</w:t>
      </w:r>
      <w:r>
        <w:rPr>
          <w:rFonts w:ascii="仿宋" w:hAnsi="仿宋" w:eastAsia="仿宋" w:cs="仿宋"/>
          <w:spacing w:val="-2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年机关运行经费支出</w:t>
      </w:r>
      <w:r>
        <w:rPr>
          <w:rFonts w:ascii="仿宋" w:hAnsi="仿宋" w:eastAsia="仿宋" w:cs="仿宋"/>
          <w:spacing w:val="-5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23.61</w:t>
      </w:r>
      <w:r>
        <w:rPr>
          <w:rFonts w:ascii="仿宋" w:hAnsi="仿宋" w:eastAsia="仿宋" w:cs="仿宋"/>
          <w:spacing w:val="-4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万元（与部门决算中行政单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位和参照公务员法管理事业单位财政拨款基本支出中公用经费之</w:t>
      </w:r>
      <w:r>
        <w:rPr>
          <w:rFonts w:ascii="仿宋" w:hAnsi="仿宋" w:eastAsia="仿宋" w:cs="仿宋"/>
          <w:spacing w:val="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和一致</w:t>
      </w:r>
      <w:r>
        <w:rPr>
          <w:rFonts w:ascii="仿宋" w:hAnsi="仿宋" w:eastAsia="仿宋" w:cs="仿宋"/>
          <w:spacing w:val="9"/>
          <w:sz w:val="31"/>
          <w:szCs w:val="31"/>
        </w:rPr>
        <w:t>），</w:t>
      </w:r>
      <w:r>
        <w:rPr>
          <w:rFonts w:ascii="仿宋" w:hAnsi="仿宋" w:eastAsia="仿宋" w:cs="仿宋"/>
          <w:spacing w:val="1"/>
          <w:sz w:val="31"/>
          <w:szCs w:val="31"/>
        </w:rPr>
        <w:t>比上年减少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3.50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万元，降低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12.91%，主要原因是节约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经费，压缩开支。</w:t>
      </w:r>
    </w:p>
    <w:p w14:paraId="4FAC2141">
      <w:pPr>
        <w:spacing w:line="232" w:lineRule="auto"/>
        <w:ind w:left="66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b/>
          <w:bCs/>
          <w:spacing w:val="3"/>
          <w:sz w:val="31"/>
          <w:szCs w:val="31"/>
        </w:rPr>
        <w:t>（二）政府采购支出情况。</w:t>
      </w:r>
    </w:p>
    <w:p w14:paraId="7D9A9C40">
      <w:pPr>
        <w:spacing w:before="145" w:line="322" w:lineRule="auto"/>
        <w:ind w:right="105" w:firstLine="642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</w:rPr>
        <w:t>2023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年政府采购支出总额0.00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万元，其中</w:t>
      </w:r>
      <w:r>
        <w:rPr>
          <w:rFonts w:ascii="仿宋" w:hAnsi="仿宋" w:eastAsia="仿宋" w:cs="仿宋"/>
          <w:spacing w:val="4"/>
          <w:sz w:val="31"/>
          <w:szCs w:val="31"/>
        </w:rPr>
        <w:t>：政府采购货物支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出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0.00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万元，政府采购工程支出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0.00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万元</w:t>
      </w:r>
      <w:r>
        <w:rPr>
          <w:rFonts w:ascii="仿宋" w:hAnsi="仿宋" w:eastAsia="仿宋" w:cs="仿宋"/>
          <w:spacing w:val="8"/>
          <w:sz w:val="31"/>
          <w:szCs w:val="31"/>
        </w:rPr>
        <w:t>，政府采购服务支出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0.00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万元。授予中小企业合同金额0.00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万元，占政府采购支出总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额的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0.00%，其中：授予小微企业合同金额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0.00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万元，</w:t>
      </w:r>
      <w:r>
        <w:rPr>
          <w:rFonts w:ascii="仿宋" w:hAnsi="仿宋" w:eastAsia="仿宋" w:cs="仿宋"/>
          <w:spacing w:val="-7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占中小企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业采购支出总额的0.00%；货物采购授予中小企业合同金额占货物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支出金额的0%；工程采购授予中小企业合同金额占工程支出金额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的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0%；服务采购授予中小企业合同金额占服</w:t>
      </w:r>
      <w:r>
        <w:rPr>
          <w:rFonts w:ascii="仿宋" w:hAnsi="仿宋" w:eastAsia="仿宋" w:cs="仿宋"/>
          <w:spacing w:val="10"/>
          <w:sz w:val="31"/>
          <w:szCs w:val="31"/>
        </w:rPr>
        <w:t>务支出金额的0%。</w:t>
      </w:r>
    </w:p>
    <w:p w14:paraId="5AFF5543">
      <w:pPr>
        <w:spacing w:before="1" w:line="228" w:lineRule="auto"/>
        <w:ind w:left="665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b/>
          <w:bCs/>
          <w:spacing w:val="-2"/>
          <w:sz w:val="31"/>
          <w:szCs w:val="31"/>
        </w:rPr>
        <w:t>（三）</w:t>
      </w:r>
      <w:r>
        <w:rPr>
          <w:rFonts w:ascii="楷体" w:hAnsi="楷体" w:eastAsia="楷体" w:cs="楷体"/>
          <w:spacing w:val="-87"/>
          <w:sz w:val="31"/>
          <w:szCs w:val="31"/>
        </w:rPr>
        <w:t xml:space="preserve"> </w:t>
      </w:r>
      <w:r>
        <w:rPr>
          <w:rFonts w:ascii="楷体" w:hAnsi="楷体" w:eastAsia="楷体" w:cs="楷体"/>
          <w:b/>
          <w:bCs/>
          <w:spacing w:val="-2"/>
          <w:sz w:val="31"/>
          <w:szCs w:val="31"/>
        </w:rPr>
        <w:t>国有资产占用情况。</w:t>
      </w:r>
    </w:p>
    <w:p w14:paraId="4F190DAC">
      <w:pPr>
        <w:spacing w:before="157" w:line="321" w:lineRule="auto"/>
        <w:ind w:left="7" w:right="14" w:firstLine="64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</w:rPr>
        <w:t>截至</w:t>
      </w:r>
      <w:r>
        <w:rPr>
          <w:rFonts w:ascii="仿宋" w:hAnsi="仿宋" w:eastAsia="仿宋" w:cs="仿宋"/>
          <w:spacing w:val="-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2023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年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12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月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</w:rPr>
        <w:t>31 日，共有车辆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2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3"/>
          <w:sz w:val="31"/>
          <w:szCs w:val="31"/>
        </w:rPr>
        <w:t>辆，其中：副省级以上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领导干部用车0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辆，主要领导干部用车0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辆，机要通</w:t>
      </w:r>
      <w:r>
        <w:rPr>
          <w:rFonts w:ascii="仿宋" w:hAnsi="仿宋" w:eastAsia="仿宋" w:cs="仿宋"/>
          <w:spacing w:val="10"/>
          <w:sz w:val="31"/>
          <w:szCs w:val="31"/>
        </w:rPr>
        <w:t>信用车0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辆，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应急保障用车0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辆，执法执勤用车0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辆，特种专业技</w:t>
      </w:r>
      <w:r>
        <w:rPr>
          <w:rFonts w:ascii="仿宋" w:hAnsi="仿宋" w:eastAsia="仿宋" w:cs="仿宋"/>
          <w:spacing w:val="10"/>
          <w:sz w:val="31"/>
          <w:szCs w:val="31"/>
        </w:rPr>
        <w:t>术用车0</w:t>
      </w:r>
      <w:r>
        <w:rPr>
          <w:rFonts w:ascii="仿宋" w:hAnsi="仿宋" w:eastAsia="仿宋" w:cs="仿宋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辆，</w:t>
      </w:r>
    </w:p>
    <w:p w14:paraId="2DDAB424">
      <w:pPr>
        <w:spacing w:line="321" w:lineRule="auto"/>
        <w:rPr>
          <w:rFonts w:ascii="仿宋" w:hAnsi="仿宋" w:eastAsia="仿宋" w:cs="仿宋"/>
          <w:sz w:val="31"/>
          <w:szCs w:val="31"/>
        </w:rPr>
        <w:sectPr>
          <w:pgSz w:w="11906" w:h="16839"/>
          <w:pgMar w:top="1431" w:right="1312" w:bottom="0" w:left="1429" w:header="0" w:footer="0" w:gutter="0"/>
          <w:cols w:space="720" w:num="1"/>
        </w:sectPr>
      </w:pPr>
    </w:p>
    <w:p w14:paraId="05647B34">
      <w:pPr>
        <w:pStyle w:val="2"/>
        <w:spacing w:line="325" w:lineRule="auto"/>
      </w:pPr>
    </w:p>
    <w:p w14:paraId="65C8A1A7">
      <w:pPr>
        <w:spacing w:before="101" w:line="321" w:lineRule="auto"/>
        <w:ind w:right="293" w:firstLine="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离退休干部用车</w:t>
      </w:r>
      <w:r>
        <w:rPr>
          <w:rFonts w:ascii="仿宋" w:hAnsi="仿宋" w:eastAsia="仿宋" w:cs="仿宋"/>
          <w:spacing w:val="-4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0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辆，其他用车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2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辆，其他用车主要是一般公务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用车；单价</w:t>
      </w:r>
      <w:r>
        <w:rPr>
          <w:rFonts w:ascii="仿宋" w:hAnsi="仿宋" w:eastAsia="仿宋" w:cs="仿宋"/>
          <w:spacing w:val="-4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100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万元（含）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以上设备（不含车辆）0 台（套）。</w:t>
      </w:r>
    </w:p>
    <w:p w14:paraId="0D9C10AA">
      <w:pPr>
        <w:spacing w:before="3" w:line="232" w:lineRule="auto"/>
        <w:ind w:left="657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b/>
          <w:bCs/>
          <w:spacing w:val="2"/>
          <w:sz w:val="31"/>
          <w:szCs w:val="31"/>
        </w:rPr>
        <w:t>（四）预算绩效情况。</w:t>
      </w:r>
    </w:p>
    <w:p w14:paraId="3F77199C">
      <w:pPr>
        <w:spacing w:before="134" w:line="309" w:lineRule="auto"/>
        <w:ind w:left="32" w:right="293" w:firstLine="60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8"/>
          <w:sz w:val="31"/>
          <w:szCs w:val="31"/>
        </w:rPr>
        <w:t>根据财政绩效管理要求，我单位组织对2023</w:t>
      </w:r>
      <w:r>
        <w:rPr>
          <w:rFonts w:ascii="仿宋" w:hAnsi="仿宋" w:eastAsia="仿宋" w:cs="仿宋"/>
          <w:spacing w:val="-3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年度预算项目支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出开展了绩效自评，共涉及项目</w:t>
      </w:r>
      <w:r>
        <w:rPr>
          <w:rFonts w:ascii="仿宋" w:hAnsi="仿宋" w:eastAsia="仿宋" w:cs="仿宋"/>
          <w:spacing w:val="-2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10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个，涉及资金</w:t>
      </w:r>
      <w:r>
        <w:rPr>
          <w:rFonts w:ascii="仿宋" w:hAnsi="仿宋" w:eastAsia="仿宋" w:cs="仿宋"/>
          <w:spacing w:val="-6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279.16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万元，</w:t>
      </w:r>
    </w:p>
    <w:p w14:paraId="39E8B4FA">
      <w:pPr>
        <w:spacing w:before="3" w:line="309" w:lineRule="auto"/>
        <w:ind w:left="3" w:firstLine="5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自评覆盖率（开展绩效自评的项目数/年初批复绩效目标的项目数）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达到</w:t>
      </w:r>
      <w:r>
        <w:rPr>
          <w:rFonts w:ascii="仿宋" w:hAnsi="仿宋" w:eastAsia="仿宋" w:cs="仿宋"/>
          <w:spacing w:val="-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100%，自评平均分（开展绩效自评的项目分数总和/开展绩效</w:t>
      </w:r>
      <w:r>
        <w:rPr>
          <w:rFonts w:ascii="仿宋" w:hAnsi="仿宋" w:eastAsia="仿宋" w:cs="仿宋"/>
          <w:sz w:val="31"/>
          <w:szCs w:val="31"/>
        </w:rPr>
        <w:t xml:space="preserve">   </w:t>
      </w:r>
      <w:r>
        <w:rPr>
          <w:rFonts w:ascii="仿宋" w:hAnsi="仿宋" w:eastAsia="仿宋" w:cs="仿宋"/>
          <w:spacing w:val="1"/>
          <w:sz w:val="31"/>
          <w:szCs w:val="31"/>
        </w:rPr>
        <w:t>自评的项目数）为</w:t>
      </w:r>
      <w:r>
        <w:rPr>
          <w:rFonts w:ascii="仿宋" w:hAnsi="仿宋" w:eastAsia="仿宋" w:cs="仿宋"/>
          <w:spacing w:val="-3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100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分。</w:t>
      </w:r>
    </w:p>
    <w:p w14:paraId="47935092">
      <w:pPr>
        <w:spacing w:before="3" w:line="309" w:lineRule="auto"/>
        <w:ind w:left="1" w:right="406" w:firstLine="64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通过绩效自评发现预算项目管理主要存在以下问</w:t>
      </w:r>
      <w:r>
        <w:rPr>
          <w:rFonts w:ascii="仿宋" w:hAnsi="仿宋" w:eastAsia="仿宋" w:cs="仿宋"/>
          <w:spacing w:val="8"/>
          <w:sz w:val="31"/>
          <w:szCs w:val="31"/>
        </w:rPr>
        <w:t>题：一是财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政资金使用效率还需提高；二是项目建设需要进一</w:t>
      </w:r>
      <w:r>
        <w:rPr>
          <w:rFonts w:ascii="仿宋" w:hAnsi="仿宋" w:eastAsia="仿宋" w:cs="仿宋"/>
          <w:spacing w:val="8"/>
          <w:sz w:val="31"/>
          <w:szCs w:val="31"/>
        </w:rPr>
        <w:t>步强化管理；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三是节约意识需要加强。</w:t>
      </w:r>
    </w:p>
    <w:p w14:paraId="62CFF437">
      <w:pPr>
        <w:spacing w:before="10" w:line="309" w:lineRule="auto"/>
        <w:ind w:right="406" w:firstLine="64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</w:rPr>
        <w:t>下一步我单位将采取以下措施加以改进：一是切</w:t>
      </w:r>
      <w:r>
        <w:rPr>
          <w:rFonts w:ascii="仿宋" w:hAnsi="仿宋" w:eastAsia="仿宋" w:cs="仿宋"/>
          <w:spacing w:val="8"/>
          <w:sz w:val="31"/>
          <w:szCs w:val="31"/>
        </w:rPr>
        <w:t>实履行我单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位作为用款人的绩效评价主体责任，强化绩效理念，树立绩效意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识。二是充分吸取、运用绩效自评成果，提高资金使用效率。三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是牢固树立过紧日子思想，提高节约意识。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四是强化项</w:t>
      </w:r>
      <w:r>
        <w:rPr>
          <w:rFonts w:ascii="仿宋" w:hAnsi="仿宋" w:eastAsia="仿宋" w:cs="仿宋"/>
          <w:spacing w:val="6"/>
          <w:sz w:val="31"/>
          <w:szCs w:val="31"/>
        </w:rPr>
        <w:t>目管理。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进一步科学论证、审查项目。五是全面跟踪项目实施进展情况，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高效利用有限的财政资金。六是科学设置绩效评价标准，更加符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合实际，客观科学。</w:t>
      </w:r>
    </w:p>
    <w:p w14:paraId="4FEF8F14">
      <w:pPr>
        <w:spacing w:line="309" w:lineRule="auto"/>
        <w:rPr>
          <w:rFonts w:ascii="仿宋" w:hAnsi="仿宋" w:eastAsia="仿宋" w:cs="仿宋"/>
          <w:sz w:val="31"/>
          <w:szCs w:val="31"/>
        </w:rPr>
        <w:sectPr>
          <w:pgSz w:w="11906" w:h="16839"/>
          <w:pgMar w:top="1431" w:right="1124" w:bottom="0" w:left="1437" w:header="0" w:footer="0" w:gutter="0"/>
          <w:cols w:space="720" w:num="1"/>
        </w:sectPr>
      </w:pPr>
    </w:p>
    <w:p w14:paraId="3B52F2CF">
      <w:pPr>
        <w:pStyle w:val="2"/>
        <w:spacing w:line="275" w:lineRule="auto"/>
      </w:pPr>
    </w:p>
    <w:p w14:paraId="1A006F08">
      <w:pPr>
        <w:spacing w:before="114" w:line="225" w:lineRule="auto"/>
        <w:ind w:left="3019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b/>
          <w:bCs/>
          <w:spacing w:val="5"/>
          <w:sz w:val="35"/>
          <w:szCs w:val="35"/>
        </w:rPr>
        <w:t>第三部分</w:t>
      </w:r>
      <w:r>
        <w:rPr>
          <w:rFonts w:ascii="宋体" w:hAnsi="宋体" w:eastAsia="宋体" w:cs="宋体"/>
          <w:spacing w:val="5"/>
          <w:sz w:val="35"/>
          <w:szCs w:val="35"/>
        </w:rPr>
        <w:t xml:space="preserve"> </w:t>
      </w:r>
      <w:r>
        <w:rPr>
          <w:rFonts w:ascii="宋体" w:hAnsi="宋体" w:eastAsia="宋体" w:cs="宋体"/>
          <w:b/>
          <w:bCs/>
          <w:spacing w:val="5"/>
          <w:sz w:val="35"/>
          <w:szCs w:val="35"/>
        </w:rPr>
        <w:t>名词解释</w:t>
      </w:r>
    </w:p>
    <w:p w14:paraId="0F1C5FC1">
      <w:pPr>
        <w:pStyle w:val="2"/>
        <w:spacing w:line="293" w:lineRule="auto"/>
      </w:pPr>
    </w:p>
    <w:p w14:paraId="1E7662E2">
      <w:pPr>
        <w:pStyle w:val="2"/>
        <w:spacing w:line="293" w:lineRule="auto"/>
      </w:pPr>
    </w:p>
    <w:p w14:paraId="39A6BE2B">
      <w:pPr>
        <w:spacing w:before="100" w:line="278" w:lineRule="auto"/>
        <w:ind w:left="28" w:right="102" w:firstLine="65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1"/>
          <w:sz w:val="31"/>
          <w:szCs w:val="31"/>
        </w:rPr>
        <w:t>1.财政拨款收入：</w:t>
      </w:r>
      <w:r>
        <w:rPr>
          <w:rFonts w:ascii="仿宋" w:hAnsi="仿宋" w:eastAsia="仿宋" w:cs="仿宋"/>
          <w:spacing w:val="11"/>
          <w:sz w:val="31"/>
          <w:szCs w:val="31"/>
        </w:rPr>
        <w:t>指单位从同级财政部门取得的财政预算资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金。</w:t>
      </w:r>
    </w:p>
    <w:p w14:paraId="3FEBCEEB">
      <w:pPr>
        <w:spacing w:before="146" w:line="274" w:lineRule="auto"/>
        <w:ind w:left="30" w:right="102" w:firstLine="63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2"/>
          <w:sz w:val="31"/>
          <w:szCs w:val="31"/>
        </w:rPr>
        <w:t>2.上级补助收入：</w:t>
      </w:r>
      <w:r>
        <w:rPr>
          <w:rFonts w:ascii="仿宋" w:hAnsi="仿宋" w:eastAsia="仿宋" w:cs="仿宋"/>
          <w:spacing w:val="12"/>
          <w:sz w:val="31"/>
          <w:szCs w:val="31"/>
        </w:rPr>
        <w:t>指单位从主管部门和上级单位取得的非财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政性补助收入。</w:t>
      </w:r>
    </w:p>
    <w:p w14:paraId="298550D1">
      <w:pPr>
        <w:spacing w:before="160" w:line="275" w:lineRule="auto"/>
        <w:ind w:left="30" w:right="105" w:firstLine="6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2"/>
          <w:sz w:val="31"/>
          <w:szCs w:val="31"/>
        </w:rPr>
        <w:t>3.事业收入：</w:t>
      </w:r>
      <w:r>
        <w:rPr>
          <w:rFonts w:ascii="仿宋" w:hAnsi="仿宋" w:eastAsia="仿宋" w:cs="仿宋"/>
          <w:spacing w:val="12"/>
          <w:sz w:val="31"/>
          <w:szCs w:val="31"/>
        </w:rPr>
        <w:t>指事业单位开展专业业务活动及辅助活动所取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得的收入。</w:t>
      </w:r>
    </w:p>
    <w:p w14:paraId="38FEE353">
      <w:pPr>
        <w:spacing w:before="158" w:line="274" w:lineRule="auto"/>
        <w:ind w:left="30" w:right="105" w:firstLine="62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2"/>
          <w:sz w:val="31"/>
          <w:szCs w:val="31"/>
        </w:rPr>
        <w:t>4.经营收入：</w:t>
      </w:r>
      <w:r>
        <w:rPr>
          <w:rFonts w:ascii="仿宋" w:hAnsi="仿宋" w:eastAsia="仿宋" w:cs="仿宋"/>
          <w:spacing w:val="12"/>
          <w:sz w:val="31"/>
          <w:szCs w:val="31"/>
        </w:rPr>
        <w:t>指事业单位在专业业务活动及辅助活动之外开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展非独立核算经营活动取得的收入。</w:t>
      </w:r>
    </w:p>
    <w:p w14:paraId="34082FA1">
      <w:pPr>
        <w:spacing w:before="159" w:line="275" w:lineRule="auto"/>
        <w:ind w:left="31" w:right="105" w:firstLine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1"/>
          <w:sz w:val="31"/>
          <w:szCs w:val="31"/>
        </w:rPr>
        <w:t>5.附属单位上缴收入：</w:t>
      </w:r>
      <w:r>
        <w:rPr>
          <w:rFonts w:ascii="仿宋" w:hAnsi="仿宋" w:eastAsia="仿宋" w:cs="仿宋"/>
          <w:spacing w:val="11"/>
          <w:sz w:val="31"/>
          <w:szCs w:val="31"/>
        </w:rPr>
        <w:t>指单位附属的独立核算单位按照规定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上缴的收入。</w:t>
      </w:r>
    </w:p>
    <w:p w14:paraId="208C97FE">
      <w:pPr>
        <w:spacing w:before="154" w:line="291" w:lineRule="auto"/>
        <w:ind w:firstLine="66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0"/>
          <w:sz w:val="31"/>
          <w:szCs w:val="31"/>
        </w:rPr>
        <w:t>6.其他收入：</w:t>
      </w:r>
      <w:r>
        <w:rPr>
          <w:rFonts w:ascii="仿宋" w:hAnsi="仿宋" w:eastAsia="仿宋" w:cs="仿宋"/>
          <w:spacing w:val="-10"/>
          <w:sz w:val="31"/>
          <w:szCs w:val="31"/>
        </w:rPr>
        <w:t>指除上述“财政拨款收入</w:t>
      </w:r>
      <w:r>
        <w:rPr>
          <w:rFonts w:ascii="仿宋" w:hAnsi="仿宋" w:eastAsia="仿宋" w:cs="仿宋"/>
          <w:spacing w:val="-1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”、</w:t>
      </w:r>
      <w:r>
        <w:rPr>
          <w:rFonts w:ascii="仿宋" w:hAnsi="仿宋" w:eastAsia="仿宋" w:cs="仿宋"/>
          <w:spacing w:val="-12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0"/>
          <w:sz w:val="31"/>
          <w:szCs w:val="31"/>
        </w:rPr>
        <w:t>“上</w:t>
      </w:r>
      <w:r>
        <w:rPr>
          <w:rFonts w:ascii="仿宋" w:hAnsi="仿宋" w:eastAsia="仿宋" w:cs="仿宋"/>
          <w:spacing w:val="-11"/>
          <w:sz w:val="31"/>
          <w:szCs w:val="31"/>
        </w:rPr>
        <w:t>级补助收入</w:t>
      </w:r>
      <w:r>
        <w:rPr>
          <w:rFonts w:ascii="仿宋" w:hAnsi="仿宋" w:eastAsia="仿宋" w:cs="仿宋"/>
          <w:spacing w:val="-1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1"/>
          <w:sz w:val="31"/>
          <w:szCs w:val="31"/>
        </w:rPr>
        <w:t>”、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“事业收入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”、“经营收入</w:t>
      </w:r>
      <w:r>
        <w:rPr>
          <w:rFonts w:ascii="仿宋" w:hAnsi="仿宋" w:eastAsia="仿宋" w:cs="仿宋"/>
          <w:spacing w:val="-10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”、“</w:t>
      </w:r>
      <w:r>
        <w:rPr>
          <w:rFonts w:ascii="仿宋" w:hAnsi="仿宋" w:eastAsia="仿宋" w:cs="仿宋"/>
          <w:spacing w:val="-11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附属单位上缴收入</w:t>
      </w:r>
      <w:r>
        <w:rPr>
          <w:rFonts w:ascii="仿宋" w:hAnsi="仿宋" w:eastAsia="仿宋" w:cs="仿宋"/>
          <w:spacing w:val="-10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”等以外的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收入。</w:t>
      </w:r>
    </w:p>
    <w:p w14:paraId="0A18A730">
      <w:pPr>
        <w:spacing w:before="157" w:line="274" w:lineRule="auto"/>
        <w:ind w:left="39" w:right="105" w:firstLine="62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1"/>
          <w:sz w:val="31"/>
          <w:szCs w:val="31"/>
        </w:rPr>
        <w:t>7.使用非财政拨款结余：</w:t>
      </w:r>
      <w:r>
        <w:rPr>
          <w:rFonts w:ascii="仿宋" w:hAnsi="仿宋" w:eastAsia="仿宋" w:cs="仿宋"/>
          <w:spacing w:val="11"/>
          <w:sz w:val="31"/>
          <w:szCs w:val="31"/>
        </w:rPr>
        <w:t>指事业单位按照预算管理要求使用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非财政拨款结余弥补收支差额的金额。</w:t>
      </w:r>
    </w:p>
    <w:p w14:paraId="4EFBBFA5">
      <w:pPr>
        <w:spacing w:before="158" w:line="275" w:lineRule="auto"/>
        <w:ind w:left="37" w:right="105" w:firstLine="62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2"/>
          <w:sz w:val="31"/>
          <w:szCs w:val="31"/>
        </w:rPr>
        <w:t>8.上年结转和结余：</w:t>
      </w:r>
      <w:r>
        <w:rPr>
          <w:rFonts w:ascii="仿宋" w:hAnsi="仿宋" w:eastAsia="仿宋" w:cs="仿宋"/>
          <w:spacing w:val="12"/>
          <w:sz w:val="31"/>
          <w:szCs w:val="31"/>
        </w:rPr>
        <w:t>指以前年度尚未完成、结转到本年</w:t>
      </w:r>
      <w:r>
        <w:rPr>
          <w:rFonts w:ascii="仿宋" w:hAnsi="仿宋" w:eastAsia="仿宋" w:cs="仿宋"/>
          <w:spacing w:val="11"/>
          <w:sz w:val="31"/>
          <w:szCs w:val="31"/>
        </w:rPr>
        <w:t>按有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关规定继续使用的资金。</w:t>
      </w:r>
    </w:p>
    <w:p w14:paraId="708A0902">
      <w:pPr>
        <w:spacing w:before="157" w:line="275" w:lineRule="auto"/>
        <w:ind w:left="47" w:right="105" w:firstLine="61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2"/>
          <w:sz w:val="31"/>
          <w:szCs w:val="31"/>
        </w:rPr>
        <w:t>9.基本支出：</w:t>
      </w:r>
      <w:r>
        <w:rPr>
          <w:rFonts w:ascii="仿宋" w:hAnsi="仿宋" w:eastAsia="仿宋" w:cs="仿宋"/>
          <w:spacing w:val="12"/>
          <w:sz w:val="31"/>
          <w:szCs w:val="31"/>
        </w:rPr>
        <w:t>指保障机构正常运转、完成日常工作任务而发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生的人员支出和公用支出。</w:t>
      </w:r>
    </w:p>
    <w:p w14:paraId="3B20AEE4">
      <w:pPr>
        <w:spacing w:before="156" w:line="275" w:lineRule="auto"/>
        <w:ind w:left="37" w:right="105" w:firstLine="64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5"/>
          <w:sz w:val="31"/>
          <w:szCs w:val="31"/>
        </w:rPr>
        <w:t>10.项目支出：</w:t>
      </w:r>
      <w:r>
        <w:rPr>
          <w:rFonts w:ascii="仿宋" w:hAnsi="仿宋" w:eastAsia="仿宋" w:cs="仿宋"/>
          <w:spacing w:val="5"/>
          <w:sz w:val="31"/>
          <w:szCs w:val="31"/>
        </w:rPr>
        <w:t>指在基本支出之外为完成特定行政任务和事业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发展目标所发生的支出。</w:t>
      </w:r>
    </w:p>
    <w:p w14:paraId="0D7D522C">
      <w:pPr>
        <w:spacing w:before="158" w:line="226" w:lineRule="auto"/>
        <w:ind w:left="68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5"/>
          <w:sz w:val="31"/>
          <w:szCs w:val="31"/>
        </w:rPr>
        <w:t>11.上缴上级支出：</w:t>
      </w:r>
      <w:r>
        <w:rPr>
          <w:rFonts w:ascii="仿宋" w:hAnsi="仿宋" w:eastAsia="仿宋" w:cs="仿宋"/>
          <w:spacing w:val="5"/>
          <w:sz w:val="31"/>
          <w:szCs w:val="31"/>
        </w:rPr>
        <w:t>指事业单位按照财政部门和主管部门的规</w:t>
      </w:r>
    </w:p>
    <w:p w14:paraId="61855863">
      <w:pPr>
        <w:spacing w:line="226" w:lineRule="auto"/>
        <w:rPr>
          <w:rFonts w:ascii="仿宋" w:hAnsi="仿宋" w:eastAsia="仿宋" w:cs="仿宋"/>
          <w:sz w:val="31"/>
          <w:szCs w:val="31"/>
        </w:rPr>
        <w:sectPr>
          <w:pgSz w:w="11906" w:h="16839"/>
          <w:pgMar w:top="1431" w:right="1315" w:bottom="0" w:left="1410" w:header="0" w:footer="0" w:gutter="0"/>
          <w:cols w:space="720" w:num="1"/>
        </w:sectPr>
      </w:pPr>
    </w:p>
    <w:p w14:paraId="4599DA85">
      <w:pPr>
        <w:pStyle w:val="2"/>
        <w:spacing w:line="327" w:lineRule="auto"/>
      </w:pPr>
    </w:p>
    <w:p w14:paraId="53E72C77">
      <w:pPr>
        <w:spacing w:before="100" w:line="226" w:lineRule="auto"/>
        <w:ind w:left="7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定上缴上级单位的支出。</w:t>
      </w:r>
    </w:p>
    <w:p w14:paraId="41E84BDF">
      <w:pPr>
        <w:spacing w:before="161" w:line="274" w:lineRule="auto"/>
        <w:ind w:right="2"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5"/>
          <w:sz w:val="31"/>
          <w:szCs w:val="31"/>
        </w:rPr>
        <w:t>12.经营支出：</w:t>
      </w:r>
      <w:r>
        <w:rPr>
          <w:rFonts w:ascii="仿宋" w:hAnsi="仿宋" w:eastAsia="仿宋" w:cs="仿宋"/>
          <w:spacing w:val="5"/>
          <w:sz w:val="31"/>
          <w:szCs w:val="31"/>
        </w:rPr>
        <w:t>指事业单位在专业活动及辅助活动之外开展非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独立核算经营活动发生的支出。</w:t>
      </w:r>
    </w:p>
    <w:p w14:paraId="79A2D8C4">
      <w:pPr>
        <w:spacing w:before="158" w:line="274" w:lineRule="auto"/>
        <w:ind w:left="18" w:firstLine="6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5"/>
          <w:sz w:val="31"/>
          <w:szCs w:val="31"/>
        </w:rPr>
        <w:t>13.对附属单位补助支出：</w:t>
      </w:r>
      <w:r>
        <w:rPr>
          <w:rFonts w:ascii="仿宋" w:hAnsi="仿宋" w:eastAsia="仿宋" w:cs="仿宋"/>
          <w:spacing w:val="5"/>
          <w:sz w:val="31"/>
          <w:szCs w:val="31"/>
        </w:rPr>
        <w:t>指事业单位用财政补助收入</w:t>
      </w:r>
      <w:r>
        <w:rPr>
          <w:rFonts w:ascii="仿宋" w:hAnsi="仿宋" w:eastAsia="仿宋" w:cs="仿宋"/>
          <w:spacing w:val="4"/>
          <w:sz w:val="31"/>
          <w:szCs w:val="31"/>
        </w:rPr>
        <w:t>之外的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收入对附属单位补助发生的支出。</w:t>
      </w:r>
    </w:p>
    <w:p w14:paraId="52DB61B2">
      <w:pPr>
        <w:spacing w:before="160" w:line="308" w:lineRule="auto"/>
        <w:ind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14.“三公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”经费：</w:t>
      </w:r>
      <w:r>
        <w:rPr>
          <w:rFonts w:ascii="仿宋" w:hAnsi="仿宋" w:eastAsia="仿宋" w:cs="仿宋"/>
          <w:spacing w:val="3"/>
          <w:sz w:val="31"/>
          <w:szCs w:val="31"/>
        </w:rPr>
        <w:t>指用一般公共预算财政拨款安排的因公出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1"/>
          <w:sz w:val="31"/>
          <w:szCs w:val="31"/>
        </w:rPr>
        <w:t>国（境）费、公务用车购置及运行费和公务接待费。</w:t>
      </w:r>
      <w:r>
        <w:rPr>
          <w:rFonts w:ascii="仿宋" w:hAnsi="仿宋" w:eastAsia="仿宋" w:cs="仿宋"/>
          <w:spacing w:val="10"/>
          <w:sz w:val="31"/>
          <w:szCs w:val="31"/>
        </w:rPr>
        <w:t>其中，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0"/>
          <w:sz w:val="31"/>
          <w:szCs w:val="31"/>
        </w:rPr>
        <w:t>因公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出国（境）费反映单位公务出国（境）的住宿费、旅费、伙食补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助费、杂费、培训费等支出；公务用车购置及运行费反映单位公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务用车购置费及燃料费、维修费、过路过桥费、保险费、安全奖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励费用等支出；公务接待费反映单位按规定开支的各类公务接待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（含外宾接待）支出。</w:t>
      </w:r>
    </w:p>
    <w:p w14:paraId="62E47F1F">
      <w:pPr>
        <w:spacing w:before="163" w:line="305" w:lineRule="auto"/>
        <w:ind w:firstLine="65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5"/>
          <w:sz w:val="31"/>
          <w:szCs w:val="31"/>
        </w:rPr>
        <w:t>15.机关运行经费：</w:t>
      </w:r>
      <w:r>
        <w:rPr>
          <w:rFonts w:ascii="仿宋" w:hAnsi="仿宋" w:eastAsia="仿宋" w:cs="仿宋"/>
          <w:spacing w:val="5"/>
          <w:sz w:val="31"/>
          <w:szCs w:val="31"/>
        </w:rPr>
        <w:t>指为保障行政单位和参照公务员法管理的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事业单位运行，使用一般公共预算财政拨款安排的基本支出中用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于购买货物和服务的各项资金，包括办公及印刷费、邮电费、差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旅费、会议费、福利费、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日常维修费、专用材料及一般设备购置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3"/>
          <w:sz w:val="31"/>
          <w:szCs w:val="31"/>
        </w:rPr>
        <w:t>费、办公用房水电费、办公用房取暖费、办公用房物业管理费、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公务用车运行维护费以及其他费用。</w:t>
      </w:r>
    </w:p>
    <w:p w14:paraId="3DB6443A">
      <w:pPr>
        <w:spacing w:before="147" w:line="282" w:lineRule="auto"/>
        <w:ind w:right="2" w:firstLine="65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16.文化旅游体育与传媒支出（类）文化和旅游（款）行政运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8"/>
          <w:sz w:val="31"/>
          <w:szCs w:val="31"/>
        </w:rPr>
        <w:t>行（项</w:t>
      </w:r>
      <w:r>
        <w:rPr>
          <w:rFonts w:ascii="仿宋" w:hAnsi="仿宋" w:eastAsia="仿宋" w:cs="仿宋"/>
          <w:b/>
          <w:bCs/>
          <w:spacing w:val="19"/>
          <w:sz w:val="31"/>
          <w:szCs w:val="31"/>
        </w:rPr>
        <w:t>）：</w:t>
      </w:r>
      <w:r>
        <w:rPr>
          <w:rFonts w:ascii="仿宋" w:hAnsi="仿宋" w:eastAsia="仿宋" w:cs="仿宋"/>
          <w:spacing w:val="8"/>
          <w:sz w:val="31"/>
          <w:szCs w:val="31"/>
        </w:rPr>
        <w:t>反映行政单位（包括实行公务员管理的事业单位</w:t>
      </w:r>
      <w:r>
        <w:rPr>
          <w:rFonts w:ascii="仿宋" w:hAnsi="仿宋" w:eastAsia="仿宋" w:cs="仿宋"/>
          <w:spacing w:val="7"/>
          <w:sz w:val="31"/>
          <w:szCs w:val="31"/>
        </w:rPr>
        <w:t>）的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基本支出。</w:t>
      </w:r>
    </w:p>
    <w:p w14:paraId="78B37903">
      <w:pPr>
        <w:spacing w:before="137" w:line="282" w:lineRule="auto"/>
        <w:ind w:left="2" w:right="2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17.文化旅游体育与传媒支出（类）文化和旅游（款）一般行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7"/>
          <w:sz w:val="31"/>
          <w:szCs w:val="31"/>
        </w:rPr>
        <w:t>政管理事务（项</w:t>
      </w:r>
      <w:r>
        <w:rPr>
          <w:rFonts w:ascii="仿宋" w:hAnsi="仿宋" w:eastAsia="仿宋" w:cs="仿宋"/>
          <w:b/>
          <w:bCs/>
          <w:spacing w:val="26"/>
          <w:sz w:val="31"/>
          <w:szCs w:val="31"/>
        </w:rPr>
        <w:t>）：</w:t>
      </w:r>
      <w:r>
        <w:rPr>
          <w:rFonts w:ascii="仿宋" w:hAnsi="仿宋" w:eastAsia="仿宋" w:cs="仿宋"/>
          <w:spacing w:val="7"/>
          <w:sz w:val="31"/>
          <w:szCs w:val="31"/>
        </w:rPr>
        <w:t>反映行政单位（包括实行公务员管理的事业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单位）未单独设置项级科目的其他项目支出。</w:t>
      </w:r>
    </w:p>
    <w:p w14:paraId="11BBDBB8">
      <w:pPr>
        <w:spacing w:before="141" w:line="226" w:lineRule="auto"/>
        <w:ind w:right="2"/>
        <w:jc w:val="right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18.文化旅游体育与传媒支出（类）文化和旅游（款）图书馆</w:t>
      </w:r>
    </w:p>
    <w:p w14:paraId="379080FE">
      <w:pPr>
        <w:spacing w:line="226" w:lineRule="auto"/>
        <w:rPr>
          <w:rFonts w:ascii="仿宋" w:hAnsi="仿宋" w:eastAsia="仿宋" w:cs="仿宋"/>
          <w:sz w:val="31"/>
          <w:szCs w:val="31"/>
        </w:rPr>
        <w:sectPr>
          <w:pgSz w:w="11906" w:h="16839"/>
          <w:pgMar w:top="1431" w:right="1418" w:bottom="0" w:left="1438" w:header="0" w:footer="0" w:gutter="0"/>
          <w:cols w:space="720" w:num="1"/>
        </w:sectPr>
      </w:pPr>
    </w:p>
    <w:p w14:paraId="57A13E6B">
      <w:pPr>
        <w:pStyle w:val="2"/>
        <w:spacing w:line="309" w:lineRule="auto"/>
      </w:pPr>
    </w:p>
    <w:p w14:paraId="0EFAED4B">
      <w:pPr>
        <w:spacing w:before="100" w:line="229" w:lineRule="auto"/>
        <w:ind w:left="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4"/>
          <w:sz w:val="31"/>
          <w:szCs w:val="31"/>
        </w:rPr>
        <w:t>（项</w:t>
      </w:r>
      <w:r>
        <w:rPr>
          <w:rFonts w:ascii="仿宋" w:hAnsi="仿宋" w:eastAsia="仿宋" w:cs="仿宋"/>
          <w:b/>
          <w:bCs/>
          <w:spacing w:val="19"/>
          <w:sz w:val="31"/>
          <w:szCs w:val="31"/>
        </w:rPr>
        <w:t>）：</w:t>
      </w:r>
      <w:r>
        <w:rPr>
          <w:rFonts w:ascii="仿宋" w:hAnsi="仿宋" w:eastAsia="仿宋" w:cs="仿宋"/>
          <w:spacing w:val="4"/>
          <w:sz w:val="31"/>
          <w:szCs w:val="31"/>
        </w:rPr>
        <w:t>反映图书馆的支出。</w:t>
      </w:r>
    </w:p>
    <w:p w14:paraId="714DAC96">
      <w:pPr>
        <w:spacing w:before="135" w:line="283" w:lineRule="auto"/>
        <w:ind w:left="2" w:firstLine="6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19.文化旅游体育与传媒支出（类）文化和旅游（款）文化展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示和纪念机构（项</w:t>
      </w:r>
      <w:r>
        <w:rPr>
          <w:rFonts w:ascii="仿宋" w:hAnsi="仿宋" w:eastAsia="仿宋" w:cs="仿宋"/>
          <w:b/>
          <w:bCs/>
          <w:spacing w:val="-49"/>
          <w:sz w:val="31"/>
          <w:szCs w:val="31"/>
        </w:rPr>
        <w:t>）：</w:t>
      </w:r>
      <w:r>
        <w:rPr>
          <w:rFonts w:ascii="仿宋" w:hAnsi="仿宋" w:eastAsia="仿宋" w:cs="仿宋"/>
          <w:spacing w:val="-2"/>
          <w:sz w:val="31"/>
          <w:szCs w:val="31"/>
        </w:rPr>
        <w:t>反映各类艺术展览馆、文化名人纪念馆（碑）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"/>
          <w:sz w:val="31"/>
          <w:szCs w:val="31"/>
        </w:rPr>
        <w:t>的支出。</w:t>
      </w:r>
    </w:p>
    <w:p w14:paraId="7F1E0A45">
      <w:pPr>
        <w:spacing w:before="137" w:line="282" w:lineRule="auto"/>
        <w:ind w:left="2" w:right="135" w:firstLine="63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4"/>
          <w:sz w:val="31"/>
          <w:szCs w:val="31"/>
        </w:rPr>
        <w:t>20.文化旅游体育与传媒支出（类）文化和旅游</w:t>
      </w: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（款）艺术表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8"/>
          <w:sz w:val="31"/>
          <w:szCs w:val="31"/>
        </w:rPr>
        <w:t>演团体（项</w:t>
      </w:r>
      <w:r>
        <w:rPr>
          <w:rFonts w:ascii="仿宋" w:hAnsi="仿宋" w:eastAsia="仿宋" w:cs="仿宋"/>
          <w:b/>
          <w:bCs/>
          <w:spacing w:val="19"/>
          <w:sz w:val="31"/>
          <w:szCs w:val="31"/>
        </w:rPr>
        <w:t>）：</w:t>
      </w:r>
      <w:r>
        <w:rPr>
          <w:rFonts w:ascii="仿宋" w:hAnsi="仿宋" w:eastAsia="仿宋" w:cs="仿宋"/>
          <w:spacing w:val="8"/>
          <w:sz w:val="31"/>
          <w:szCs w:val="31"/>
        </w:rPr>
        <w:t>文化及其他部门主管的剧院（团</w:t>
      </w:r>
      <w:r>
        <w:rPr>
          <w:rFonts w:ascii="仿宋" w:hAnsi="仿宋" w:eastAsia="仿宋" w:cs="仿宋"/>
          <w:spacing w:val="7"/>
          <w:sz w:val="31"/>
          <w:szCs w:val="31"/>
        </w:rPr>
        <w:t>）等艺术表演团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</w:rPr>
        <w:t>体的支出</w:t>
      </w:r>
    </w:p>
    <w:p w14:paraId="5D25CE61">
      <w:pPr>
        <w:spacing w:before="139" w:line="268" w:lineRule="auto"/>
        <w:ind w:left="2" w:right="135" w:firstLine="63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4"/>
          <w:sz w:val="31"/>
          <w:szCs w:val="31"/>
        </w:rPr>
        <w:t>21.文化旅游体育与传媒支出（类）文化和旅游</w:t>
      </w: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（款）群众文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7"/>
          <w:sz w:val="31"/>
          <w:szCs w:val="31"/>
        </w:rPr>
        <w:t>化（项</w:t>
      </w:r>
      <w:r>
        <w:rPr>
          <w:rFonts w:ascii="仿宋" w:hAnsi="仿宋" w:eastAsia="仿宋" w:cs="仿宋"/>
          <w:b/>
          <w:bCs/>
          <w:spacing w:val="21"/>
          <w:sz w:val="31"/>
          <w:szCs w:val="31"/>
        </w:rPr>
        <w:t>）：</w:t>
      </w:r>
      <w:r>
        <w:rPr>
          <w:rFonts w:ascii="仿宋" w:hAnsi="仿宋" w:eastAsia="仿宋" w:cs="仿宋"/>
          <w:spacing w:val="7"/>
          <w:sz w:val="31"/>
          <w:szCs w:val="31"/>
        </w:rPr>
        <w:t>反映群众文化方面的支出，包括基层文化馆（站）、</w:t>
      </w:r>
    </w:p>
    <w:p w14:paraId="45956D09">
      <w:pPr>
        <w:spacing w:before="137" w:line="228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</w:rPr>
        <w:t>群众艺术馆的支出。</w:t>
      </w:r>
    </w:p>
    <w:p w14:paraId="614A9618">
      <w:pPr>
        <w:spacing w:before="141" w:line="282" w:lineRule="auto"/>
        <w:ind w:right="135" w:firstLine="6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4"/>
          <w:sz w:val="31"/>
          <w:szCs w:val="31"/>
        </w:rPr>
        <w:t>22.文化旅游体育与传媒支出（类）文化和旅游</w:t>
      </w: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（款）文化和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7"/>
          <w:sz w:val="31"/>
          <w:szCs w:val="31"/>
        </w:rPr>
        <w:t>旅游市场管理（项</w:t>
      </w:r>
      <w:r>
        <w:rPr>
          <w:rFonts w:ascii="仿宋" w:hAnsi="仿宋" w:eastAsia="仿宋" w:cs="仿宋"/>
          <w:b/>
          <w:bCs/>
          <w:spacing w:val="27"/>
          <w:sz w:val="31"/>
          <w:szCs w:val="31"/>
        </w:rPr>
        <w:t>）：</w:t>
      </w:r>
      <w:r>
        <w:rPr>
          <w:rFonts w:ascii="仿宋" w:hAnsi="仿宋" w:eastAsia="仿宋" w:cs="仿宋"/>
          <w:spacing w:val="7"/>
          <w:sz w:val="31"/>
          <w:szCs w:val="31"/>
        </w:rPr>
        <w:t>反映文化和旅游执法检查待文化和旅游市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</w:rPr>
        <w:t>场管理方面的支出。</w:t>
      </w:r>
    </w:p>
    <w:p w14:paraId="170B81E4">
      <w:pPr>
        <w:spacing w:before="135" w:line="268" w:lineRule="auto"/>
        <w:ind w:left="2" w:right="50" w:firstLine="63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8"/>
          <w:sz w:val="31"/>
          <w:szCs w:val="31"/>
        </w:rPr>
        <w:t>23.文化旅游体育与传媒支出（类）文物（款）文物保护（项</w:t>
      </w:r>
      <w:r>
        <w:rPr>
          <w:rFonts w:ascii="仿宋" w:hAnsi="仿宋" w:eastAsia="仿宋" w:cs="仿宋"/>
          <w:b/>
          <w:bCs/>
          <w:spacing w:val="-80"/>
          <w:w w:val="91"/>
          <w:sz w:val="31"/>
          <w:szCs w:val="31"/>
        </w:rPr>
        <w:t>）：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反映考古发掘及文物保护方面的支出。</w:t>
      </w:r>
    </w:p>
    <w:p w14:paraId="6595F5F1">
      <w:pPr>
        <w:spacing w:before="141" w:line="268" w:lineRule="auto"/>
        <w:ind w:left="2" w:right="50" w:firstLine="63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8"/>
          <w:sz w:val="31"/>
          <w:szCs w:val="31"/>
        </w:rPr>
        <w:t>24.文化旅游体育与传媒支出（类）体育（款）体育竞赛（项</w:t>
      </w:r>
      <w:r>
        <w:rPr>
          <w:rFonts w:ascii="仿宋" w:hAnsi="仿宋" w:eastAsia="仿宋" w:cs="仿宋"/>
          <w:b/>
          <w:bCs/>
          <w:spacing w:val="-80"/>
          <w:w w:val="91"/>
          <w:sz w:val="31"/>
          <w:szCs w:val="31"/>
        </w:rPr>
        <w:t>）：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反映综合性运动会及单项体育比赛的支出。</w:t>
      </w:r>
    </w:p>
    <w:p w14:paraId="46E380F5">
      <w:pPr>
        <w:spacing w:before="138" w:line="269" w:lineRule="auto"/>
        <w:ind w:left="2" w:right="50" w:firstLine="63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8"/>
          <w:sz w:val="31"/>
          <w:szCs w:val="31"/>
        </w:rPr>
        <w:t>25.文化旅游体育与传媒支出（类）体育（款）体育场馆（项</w:t>
      </w:r>
      <w:r>
        <w:rPr>
          <w:rFonts w:ascii="仿宋" w:hAnsi="仿宋" w:eastAsia="仿宋" w:cs="仿宋"/>
          <w:b/>
          <w:bCs/>
          <w:spacing w:val="-80"/>
          <w:w w:val="91"/>
          <w:sz w:val="31"/>
          <w:szCs w:val="31"/>
        </w:rPr>
        <w:t>）：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反映体育场馆建设及维护方面的支出。</w:t>
      </w:r>
    </w:p>
    <w:p w14:paraId="122BF8F1">
      <w:pPr>
        <w:spacing w:before="139" w:line="268" w:lineRule="auto"/>
        <w:ind w:left="2" w:right="50" w:firstLine="63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8"/>
          <w:sz w:val="31"/>
          <w:szCs w:val="31"/>
        </w:rPr>
        <w:t>26.文化旅游体育与传媒支出（类）体育（款）群众体育（项</w:t>
      </w:r>
      <w:r>
        <w:rPr>
          <w:rFonts w:ascii="仿宋" w:hAnsi="仿宋" w:eastAsia="仿宋" w:cs="仿宋"/>
          <w:b/>
          <w:bCs/>
          <w:spacing w:val="-80"/>
          <w:w w:val="91"/>
          <w:sz w:val="31"/>
          <w:szCs w:val="31"/>
        </w:rPr>
        <w:t>）：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反映业余体校和全民健身等群众体育活动方面的支出。</w:t>
      </w:r>
    </w:p>
    <w:p w14:paraId="7783CB31">
      <w:pPr>
        <w:spacing w:before="138" w:line="282" w:lineRule="auto"/>
        <w:ind w:right="76" w:firstLine="63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6"/>
          <w:sz w:val="31"/>
          <w:szCs w:val="31"/>
        </w:rPr>
        <w:t>27.社会保障和就业支出（类）行政事业单位养老支</w:t>
      </w:r>
      <w:r>
        <w:rPr>
          <w:rFonts w:ascii="仿宋" w:hAnsi="仿宋" w:eastAsia="仿宋" w:cs="仿宋"/>
          <w:b/>
          <w:bCs/>
          <w:spacing w:val="5"/>
          <w:sz w:val="31"/>
          <w:szCs w:val="31"/>
        </w:rPr>
        <w:t>出（款）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7"/>
          <w:sz w:val="31"/>
          <w:szCs w:val="31"/>
        </w:rPr>
        <w:t>机关事业单位基本养老保险缴费支出（项</w:t>
      </w:r>
      <w:r>
        <w:rPr>
          <w:rFonts w:ascii="仿宋" w:hAnsi="仿宋" w:eastAsia="仿宋" w:cs="仿宋"/>
          <w:b/>
          <w:bCs/>
          <w:spacing w:val="19"/>
          <w:sz w:val="31"/>
          <w:szCs w:val="31"/>
        </w:rPr>
        <w:t>）：</w:t>
      </w:r>
      <w:r>
        <w:rPr>
          <w:rFonts w:ascii="仿宋" w:hAnsi="仿宋" w:eastAsia="仿宋" w:cs="仿宋"/>
          <w:spacing w:val="7"/>
          <w:sz w:val="31"/>
          <w:szCs w:val="31"/>
        </w:rPr>
        <w:t>反映</w:t>
      </w:r>
      <w:r>
        <w:rPr>
          <w:rFonts w:ascii="仿宋" w:hAnsi="仿宋" w:eastAsia="仿宋" w:cs="仿宋"/>
          <w:spacing w:val="6"/>
          <w:sz w:val="31"/>
          <w:szCs w:val="31"/>
        </w:rPr>
        <w:t>机关事业单位</w:t>
      </w:r>
      <w:r>
        <w:rPr>
          <w:rFonts w:ascii="仿宋" w:hAnsi="仿宋" w:eastAsia="仿宋" w:cs="仿宋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8"/>
          <w:sz w:val="31"/>
          <w:szCs w:val="31"/>
        </w:rPr>
        <w:t>实施养老保险制度由单位缴纳的基本养老保险费支出。</w:t>
      </w:r>
    </w:p>
    <w:p w14:paraId="393FA3D1">
      <w:pPr>
        <w:spacing w:before="142" w:line="226" w:lineRule="auto"/>
        <w:ind w:left="6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6"/>
          <w:sz w:val="31"/>
          <w:szCs w:val="31"/>
        </w:rPr>
        <w:t>28.社会保障和就业支出（类）行政事业单位养老支出（款）</w:t>
      </w:r>
    </w:p>
    <w:p w14:paraId="41823F13">
      <w:pPr>
        <w:spacing w:line="226" w:lineRule="auto"/>
        <w:rPr>
          <w:rFonts w:ascii="仿宋" w:hAnsi="仿宋" w:eastAsia="仿宋" w:cs="仿宋"/>
          <w:sz w:val="31"/>
          <w:szCs w:val="31"/>
        </w:rPr>
        <w:sectPr>
          <w:pgSz w:w="11906" w:h="16839"/>
          <w:pgMar w:top="1431" w:right="1285" w:bottom="0" w:left="1438" w:header="0" w:footer="0" w:gutter="0"/>
          <w:cols w:space="720" w:num="1"/>
        </w:sectPr>
      </w:pPr>
    </w:p>
    <w:p w14:paraId="3A359FDC">
      <w:pPr>
        <w:pStyle w:val="2"/>
        <w:spacing w:line="308" w:lineRule="auto"/>
      </w:pPr>
    </w:p>
    <w:p w14:paraId="43ADDF30">
      <w:pPr>
        <w:spacing w:before="101" w:line="310" w:lineRule="auto"/>
        <w:ind w:right="194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7"/>
          <w:sz w:val="31"/>
          <w:szCs w:val="31"/>
        </w:rPr>
        <w:t>机关事业单位职业年金缴费支出（项</w:t>
      </w:r>
      <w:r>
        <w:rPr>
          <w:rFonts w:ascii="仿宋" w:hAnsi="仿宋" w:eastAsia="仿宋" w:cs="仿宋"/>
          <w:b/>
          <w:bCs/>
          <w:spacing w:val="20"/>
          <w:sz w:val="31"/>
          <w:szCs w:val="31"/>
        </w:rPr>
        <w:t>）</w:t>
      </w:r>
      <w:r>
        <w:rPr>
          <w:rFonts w:ascii="仿宋" w:hAnsi="仿宋" w:eastAsia="仿宋" w:cs="仿宋"/>
          <w:spacing w:val="20"/>
          <w:sz w:val="31"/>
          <w:szCs w:val="31"/>
        </w:rPr>
        <w:t>：</w:t>
      </w:r>
      <w:r>
        <w:rPr>
          <w:rFonts w:ascii="仿宋" w:hAnsi="仿宋" w:eastAsia="仿宋" w:cs="仿宋"/>
          <w:spacing w:val="7"/>
          <w:sz w:val="31"/>
          <w:szCs w:val="31"/>
        </w:rPr>
        <w:t>反映机关事业单位</w:t>
      </w:r>
      <w:r>
        <w:rPr>
          <w:rFonts w:ascii="仿宋" w:hAnsi="仿宋" w:eastAsia="仿宋" w:cs="仿宋"/>
          <w:spacing w:val="6"/>
          <w:sz w:val="31"/>
          <w:szCs w:val="31"/>
        </w:rPr>
        <w:t>实施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养老保险制度由单位实际缴纳的职业年金支出（含职业年金补记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1"/>
          <w:sz w:val="31"/>
          <w:szCs w:val="31"/>
        </w:rPr>
        <w:t>支出）。</w:t>
      </w:r>
    </w:p>
    <w:p w14:paraId="60654CE1">
      <w:pPr>
        <w:spacing w:line="281" w:lineRule="auto"/>
        <w:ind w:left="1" w:firstLine="63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7"/>
          <w:sz w:val="31"/>
          <w:szCs w:val="31"/>
        </w:rPr>
        <w:t>29.社会保障和就业支出（类）抚恤（款）</w:t>
      </w:r>
      <w:r>
        <w:rPr>
          <w:rFonts w:ascii="仿宋" w:hAnsi="仿宋" w:eastAsia="仿宋" w:cs="仿宋"/>
          <w:b/>
          <w:bCs/>
          <w:spacing w:val="6"/>
          <w:sz w:val="31"/>
          <w:szCs w:val="31"/>
        </w:rPr>
        <w:t>死亡抚恤（项</w:t>
      </w:r>
      <w:r>
        <w:rPr>
          <w:rFonts w:ascii="仿宋" w:hAnsi="仿宋" w:eastAsia="仿宋" w:cs="仿宋"/>
          <w:b/>
          <w:bCs/>
          <w:spacing w:val="17"/>
          <w:sz w:val="31"/>
          <w:szCs w:val="31"/>
        </w:rPr>
        <w:t>）：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反映按规定用于烈士牺牲、病故人员家属的一次性和定期抚恤金、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</w:rPr>
        <w:t>丧葬补助费以及烈士褒扬金。</w:t>
      </w:r>
    </w:p>
    <w:p w14:paraId="1A0077D1">
      <w:pPr>
        <w:spacing w:before="142" w:line="283" w:lineRule="auto"/>
        <w:ind w:left="1" w:right="96" w:firstLine="6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6"/>
          <w:sz w:val="31"/>
          <w:szCs w:val="31"/>
        </w:rPr>
        <w:t>30.社会保障和就业支出（类）抚恤（款）伤残抚恤（项</w:t>
      </w:r>
      <w:r>
        <w:rPr>
          <w:rFonts w:ascii="仿宋" w:hAnsi="仿宋" w:eastAsia="仿宋" w:cs="仿宋"/>
          <w:b/>
          <w:bCs/>
          <w:spacing w:val="-22"/>
          <w:sz w:val="31"/>
          <w:szCs w:val="31"/>
        </w:rPr>
        <w:t>）：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反映按规定用于伤残人员的抚恤金和按规定开支的各种伤残补助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7"/>
          <w:sz w:val="31"/>
          <w:szCs w:val="31"/>
        </w:rPr>
        <w:t>费。</w:t>
      </w:r>
    </w:p>
    <w:p w14:paraId="24BD755A">
      <w:pPr>
        <w:spacing w:before="133" w:line="289" w:lineRule="auto"/>
        <w:ind w:right="107" w:firstLine="6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31.卫生健康支出（类）行政事业单位医疗（款）行政单位医</w:t>
      </w:r>
      <w:r>
        <w:rPr>
          <w:rFonts w:ascii="仿宋" w:hAnsi="仿宋" w:eastAsia="仿宋" w:cs="仿宋"/>
          <w:spacing w:val="17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8"/>
          <w:sz w:val="31"/>
          <w:szCs w:val="31"/>
        </w:rPr>
        <w:t>疗（项</w:t>
      </w:r>
      <w:r>
        <w:rPr>
          <w:rFonts w:ascii="仿宋" w:hAnsi="仿宋" w:eastAsia="仿宋" w:cs="仿宋"/>
          <w:b/>
          <w:bCs/>
          <w:spacing w:val="19"/>
          <w:sz w:val="31"/>
          <w:szCs w:val="31"/>
        </w:rPr>
        <w:t>）：</w:t>
      </w:r>
      <w:r>
        <w:rPr>
          <w:rFonts w:ascii="仿宋" w:hAnsi="仿宋" w:eastAsia="仿宋" w:cs="仿宋"/>
          <w:spacing w:val="8"/>
          <w:sz w:val="31"/>
          <w:szCs w:val="31"/>
        </w:rPr>
        <w:t>反映财政部门集中安排的行政单位基本医疗保险</w:t>
      </w:r>
      <w:r>
        <w:rPr>
          <w:rFonts w:ascii="仿宋" w:hAnsi="仿宋" w:eastAsia="仿宋" w:cs="仿宋"/>
          <w:spacing w:val="7"/>
          <w:sz w:val="31"/>
          <w:szCs w:val="31"/>
        </w:rPr>
        <w:t>缴费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经费，未参加医疗保险的行政单位的公费医疗经费，按国家规定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8"/>
          <w:sz w:val="31"/>
          <w:szCs w:val="31"/>
        </w:rPr>
        <w:t>享受离休人员、红军老战士待遇人员的医疗经费。</w:t>
      </w:r>
    </w:p>
    <w:p w14:paraId="4C2EFC2F">
      <w:pPr>
        <w:spacing w:before="141" w:line="282" w:lineRule="auto"/>
        <w:ind w:left="1" w:right="20" w:firstLine="63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8"/>
          <w:sz w:val="31"/>
          <w:szCs w:val="31"/>
        </w:rPr>
        <w:t>32.住房保障支出（类）住房改革支出（款）住房公积金（项</w:t>
      </w:r>
      <w:r>
        <w:rPr>
          <w:rFonts w:ascii="仿宋" w:hAnsi="仿宋" w:eastAsia="仿宋" w:cs="仿宋"/>
          <w:b/>
          <w:bCs/>
          <w:spacing w:val="-80"/>
          <w:w w:val="91"/>
          <w:sz w:val="31"/>
          <w:szCs w:val="31"/>
        </w:rPr>
        <w:t>）：</w:t>
      </w:r>
      <w:r>
        <w:rPr>
          <w:rFonts w:ascii="仿宋" w:hAnsi="仿宋" w:eastAsia="仿宋" w:cs="仿宋"/>
          <w:spacing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</w:rPr>
        <w:t>反映行政事业单位按人力资源和社会保障部、财政部规定的基本</w:t>
      </w:r>
      <w:r>
        <w:rPr>
          <w:rFonts w:ascii="仿宋" w:hAnsi="仿宋" w:eastAsia="仿宋" w:cs="仿宋"/>
          <w:spacing w:val="1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8"/>
          <w:sz w:val="31"/>
          <w:szCs w:val="31"/>
        </w:rPr>
        <w:t>工资和津贴补贴以及规定比例为职工缴纳的住房公积金。</w:t>
      </w:r>
    </w:p>
    <w:p w14:paraId="3F2BEA9F">
      <w:pPr>
        <w:spacing w:line="282" w:lineRule="auto"/>
        <w:rPr>
          <w:rFonts w:ascii="仿宋" w:hAnsi="仿宋" w:eastAsia="仿宋" w:cs="仿宋"/>
          <w:sz w:val="31"/>
          <w:szCs w:val="31"/>
        </w:rPr>
        <w:sectPr>
          <w:pgSz w:w="11906" w:h="16839"/>
          <w:pgMar w:top="1431" w:right="1315" w:bottom="0" w:left="1439" w:header="0" w:footer="0" w:gutter="0"/>
          <w:cols w:space="720" w:num="1"/>
        </w:sectPr>
      </w:pPr>
    </w:p>
    <w:p w14:paraId="57E0EECB">
      <w:pPr>
        <w:pStyle w:val="2"/>
        <w:spacing w:line="249" w:lineRule="auto"/>
      </w:pPr>
    </w:p>
    <w:p w14:paraId="5E9C4053">
      <w:pPr>
        <w:pStyle w:val="2"/>
        <w:spacing w:line="249" w:lineRule="auto"/>
      </w:pPr>
    </w:p>
    <w:p w14:paraId="60AED344">
      <w:pPr>
        <w:pStyle w:val="2"/>
        <w:spacing w:line="249" w:lineRule="auto"/>
      </w:pPr>
    </w:p>
    <w:p w14:paraId="684175BF">
      <w:pPr>
        <w:pStyle w:val="2"/>
        <w:spacing w:line="249" w:lineRule="auto"/>
      </w:pPr>
    </w:p>
    <w:p w14:paraId="7EA95D2C">
      <w:pPr>
        <w:pStyle w:val="2"/>
        <w:spacing w:line="249" w:lineRule="auto"/>
      </w:pPr>
    </w:p>
    <w:p w14:paraId="771FB8BF">
      <w:pPr>
        <w:pStyle w:val="2"/>
        <w:spacing w:line="250" w:lineRule="auto"/>
      </w:pPr>
    </w:p>
    <w:p w14:paraId="3552B22A">
      <w:pPr>
        <w:pStyle w:val="2"/>
        <w:spacing w:line="250" w:lineRule="auto"/>
      </w:pPr>
    </w:p>
    <w:p w14:paraId="54BBB575">
      <w:pPr>
        <w:pStyle w:val="2"/>
        <w:spacing w:line="250" w:lineRule="auto"/>
      </w:pPr>
    </w:p>
    <w:p w14:paraId="18276588">
      <w:pPr>
        <w:pStyle w:val="2"/>
        <w:spacing w:line="250" w:lineRule="auto"/>
      </w:pPr>
    </w:p>
    <w:p w14:paraId="4437B2A9">
      <w:pPr>
        <w:pStyle w:val="2"/>
        <w:spacing w:line="250" w:lineRule="auto"/>
      </w:pPr>
    </w:p>
    <w:p w14:paraId="44F5F629">
      <w:pPr>
        <w:pStyle w:val="2"/>
        <w:spacing w:line="250" w:lineRule="auto"/>
      </w:pPr>
    </w:p>
    <w:p w14:paraId="17538AB3">
      <w:pPr>
        <w:pStyle w:val="2"/>
        <w:spacing w:line="250" w:lineRule="auto"/>
      </w:pPr>
    </w:p>
    <w:p w14:paraId="551D6CB7">
      <w:pPr>
        <w:pStyle w:val="2"/>
        <w:spacing w:line="250" w:lineRule="auto"/>
      </w:pPr>
    </w:p>
    <w:p w14:paraId="5D8DD59B">
      <w:pPr>
        <w:pStyle w:val="2"/>
        <w:spacing w:line="250" w:lineRule="auto"/>
      </w:pPr>
    </w:p>
    <w:p w14:paraId="10F96CD4">
      <w:pPr>
        <w:spacing w:before="114" w:line="225" w:lineRule="auto"/>
        <w:ind w:left="1696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b/>
          <w:bCs/>
          <w:spacing w:val="4"/>
          <w:sz w:val="35"/>
          <w:szCs w:val="35"/>
        </w:rPr>
        <w:t>第四部分</w:t>
      </w:r>
      <w:r>
        <w:rPr>
          <w:rFonts w:ascii="宋体" w:hAnsi="宋体" w:eastAsia="宋体" w:cs="宋体"/>
          <w:spacing w:val="4"/>
          <w:sz w:val="35"/>
          <w:szCs w:val="35"/>
        </w:rPr>
        <w:t xml:space="preserve"> </w:t>
      </w:r>
      <w:r>
        <w:rPr>
          <w:rFonts w:ascii="宋体" w:hAnsi="宋体" w:eastAsia="宋体" w:cs="宋体"/>
          <w:b/>
          <w:bCs/>
          <w:spacing w:val="4"/>
          <w:sz w:val="35"/>
          <w:szCs w:val="35"/>
        </w:rPr>
        <w:t>2023</w:t>
      </w:r>
      <w:r>
        <w:rPr>
          <w:rFonts w:ascii="宋体" w:hAnsi="宋体" w:eastAsia="宋体" w:cs="宋体"/>
          <w:spacing w:val="-64"/>
          <w:sz w:val="35"/>
          <w:szCs w:val="35"/>
        </w:rPr>
        <w:t xml:space="preserve"> </w:t>
      </w:r>
      <w:r>
        <w:rPr>
          <w:rFonts w:ascii="宋体" w:hAnsi="宋体" w:eastAsia="宋体" w:cs="宋体"/>
          <w:b/>
          <w:bCs/>
          <w:spacing w:val="4"/>
          <w:sz w:val="35"/>
          <w:szCs w:val="35"/>
        </w:rPr>
        <w:t>年度部门决算表</w:t>
      </w:r>
    </w:p>
    <w:p w14:paraId="539C775E">
      <w:pPr>
        <w:spacing w:line="225" w:lineRule="auto"/>
        <w:rPr>
          <w:rFonts w:ascii="宋体" w:hAnsi="宋体" w:eastAsia="宋体" w:cs="宋体"/>
          <w:sz w:val="35"/>
          <w:szCs w:val="35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016AEB1B">
      <w:pPr>
        <w:spacing w:before="64" w:line="227" w:lineRule="auto"/>
        <w:ind w:left="4126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收入支出决算总表</w:t>
      </w:r>
    </w:p>
    <w:p w14:paraId="099F5738">
      <w:pPr>
        <w:spacing w:before="67" w:line="230" w:lineRule="auto"/>
        <w:ind w:left="9814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2"/>
          <w:sz w:val="19"/>
          <w:szCs w:val="19"/>
        </w:rPr>
        <w:t>公开</w:t>
      </w:r>
      <w:r>
        <w:rPr>
          <w:rFonts w:ascii="宋体" w:hAnsi="宋体" w:eastAsia="宋体" w:cs="宋体"/>
          <w:spacing w:val="-3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2"/>
          <w:sz w:val="19"/>
          <w:szCs w:val="19"/>
        </w:rPr>
        <w:t>01表</w:t>
      </w:r>
    </w:p>
    <w:p w14:paraId="18132B61">
      <w:pPr>
        <w:spacing w:before="75" w:line="228" w:lineRule="auto"/>
        <w:ind w:left="100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7"/>
          <w:sz w:val="19"/>
          <w:szCs w:val="19"/>
        </w:rPr>
        <w:t>部门：辽宁省铁岭市昌图县文化旅游和广播电视</w:t>
      </w:r>
      <w:r>
        <w:rPr>
          <w:rFonts w:ascii="宋体" w:hAnsi="宋体" w:eastAsia="宋体" w:cs="宋体"/>
          <w:spacing w:val="3"/>
          <w:sz w:val="19"/>
          <w:szCs w:val="19"/>
        </w:rPr>
        <w:t xml:space="preserve">       </w:t>
      </w:r>
      <w:r>
        <w:rPr>
          <w:rFonts w:ascii="宋体" w:hAnsi="宋体" w:eastAsia="宋体" w:cs="宋体"/>
          <w:spacing w:val="7"/>
          <w:sz w:val="19"/>
          <w:szCs w:val="19"/>
        </w:rPr>
        <w:t>2023</w:t>
      </w:r>
      <w:r>
        <w:rPr>
          <w:rFonts w:ascii="宋体" w:hAnsi="宋体" w:eastAsia="宋体" w:cs="宋体"/>
          <w:spacing w:val="-3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7"/>
          <w:sz w:val="19"/>
          <w:szCs w:val="19"/>
        </w:rPr>
        <w:t xml:space="preserve">年度  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                                 金额单位：万元</w:t>
      </w:r>
    </w:p>
    <w:p w14:paraId="693B02F7">
      <w:pPr>
        <w:spacing w:before="76" w:line="230" w:lineRule="auto"/>
        <w:ind w:left="100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z w:val="19"/>
          <w:szCs w:val="19"/>
        </w:rPr>
        <w:t>局</w:t>
      </w:r>
    </w:p>
    <w:p w14:paraId="30A4146A">
      <w:pPr>
        <w:spacing w:line="19" w:lineRule="exact"/>
      </w:pPr>
    </w:p>
    <w:tbl>
      <w:tblPr>
        <w:tblStyle w:val="5"/>
        <w:tblW w:w="10776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65"/>
        <w:gridCol w:w="499"/>
        <w:gridCol w:w="1638"/>
        <w:gridCol w:w="3256"/>
        <w:gridCol w:w="499"/>
        <w:gridCol w:w="1619"/>
      </w:tblGrid>
      <w:tr w14:paraId="778166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5402" w:type="dxa"/>
            <w:gridSpan w:val="3"/>
            <w:vAlign w:val="top"/>
          </w:tcPr>
          <w:p w14:paraId="1E24F78E">
            <w:pPr>
              <w:pStyle w:val="6"/>
              <w:spacing w:before="82" w:line="219" w:lineRule="auto"/>
              <w:ind w:left="2527"/>
            </w:pPr>
            <w:r>
              <w:rPr>
                <w:spacing w:val="-7"/>
              </w:rPr>
              <w:t>收入</w:t>
            </w:r>
          </w:p>
        </w:tc>
        <w:tc>
          <w:tcPr>
            <w:tcW w:w="5374" w:type="dxa"/>
            <w:gridSpan w:val="3"/>
            <w:vAlign w:val="top"/>
          </w:tcPr>
          <w:p w14:paraId="01DE5348">
            <w:pPr>
              <w:pStyle w:val="6"/>
              <w:spacing w:before="82" w:line="220" w:lineRule="auto"/>
              <w:ind w:left="2505"/>
            </w:pPr>
            <w:r>
              <w:rPr>
                <w:spacing w:val="-4"/>
              </w:rPr>
              <w:t>支出</w:t>
            </w:r>
          </w:p>
        </w:tc>
      </w:tr>
      <w:tr w14:paraId="5B3FAB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3265" w:type="dxa"/>
            <w:vAlign w:val="top"/>
          </w:tcPr>
          <w:p w14:paraId="7242C4C5">
            <w:pPr>
              <w:pStyle w:val="6"/>
              <w:spacing w:before="71" w:line="220" w:lineRule="auto"/>
              <w:ind w:left="1453"/>
            </w:pPr>
            <w:r>
              <w:rPr>
                <w:spacing w:val="-5"/>
              </w:rPr>
              <w:t>项目</w:t>
            </w:r>
          </w:p>
        </w:tc>
        <w:tc>
          <w:tcPr>
            <w:tcW w:w="499" w:type="dxa"/>
            <w:vAlign w:val="top"/>
          </w:tcPr>
          <w:p w14:paraId="1F9440C1">
            <w:pPr>
              <w:pStyle w:val="6"/>
              <w:spacing w:before="62" w:line="220" w:lineRule="auto"/>
              <w:ind w:left="158"/>
            </w:pPr>
            <w:r>
              <w:t>行</w:t>
            </w:r>
          </w:p>
        </w:tc>
        <w:tc>
          <w:tcPr>
            <w:tcW w:w="1638" w:type="dxa"/>
            <w:vAlign w:val="top"/>
          </w:tcPr>
          <w:p w14:paraId="639C279F">
            <w:pPr>
              <w:pStyle w:val="6"/>
              <w:spacing w:before="71" w:line="219" w:lineRule="auto"/>
              <w:ind w:left="640"/>
            </w:pPr>
            <w:r>
              <w:rPr>
                <w:spacing w:val="-5"/>
              </w:rPr>
              <w:t>金额</w:t>
            </w:r>
          </w:p>
        </w:tc>
        <w:tc>
          <w:tcPr>
            <w:tcW w:w="3256" w:type="dxa"/>
            <w:vAlign w:val="top"/>
          </w:tcPr>
          <w:p w14:paraId="44128784">
            <w:pPr>
              <w:pStyle w:val="6"/>
              <w:spacing w:before="71" w:line="220" w:lineRule="auto"/>
              <w:ind w:left="1451"/>
            </w:pPr>
            <w:r>
              <w:rPr>
                <w:spacing w:val="-5"/>
              </w:rPr>
              <w:t>项目</w:t>
            </w:r>
          </w:p>
        </w:tc>
        <w:tc>
          <w:tcPr>
            <w:tcW w:w="499" w:type="dxa"/>
            <w:vAlign w:val="top"/>
          </w:tcPr>
          <w:p w14:paraId="665FCC5C">
            <w:pPr>
              <w:pStyle w:val="6"/>
              <w:spacing w:before="62" w:line="220" w:lineRule="auto"/>
              <w:ind w:left="165"/>
            </w:pPr>
            <w:r>
              <w:t>行</w:t>
            </w:r>
          </w:p>
        </w:tc>
        <w:tc>
          <w:tcPr>
            <w:tcW w:w="1619" w:type="dxa"/>
            <w:vAlign w:val="top"/>
          </w:tcPr>
          <w:p w14:paraId="39684F94">
            <w:pPr>
              <w:pStyle w:val="6"/>
              <w:spacing w:before="71" w:line="219" w:lineRule="auto"/>
              <w:ind w:left="632"/>
            </w:pPr>
            <w:r>
              <w:rPr>
                <w:spacing w:val="-5"/>
              </w:rPr>
              <w:t>金额</w:t>
            </w:r>
          </w:p>
        </w:tc>
      </w:tr>
      <w:tr w14:paraId="2144A4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3265" w:type="dxa"/>
            <w:vAlign w:val="top"/>
          </w:tcPr>
          <w:p w14:paraId="515BC8C6">
            <w:pPr>
              <w:pStyle w:val="6"/>
              <w:spacing w:before="73" w:line="219" w:lineRule="auto"/>
              <w:ind w:left="1450"/>
            </w:pPr>
            <w:r>
              <w:rPr>
                <w:spacing w:val="-4"/>
              </w:rPr>
              <w:t>栏次</w:t>
            </w:r>
          </w:p>
        </w:tc>
        <w:tc>
          <w:tcPr>
            <w:tcW w:w="499" w:type="dxa"/>
            <w:vAlign w:val="top"/>
          </w:tcPr>
          <w:p w14:paraId="41D6D3AB">
            <w:pPr>
              <w:rPr>
                <w:rFonts w:ascii="Arial"/>
                <w:sz w:val="21"/>
              </w:rPr>
            </w:pPr>
          </w:p>
        </w:tc>
        <w:tc>
          <w:tcPr>
            <w:tcW w:w="1638" w:type="dxa"/>
            <w:vAlign w:val="top"/>
          </w:tcPr>
          <w:p w14:paraId="02237622">
            <w:pPr>
              <w:pStyle w:val="6"/>
              <w:spacing w:before="73" w:line="241" w:lineRule="auto"/>
              <w:ind w:left="786"/>
            </w:pPr>
            <w:r>
              <w:t>1</w:t>
            </w:r>
          </w:p>
        </w:tc>
        <w:tc>
          <w:tcPr>
            <w:tcW w:w="3256" w:type="dxa"/>
            <w:vAlign w:val="top"/>
          </w:tcPr>
          <w:p w14:paraId="3BB93E8D">
            <w:pPr>
              <w:pStyle w:val="6"/>
              <w:spacing w:before="73" w:line="219" w:lineRule="auto"/>
              <w:ind w:left="1448"/>
            </w:pPr>
            <w:r>
              <w:rPr>
                <w:spacing w:val="-4"/>
              </w:rPr>
              <w:t>栏次</w:t>
            </w:r>
          </w:p>
        </w:tc>
        <w:tc>
          <w:tcPr>
            <w:tcW w:w="499" w:type="dxa"/>
            <w:vAlign w:val="top"/>
          </w:tcPr>
          <w:p w14:paraId="0945279D">
            <w:pPr>
              <w:rPr>
                <w:rFonts w:ascii="Arial"/>
                <w:sz w:val="21"/>
              </w:rPr>
            </w:pPr>
          </w:p>
        </w:tc>
        <w:tc>
          <w:tcPr>
            <w:tcW w:w="1619" w:type="dxa"/>
            <w:vAlign w:val="top"/>
          </w:tcPr>
          <w:p w14:paraId="492A7696">
            <w:pPr>
              <w:pStyle w:val="6"/>
              <w:spacing w:before="73" w:line="241" w:lineRule="auto"/>
              <w:ind w:left="767"/>
            </w:pPr>
            <w:r>
              <w:t>2</w:t>
            </w:r>
          </w:p>
        </w:tc>
      </w:tr>
      <w:tr w14:paraId="3105B9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3265" w:type="dxa"/>
            <w:vAlign w:val="top"/>
          </w:tcPr>
          <w:p w14:paraId="03FBE3C1">
            <w:pPr>
              <w:pStyle w:val="6"/>
              <w:spacing w:before="75" w:line="219" w:lineRule="auto"/>
              <w:ind w:left="85"/>
            </w:pPr>
            <w:r>
              <w:rPr>
                <w:spacing w:val="-1"/>
              </w:rPr>
              <w:t>一、一般公共预算财政拨款收入</w:t>
            </w:r>
          </w:p>
        </w:tc>
        <w:tc>
          <w:tcPr>
            <w:tcW w:w="499" w:type="dxa"/>
            <w:vAlign w:val="top"/>
          </w:tcPr>
          <w:p w14:paraId="609B4D1A">
            <w:pPr>
              <w:pStyle w:val="6"/>
              <w:spacing w:before="75" w:line="241" w:lineRule="auto"/>
              <w:ind w:left="214"/>
            </w:pPr>
            <w:r>
              <w:t>1</w:t>
            </w:r>
          </w:p>
        </w:tc>
        <w:tc>
          <w:tcPr>
            <w:tcW w:w="1638" w:type="dxa"/>
            <w:vAlign w:val="top"/>
          </w:tcPr>
          <w:p w14:paraId="09CC376F">
            <w:pPr>
              <w:pStyle w:val="6"/>
              <w:spacing w:before="74" w:line="239" w:lineRule="auto"/>
              <w:ind w:left="1017"/>
            </w:pPr>
            <w:r>
              <w:rPr>
                <w:spacing w:val="-1"/>
              </w:rPr>
              <w:t>437.70</w:t>
            </w:r>
          </w:p>
        </w:tc>
        <w:tc>
          <w:tcPr>
            <w:tcW w:w="3256" w:type="dxa"/>
            <w:vAlign w:val="top"/>
          </w:tcPr>
          <w:p w14:paraId="56A2921C">
            <w:pPr>
              <w:pStyle w:val="6"/>
              <w:spacing w:before="75" w:line="219" w:lineRule="auto"/>
              <w:ind w:left="83"/>
            </w:pPr>
            <w:r>
              <w:rPr>
                <w:spacing w:val="-1"/>
              </w:rPr>
              <w:t>一、一般公共服务支出</w:t>
            </w:r>
          </w:p>
        </w:tc>
        <w:tc>
          <w:tcPr>
            <w:tcW w:w="499" w:type="dxa"/>
            <w:vAlign w:val="top"/>
          </w:tcPr>
          <w:p w14:paraId="7A28806B">
            <w:pPr>
              <w:pStyle w:val="6"/>
              <w:spacing w:before="74"/>
              <w:ind w:left="166"/>
            </w:pPr>
            <w:r>
              <w:rPr>
                <w:spacing w:val="-5"/>
              </w:rPr>
              <w:t>32</w:t>
            </w:r>
          </w:p>
        </w:tc>
        <w:tc>
          <w:tcPr>
            <w:tcW w:w="1619" w:type="dxa"/>
            <w:vAlign w:val="top"/>
          </w:tcPr>
          <w:p w14:paraId="01A4FCC3">
            <w:pPr>
              <w:rPr>
                <w:rFonts w:ascii="Arial"/>
                <w:sz w:val="21"/>
              </w:rPr>
            </w:pPr>
          </w:p>
        </w:tc>
      </w:tr>
      <w:tr w14:paraId="18E4A3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65" w:type="dxa"/>
            <w:vAlign w:val="top"/>
          </w:tcPr>
          <w:p w14:paraId="31269B55">
            <w:pPr>
              <w:pStyle w:val="6"/>
              <w:spacing w:before="74" w:line="219" w:lineRule="auto"/>
              <w:ind w:left="85"/>
            </w:pPr>
            <w:r>
              <w:rPr>
                <w:spacing w:val="-1"/>
              </w:rPr>
              <w:t>二、政府性基金预算财政拨款收入</w:t>
            </w:r>
          </w:p>
        </w:tc>
        <w:tc>
          <w:tcPr>
            <w:tcW w:w="499" w:type="dxa"/>
            <w:vAlign w:val="top"/>
          </w:tcPr>
          <w:p w14:paraId="70A0AC35">
            <w:pPr>
              <w:pStyle w:val="6"/>
              <w:spacing w:before="74" w:line="241" w:lineRule="auto"/>
              <w:ind w:left="203"/>
            </w:pPr>
            <w:r>
              <w:t>2</w:t>
            </w:r>
          </w:p>
        </w:tc>
        <w:tc>
          <w:tcPr>
            <w:tcW w:w="1638" w:type="dxa"/>
            <w:vAlign w:val="top"/>
          </w:tcPr>
          <w:p w14:paraId="5F903967">
            <w:pPr>
              <w:rPr>
                <w:rFonts w:ascii="Arial"/>
                <w:sz w:val="21"/>
              </w:rPr>
            </w:pPr>
          </w:p>
        </w:tc>
        <w:tc>
          <w:tcPr>
            <w:tcW w:w="3256" w:type="dxa"/>
            <w:vAlign w:val="top"/>
          </w:tcPr>
          <w:p w14:paraId="329A0991">
            <w:pPr>
              <w:pStyle w:val="6"/>
              <w:spacing w:before="74" w:line="220" w:lineRule="auto"/>
              <w:ind w:left="83"/>
            </w:pPr>
            <w:r>
              <w:rPr>
                <w:spacing w:val="-2"/>
              </w:rPr>
              <w:t>二、外交支出</w:t>
            </w:r>
          </w:p>
        </w:tc>
        <w:tc>
          <w:tcPr>
            <w:tcW w:w="499" w:type="dxa"/>
            <w:vAlign w:val="top"/>
          </w:tcPr>
          <w:p w14:paraId="0BC379BA">
            <w:pPr>
              <w:pStyle w:val="6"/>
              <w:spacing w:before="74"/>
              <w:ind w:left="166"/>
            </w:pPr>
            <w:r>
              <w:rPr>
                <w:spacing w:val="-5"/>
              </w:rPr>
              <w:t>33</w:t>
            </w:r>
          </w:p>
        </w:tc>
        <w:tc>
          <w:tcPr>
            <w:tcW w:w="1619" w:type="dxa"/>
            <w:vAlign w:val="top"/>
          </w:tcPr>
          <w:p w14:paraId="7B930919">
            <w:pPr>
              <w:rPr>
                <w:rFonts w:ascii="Arial"/>
                <w:sz w:val="21"/>
              </w:rPr>
            </w:pPr>
          </w:p>
        </w:tc>
      </w:tr>
      <w:tr w14:paraId="2903AE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3265" w:type="dxa"/>
            <w:vAlign w:val="top"/>
          </w:tcPr>
          <w:p w14:paraId="71CF2918">
            <w:pPr>
              <w:pStyle w:val="6"/>
              <w:spacing w:before="75" w:line="219" w:lineRule="auto"/>
              <w:ind w:left="82"/>
            </w:pPr>
            <w:r>
              <w:rPr>
                <w:spacing w:val="-1"/>
              </w:rPr>
              <w:t>三、国有资本经营预算财政拨款收入</w:t>
            </w:r>
          </w:p>
        </w:tc>
        <w:tc>
          <w:tcPr>
            <w:tcW w:w="499" w:type="dxa"/>
            <w:vAlign w:val="top"/>
          </w:tcPr>
          <w:p w14:paraId="5420B8EA">
            <w:pPr>
              <w:pStyle w:val="6"/>
              <w:spacing w:before="74"/>
              <w:ind w:left="205"/>
            </w:pPr>
            <w:r>
              <w:t>3</w:t>
            </w:r>
          </w:p>
        </w:tc>
        <w:tc>
          <w:tcPr>
            <w:tcW w:w="1638" w:type="dxa"/>
            <w:vAlign w:val="top"/>
          </w:tcPr>
          <w:p w14:paraId="1EF60D10">
            <w:pPr>
              <w:rPr>
                <w:rFonts w:ascii="Arial"/>
                <w:sz w:val="21"/>
              </w:rPr>
            </w:pPr>
          </w:p>
        </w:tc>
        <w:tc>
          <w:tcPr>
            <w:tcW w:w="3256" w:type="dxa"/>
            <w:vAlign w:val="top"/>
          </w:tcPr>
          <w:p w14:paraId="401F5932">
            <w:pPr>
              <w:pStyle w:val="6"/>
              <w:spacing w:before="75" w:line="220" w:lineRule="auto"/>
              <w:ind w:left="80"/>
            </w:pPr>
            <w:r>
              <w:rPr>
                <w:spacing w:val="-2"/>
              </w:rPr>
              <w:t>三、国防支出</w:t>
            </w:r>
          </w:p>
        </w:tc>
        <w:tc>
          <w:tcPr>
            <w:tcW w:w="499" w:type="dxa"/>
            <w:vAlign w:val="top"/>
          </w:tcPr>
          <w:p w14:paraId="74CDD823">
            <w:pPr>
              <w:pStyle w:val="6"/>
              <w:spacing w:before="74"/>
              <w:ind w:left="166"/>
            </w:pPr>
            <w:r>
              <w:rPr>
                <w:spacing w:val="-5"/>
              </w:rPr>
              <w:t>34</w:t>
            </w:r>
          </w:p>
        </w:tc>
        <w:tc>
          <w:tcPr>
            <w:tcW w:w="1619" w:type="dxa"/>
            <w:vAlign w:val="top"/>
          </w:tcPr>
          <w:p w14:paraId="6BD0222A">
            <w:pPr>
              <w:rPr>
                <w:rFonts w:ascii="Arial"/>
                <w:sz w:val="21"/>
              </w:rPr>
            </w:pPr>
          </w:p>
        </w:tc>
      </w:tr>
      <w:tr w14:paraId="7718E7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65" w:type="dxa"/>
            <w:vAlign w:val="top"/>
          </w:tcPr>
          <w:p w14:paraId="2253891F">
            <w:pPr>
              <w:pStyle w:val="6"/>
              <w:spacing w:before="77" w:line="219" w:lineRule="auto"/>
              <w:ind w:left="99"/>
            </w:pPr>
            <w:r>
              <w:rPr>
                <w:spacing w:val="-3"/>
              </w:rPr>
              <w:t>四、上级补助收入</w:t>
            </w:r>
          </w:p>
        </w:tc>
        <w:tc>
          <w:tcPr>
            <w:tcW w:w="499" w:type="dxa"/>
            <w:vAlign w:val="top"/>
          </w:tcPr>
          <w:p w14:paraId="3E7E4EBA">
            <w:pPr>
              <w:pStyle w:val="6"/>
              <w:spacing w:before="77" w:line="241" w:lineRule="auto"/>
              <w:ind w:left="200"/>
            </w:pPr>
            <w:r>
              <w:t>4</w:t>
            </w:r>
          </w:p>
        </w:tc>
        <w:tc>
          <w:tcPr>
            <w:tcW w:w="1638" w:type="dxa"/>
            <w:vAlign w:val="top"/>
          </w:tcPr>
          <w:p w14:paraId="6DB13494">
            <w:pPr>
              <w:rPr>
                <w:rFonts w:ascii="Arial"/>
                <w:sz w:val="21"/>
              </w:rPr>
            </w:pPr>
          </w:p>
        </w:tc>
        <w:tc>
          <w:tcPr>
            <w:tcW w:w="3256" w:type="dxa"/>
            <w:vAlign w:val="top"/>
          </w:tcPr>
          <w:p w14:paraId="437A46CE">
            <w:pPr>
              <w:pStyle w:val="6"/>
              <w:spacing w:before="77" w:line="219" w:lineRule="auto"/>
              <w:ind w:left="97"/>
            </w:pPr>
            <w:r>
              <w:rPr>
                <w:spacing w:val="-3"/>
              </w:rPr>
              <w:t>四、公共安全支出</w:t>
            </w:r>
          </w:p>
        </w:tc>
        <w:tc>
          <w:tcPr>
            <w:tcW w:w="499" w:type="dxa"/>
            <w:vAlign w:val="top"/>
          </w:tcPr>
          <w:p w14:paraId="5CE3DC83">
            <w:pPr>
              <w:pStyle w:val="6"/>
              <w:spacing w:before="76"/>
              <w:ind w:left="166"/>
            </w:pPr>
            <w:r>
              <w:rPr>
                <w:spacing w:val="-5"/>
              </w:rPr>
              <w:t>35</w:t>
            </w:r>
          </w:p>
        </w:tc>
        <w:tc>
          <w:tcPr>
            <w:tcW w:w="1619" w:type="dxa"/>
            <w:vAlign w:val="top"/>
          </w:tcPr>
          <w:p w14:paraId="3235D43D">
            <w:pPr>
              <w:rPr>
                <w:rFonts w:ascii="Arial"/>
                <w:sz w:val="21"/>
              </w:rPr>
            </w:pPr>
          </w:p>
        </w:tc>
      </w:tr>
      <w:tr w14:paraId="51687B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65" w:type="dxa"/>
            <w:vAlign w:val="top"/>
          </w:tcPr>
          <w:p w14:paraId="4D5C5D79">
            <w:pPr>
              <w:pStyle w:val="6"/>
              <w:spacing w:before="75" w:line="219" w:lineRule="auto"/>
              <w:ind w:left="85"/>
            </w:pPr>
            <w:r>
              <w:rPr>
                <w:spacing w:val="-2"/>
              </w:rPr>
              <w:t>五、事业收入</w:t>
            </w:r>
          </w:p>
        </w:tc>
        <w:tc>
          <w:tcPr>
            <w:tcW w:w="499" w:type="dxa"/>
            <w:vAlign w:val="top"/>
          </w:tcPr>
          <w:p w14:paraId="5B0A1759">
            <w:pPr>
              <w:pStyle w:val="6"/>
              <w:spacing w:before="75"/>
              <w:ind w:left="205"/>
            </w:pPr>
            <w:r>
              <w:t>5</w:t>
            </w:r>
          </w:p>
        </w:tc>
        <w:tc>
          <w:tcPr>
            <w:tcW w:w="1638" w:type="dxa"/>
            <w:vAlign w:val="top"/>
          </w:tcPr>
          <w:p w14:paraId="1EBA185E">
            <w:pPr>
              <w:rPr>
                <w:rFonts w:ascii="Arial"/>
                <w:sz w:val="21"/>
              </w:rPr>
            </w:pPr>
          </w:p>
        </w:tc>
        <w:tc>
          <w:tcPr>
            <w:tcW w:w="3256" w:type="dxa"/>
            <w:vAlign w:val="top"/>
          </w:tcPr>
          <w:p w14:paraId="6254DB0C">
            <w:pPr>
              <w:pStyle w:val="6"/>
              <w:spacing w:before="75" w:line="219" w:lineRule="auto"/>
              <w:ind w:left="83"/>
            </w:pPr>
            <w:r>
              <w:rPr>
                <w:spacing w:val="-2"/>
              </w:rPr>
              <w:t>五、教育支出</w:t>
            </w:r>
          </w:p>
        </w:tc>
        <w:tc>
          <w:tcPr>
            <w:tcW w:w="499" w:type="dxa"/>
            <w:vAlign w:val="top"/>
          </w:tcPr>
          <w:p w14:paraId="6BF45F18">
            <w:pPr>
              <w:pStyle w:val="6"/>
              <w:spacing w:before="75"/>
              <w:ind w:left="166"/>
            </w:pPr>
            <w:r>
              <w:rPr>
                <w:spacing w:val="-5"/>
              </w:rPr>
              <w:t>36</w:t>
            </w:r>
          </w:p>
        </w:tc>
        <w:tc>
          <w:tcPr>
            <w:tcW w:w="1619" w:type="dxa"/>
            <w:vAlign w:val="top"/>
          </w:tcPr>
          <w:p w14:paraId="507972FF">
            <w:pPr>
              <w:rPr>
                <w:rFonts w:ascii="Arial"/>
                <w:sz w:val="21"/>
              </w:rPr>
            </w:pPr>
          </w:p>
        </w:tc>
      </w:tr>
      <w:tr w14:paraId="5CD7D8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65" w:type="dxa"/>
            <w:vAlign w:val="top"/>
          </w:tcPr>
          <w:p w14:paraId="71CC7E49">
            <w:pPr>
              <w:pStyle w:val="6"/>
              <w:spacing w:before="76" w:line="219" w:lineRule="auto"/>
              <w:ind w:left="84"/>
            </w:pPr>
            <w:r>
              <w:rPr>
                <w:spacing w:val="-2"/>
              </w:rPr>
              <w:t>六、经营收入</w:t>
            </w:r>
          </w:p>
        </w:tc>
        <w:tc>
          <w:tcPr>
            <w:tcW w:w="499" w:type="dxa"/>
            <w:vAlign w:val="top"/>
          </w:tcPr>
          <w:p w14:paraId="24E96F3C">
            <w:pPr>
              <w:pStyle w:val="6"/>
              <w:spacing w:before="75"/>
              <w:ind w:left="203"/>
            </w:pPr>
            <w:r>
              <w:t>6</w:t>
            </w:r>
          </w:p>
        </w:tc>
        <w:tc>
          <w:tcPr>
            <w:tcW w:w="1638" w:type="dxa"/>
            <w:vAlign w:val="top"/>
          </w:tcPr>
          <w:p w14:paraId="2B9CE022">
            <w:pPr>
              <w:rPr>
                <w:rFonts w:ascii="Arial"/>
                <w:sz w:val="21"/>
              </w:rPr>
            </w:pPr>
          </w:p>
        </w:tc>
        <w:tc>
          <w:tcPr>
            <w:tcW w:w="3256" w:type="dxa"/>
            <w:vAlign w:val="top"/>
          </w:tcPr>
          <w:p w14:paraId="7DA6ED35">
            <w:pPr>
              <w:pStyle w:val="6"/>
              <w:spacing w:before="76" w:line="219" w:lineRule="auto"/>
              <w:ind w:left="82"/>
            </w:pPr>
            <w:r>
              <w:rPr>
                <w:spacing w:val="-2"/>
              </w:rPr>
              <w:t>六、科学技术支出</w:t>
            </w:r>
          </w:p>
        </w:tc>
        <w:tc>
          <w:tcPr>
            <w:tcW w:w="499" w:type="dxa"/>
            <w:vAlign w:val="top"/>
          </w:tcPr>
          <w:p w14:paraId="459A0239">
            <w:pPr>
              <w:pStyle w:val="6"/>
              <w:spacing w:before="75"/>
              <w:ind w:left="166"/>
            </w:pPr>
            <w:r>
              <w:rPr>
                <w:spacing w:val="-5"/>
              </w:rPr>
              <w:t>37</w:t>
            </w:r>
          </w:p>
        </w:tc>
        <w:tc>
          <w:tcPr>
            <w:tcW w:w="1619" w:type="dxa"/>
            <w:vAlign w:val="top"/>
          </w:tcPr>
          <w:p w14:paraId="001B7326">
            <w:pPr>
              <w:rPr>
                <w:rFonts w:ascii="Arial"/>
                <w:sz w:val="21"/>
              </w:rPr>
            </w:pPr>
          </w:p>
        </w:tc>
      </w:tr>
      <w:tr w14:paraId="02AFAA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65" w:type="dxa"/>
            <w:vAlign w:val="top"/>
          </w:tcPr>
          <w:p w14:paraId="7C2C60FB">
            <w:pPr>
              <w:pStyle w:val="6"/>
              <w:spacing w:before="76" w:line="219" w:lineRule="auto"/>
              <w:ind w:left="81"/>
            </w:pPr>
            <w:r>
              <w:rPr>
                <w:spacing w:val="-1"/>
              </w:rPr>
              <w:t>七、附属单位上缴收入</w:t>
            </w:r>
          </w:p>
        </w:tc>
        <w:tc>
          <w:tcPr>
            <w:tcW w:w="499" w:type="dxa"/>
            <w:vAlign w:val="top"/>
          </w:tcPr>
          <w:p w14:paraId="15412BD8">
            <w:pPr>
              <w:pStyle w:val="6"/>
              <w:spacing w:before="76"/>
              <w:ind w:left="205"/>
            </w:pPr>
            <w:r>
              <w:t>7</w:t>
            </w:r>
          </w:p>
        </w:tc>
        <w:tc>
          <w:tcPr>
            <w:tcW w:w="1638" w:type="dxa"/>
            <w:vAlign w:val="top"/>
          </w:tcPr>
          <w:p w14:paraId="3DA52957">
            <w:pPr>
              <w:rPr>
                <w:rFonts w:ascii="Arial"/>
                <w:sz w:val="21"/>
              </w:rPr>
            </w:pPr>
          </w:p>
        </w:tc>
        <w:tc>
          <w:tcPr>
            <w:tcW w:w="3256" w:type="dxa"/>
            <w:vAlign w:val="top"/>
          </w:tcPr>
          <w:p w14:paraId="1C91C446">
            <w:pPr>
              <w:pStyle w:val="6"/>
              <w:spacing w:before="76" w:line="219" w:lineRule="auto"/>
              <w:ind w:left="79"/>
            </w:pPr>
            <w:r>
              <w:rPr>
                <w:spacing w:val="-1"/>
              </w:rPr>
              <w:t>七、文化旅游体育与传媒支出</w:t>
            </w:r>
          </w:p>
        </w:tc>
        <w:tc>
          <w:tcPr>
            <w:tcW w:w="499" w:type="dxa"/>
            <w:vAlign w:val="top"/>
          </w:tcPr>
          <w:p w14:paraId="53F3CD1A">
            <w:pPr>
              <w:pStyle w:val="6"/>
              <w:spacing w:before="76"/>
              <w:ind w:left="166"/>
            </w:pPr>
            <w:r>
              <w:rPr>
                <w:spacing w:val="-5"/>
              </w:rPr>
              <w:t>38</w:t>
            </w:r>
          </w:p>
        </w:tc>
        <w:tc>
          <w:tcPr>
            <w:tcW w:w="1619" w:type="dxa"/>
            <w:vAlign w:val="top"/>
          </w:tcPr>
          <w:p w14:paraId="6AFA8C05">
            <w:pPr>
              <w:pStyle w:val="6"/>
              <w:spacing w:before="76" w:line="239" w:lineRule="auto"/>
              <w:ind w:left="999"/>
            </w:pPr>
            <w:r>
              <w:rPr>
                <w:spacing w:val="-2"/>
              </w:rPr>
              <w:t>368.88</w:t>
            </w:r>
          </w:p>
        </w:tc>
      </w:tr>
      <w:tr w14:paraId="3662FE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65" w:type="dxa"/>
            <w:vAlign w:val="top"/>
          </w:tcPr>
          <w:p w14:paraId="70E5A5D4">
            <w:pPr>
              <w:pStyle w:val="6"/>
              <w:spacing w:before="75" w:line="219" w:lineRule="auto"/>
              <w:ind w:left="85"/>
            </w:pPr>
            <w:r>
              <w:rPr>
                <w:spacing w:val="-2"/>
              </w:rPr>
              <w:t>八、其他收入</w:t>
            </w:r>
          </w:p>
        </w:tc>
        <w:tc>
          <w:tcPr>
            <w:tcW w:w="499" w:type="dxa"/>
            <w:vAlign w:val="top"/>
          </w:tcPr>
          <w:p w14:paraId="4BDE0671">
            <w:pPr>
              <w:pStyle w:val="6"/>
              <w:spacing w:before="75"/>
              <w:ind w:left="202"/>
            </w:pPr>
            <w:r>
              <w:t>8</w:t>
            </w:r>
          </w:p>
        </w:tc>
        <w:tc>
          <w:tcPr>
            <w:tcW w:w="1638" w:type="dxa"/>
            <w:vAlign w:val="top"/>
          </w:tcPr>
          <w:p w14:paraId="6FFA9DB3">
            <w:pPr>
              <w:rPr>
                <w:rFonts w:ascii="Arial"/>
                <w:sz w:val="21"/>
              </w:rPr>
            </w:pPr>
          </w:p>
        </w:tc>
        <w:tc>
          <w:tcPr>
            <w:tcW w:w="3256" w:type="dxa"/>
            <w:vAlign w:val="top"/>
          </w:tcPr>
          <w:p w14:paraId="3EC8B414">
            <w:pPr>
              <w:pStyle w:val="6"/>
              <w:spacing w:before="75" w:line="219" w:lineRule="auto"/>
              <w:ind w:left="83"/>
            </w:pPr>
            <w:r>
              <w:rPr>
                <w:spacing w:val="-1"/>
              </w:rPr>
              <w:t>八、社会保障和就业支出</w:t>
            </w:r>
          </w:p>
        </w:tc>
        <w:tc>
          <w:tcPr>
            <w:tcW w:w="499" w:type="dxa"/>
            <w:vAlign w:val="top"/>
          </w:tcPr>
          <w:p w14:paraId="5A2BDF3C">
            <w:pPr>
              <w:pStyle w:val="6"/>
              <w:spacing w:before="75"/>
              <w:ind w:left="166"/>
            </w:pPr>
            <w:r>
              <w:rPr>
                <w:spacing w:val="-5"/>
              </w:rPr>
              <w:t>39</w:t>
            </w:r>
          </w:p>
        </w:tc>
        <w:tc>
          <w:tcPr>
            <w:tcW w:w="1619" w:type="dxa"/>
            <w:vAlign w:val="top"/>
          </w:tcPr>
          <w:p w14:paraId="6B90FA5F">
            <w:pPr>
              <w:pStyle w:val="6"/>
              <w:spacing w:before="75" w:line="239" w:lineRule="auto"/>
              <w:ind w:left="1090"/>
            </w:pPr>
            <w:r>
              <w:rPr>
                <w:spacing w:val="-2"/>
              </w:rPr>
              <w:t>54.02</w:t>
            </w:r>
          </w:p>
        </w:tc>
      </w:tr>
      <w:tr w14:paraId="63B300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65" w:type="dxa"/>
            <w:vAlign w:val="top"/>
          </w:tcPr>
          <w:p w14:paraId="2D0B6358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1DDDA06C">
            <w:pPr>
              <w:pStyle w:val="6"/>
              <w:spacing w:before="75"/>
              <w:ind w:left="202"/>
            </w:pPr>
            <w:r>
              <w:t>9</w:t>
            </w:r>
          </w:p>
        </w:tc>
        <w:tc>
          <w:tcPr>
            <w:tcW w:w="1638" w:type="dxa"/>
            <w:vAlign w:val="top"/>
          </w:tcPr>
          <w:p w14:paraId="1315275B">
            <w:pPr>
              <w:rPr>
                <w:rFonts w:ascii="Arial"/>
                <w:sz w:val="21"/>
              </w:rPr>
            </w:pPr>
          </w:p>
        </w:tc>
        <w:tc>
          <w:tcPr>
            <w:tcW w:w="3256" w:type="dxa"/>
            <w:vAlign w:val="top"/>
          </w:tcPr>
          <w:p w14:paraId="446BA65A">
            <w:pPr>
              <w:pStyle w:val="6"/>
              <w:spacing w:before="76" w:line="219" w:lineRule="auto"/>
              <w:ind w:left="84"/>
            </w:pPr>
            <w:r>
              <w:rPr>
                <w:spacing w:val="-2"/>
              </w:rPr>
              <w:t>九、卫生健康支出</w:t>
            </w:r>
          </w:p>
        </w:tc>
        <w:tc>
          <w:tcPr>
            <w:tcW w:w="499" w:type="dxa"/>
            <w:vAlign w:val="top"/>
          </w:tcPr>
          <w:p w14:paraId="3EA680BE">
            <w:pPr>
              <w:pStyle w:val="6"/>
              <w:spacing w:before="75"/>
              <w:ind w:left="162"/>
            </w:pPr>
            <w:r>
              <w:rPr>
                <w:spacing w:val="-3"/>
              </w:rPr>
              <w:t>40</w:t>
            </w:r>
          </w:p>
        </w:tc>
        <w:tc>
          <w:tcPr>
            <w:tcW w:w="1619" w:type="dxa"/>
            <w:vAlign w:val="top"/>
          </w:tcPr>
          <w:p w14:paraId="55706721">
            <w:pPr>
              <w:pStyle w:val="6"/>
              <w:spacing w:before="76" w:line="239" w:lineRule="auto"/>
              <w:ind w:left="1179"/>
            </w:pPr>
            <w:r>
              <w:rPr>
                <w:spacing w:val="-3"/>
              </w:rPr>
              <w:t>5.51</w:t>
            </w:r>
          </w:p>
        </w:tc>
      </w:tr>
      <w:tr w14:paraId="3B856E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65" w:type="dxa"/>
            <w:vAlign w:val="top"/>
          </w:tcPr>
          <w:p w14:paraId="234D4047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151F22C7">
            <w:pPr>
              <w:pStyle w:val="6"/>
              <w:spacing w:before="76"/>
              <w:ind w:left="169"/>
            </w:pPr>
            <w:r>
              <w:rPr>
                <w:spacing w:val="-10"/>
              </w:rPr>
              <w:t>10</w:t>
            </w:r>
          </w:p>
        </w:tc>
        <w:tc>
          <w:tcPr>
            <w:tcW w:w="1638" w:type="dxa"/>
            <w:vAlign w:val="top"/>
          </w:tcPr>
          <w:p w14:paraId="2DAC75DF">
            <w:pPr>
              <w:rPr>
                <w:rFonts w:ascii="Arial"/>
                <w:sz w:val="21"/>
              </w:rPr>
            </w:pPr>
          </w:p>
        </w:tc>
        <w:tc>
          <w:tcPr>
            <w:tcW w:w="3256" w:type="dxa"/>
            <w:vAlign w:val="top"/>
          </w:tcPr>
          <w:p w14:paraId="5EF9EC91">
            <w:pPr>
              <w:pStyle w:val="6"/>
              <w:spacing w:before="77" w:line="220" w:lineRule="auto"/>
              <w:ind w:left="81"/>
            </w:pPr>
            <w:r>
              <w:rPr>
                <w:spacing w:val="-1"/>
              </w:rPr>
              <w:t>十、节能环保支出</w:t>
            </w:r>
          </w:p>
        </w:tc>
        <w:tc>
          <w:tcPr>
            <w:tcW w:w="499" w:type="dxa"/>
            <w:vAlign w:val="top"/>
          </w:tcPr>
          <w:p w14:paraId="35ED6DE4">
            <w:pPr>
              <w:pStyle w:val="6"/>
              <w:spacing w:before="77" w:line="241" w:lineRule="auto"/>
              <w:ind w:left="162"/>
            </w:pPr>
            <w:r>
              <w:rPr>
                <w:spacing w:val="-3"/>
              </w:rPr>
              <w:t>41</w:t>
            </w:r>
          </w:p>
        </w:tc>
        <w:tc>
          <w:tcPr>
            <w:tcW w:w="1619" w:type="dxa"/>
            <w:vAlign w:val="top"/>
          </w:tcPr>
          <w:p w14:paraId="35F98BDC">
            <w:pPr>
              <w:rPr>
                <w:rFonts w:ascii="Arial"/>
                <w:sz w:val="21"/>
              </w:rPr>
            </w:pPr>
          </w:p>
        </w:tc>
      </w:tr>
      <w:tr w14:paraId="281593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65" w:type="dxa"/>
            <w:vAlign w:val="top"/>
          </w:tcPr>
          <w:p w14:paraId="4B447B13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0DCCF12F">
            <w:pPr>
              <w:pStyle w:val="6"/>
              <w:spacing w:before="75" w:line="241" w:lineRule="auto"/>
              <w:ind w:left="169"/>
            </w:pPr>
            <w:r>
              <w:rPr>
                <w:spacing w:val="-10"/>
              </w:rPr>
              <w:t>11</w:t>
            </w:r>
          </w:p>
        </w:tc>
        <w:tc>
          <w:tcPr>
            <w:tcW w:w="1638" w:type="dxa"/>
            <w:vAlign w:val="top"/>
          </w:tcPr>
          <w:p w14:paraId="758FA5C6">
            <w:pPr>
              <w:rPr>
                <w:rFonts w:ascii="Arial"/>
                <w:sz w:val="21"/>
              </w:rPr>
            </w:pPr>
          </w:p>
        </w:tc>
        <w:tc>
          <w:tcPr>
            <w:tcW w:w="3256" w:type="dxa"/>
            <w:vAlign w:val="top"/>
          </w:tcPr>
          <w:p w14:paraId="34C923DC">
            <w:pPr>
              <w:pStyle w:val="6"/>
              <w:spacing w:before="75" w:line="219" w:lineRule="auto"/>
              <w:ind w:left="81"/>
            </w:pPr>
            <w:r>
              <w:rPr>
                <w:spacing w:val="-1"/>
              </w:rPr>
              <w:t>十一、城乡社区支出</w:t>
            </w:r>
          </w:p>
        </w:tc>
        <w:tc>
          <w:tcPr>
            <w:tcW w:w="499" w:type="dxa"/>
            <w:vAlign w:val="top"/>
          </w:tcPr>
          <w:p w14:paraId="4D1F9641">
            <w:pPr>
              <w:pStyle w:val="6"/>
              <w:spacing w:before="75" w:line="241" w:lineRule="auto"/>
              <w:ind w:left="162"/>
            </w:pPr>
            <w:r>
              <w:rPr>
                <w:spacing w:val="-3"/>
              </w:rPr>
              <w:t>42</w:t>
            </w:r>
          </w:p>
        </w:tc>
        <w:tc>
          <w:tcPr>
            <w:tcW w:w="1619" w:type="dxa"/>
            <w:vAlign w:val="top"/>
          </w:tcPr>
          <w:p w14:paraId="283E60AA">
            <w:pPr>
              <w:rPr>
                <w:rFonts w:ascii="Arial"/>
                <w:sz w:val="21"/>
              </w:rPr>
            </w:pPr>
          </w:p>
        </w:tc>
      </w:tr>
      <w:tr w14:paraId="1D4163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65" w:type="dxa"/>
            <w:vAlign w:val="top"/>
          </w:tcPr>
          <w:p w14:paraId="58928913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42E9F5D6">
            <w:pPr>
              <w:pStyle w:val="6"/>
              <w:spacing w:before="76" w:line="241" w:lineRule="auto"/>
              <w:ind w:left="169"/>
            </w:pPr>
            <w:r>
              <w:rPr>
                <w:spacing w:val="-10"/>
              </w:rPr>
              <w:t>12</w:t>
            </w:r>
          </w:p>
        </w:tc>
        <w:tc>
          <w:tcPr>
            <w:tcW w:w="1638" w:type="dxa"/>
            <w:vAlign w:val="top"/>
          </w:tcPr>
          <w:p w14:paraId="5CE16757">
            <w:pPr>
              <w:rPr>
                <w:rFonts w:ascii="Arial"/>
                <w:sz w:val="21"/>
              </w:rPr>
            </w:pPr>
          </w:p>
        </w:tc>
        <w:tc>
          <w:tcPr>
            <w:tcW w:w="3256" w:type="dxa"/>
            <w:vAlign w:val="top"/>
          </w:tcPr>
          <w:p w14:paraId="2E620742">
            <w:pPr>
              <w:pStyle w:val="6"/>
              <w:spacing w:before="76" w:line="219" w:lineRule="auto"/>
              <w:ind w:left="81"/>
            </w:pPr>
            <w:r>
              <w:rPr>
                <w:spacing w:val="-1"/>
              </w:rPr>
              <w:t>十二、农林水支出</w:t>
            </w:r>
          </w:p>
        </w:tc>
        <w:tc>
          <w:tcPr>
            <w:tcW w:w="499" w:type="dxa"/>
            <w:vAlign w:val="top"/>
          </w:tcPr>
          <w:p w14:paraId="465A54C1">
            <w:pPr>
              <w:pStyle w:val="6"/>
              <w:spacing w:before="75"/>
              <w:ind w:left="162"/>
            </w:pPr>
            <w:r>
              <w:rPr>
                <w:spacing w:val="-3"/>
              </w:rPr>
              <w:t>43</w:t>
            </w:r>
          </w:p>
        </w:tc>
        <w:tc>
          <w:tcPr>
            <w:tcW w:w="1619" w:type="dxa"/>
            <w:vAlign w:val="top"/>
          </w:tcPr>
          <w:p w14:paraId="3022C1DD">
            <w:pPr>
              <w:rPr>
                <w:rFonts w:ascii="Arial"/>
                <w:sz w:val="21"/>
              </w:rPr>
            </w:pPr>
          </w:p>
        </w:tc>
      </w:tr>
      <w:tr w14:paraId="5E99CF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65" w:type="dxa"/>
            <w:vAlign w:val="top"/>
          </w:tcPr>
          <w:p w14:paraId="79B2946A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31F0775C">
            <w:pPr>
              <w:pStyle w:val="6"/>
              <w:spacing w:before="76"/>
              <w:ind w:left="169"/>
            </w:pPr>
            <w:r>
              <w:rPr>
                <w:spacing w:val="-10"/>
              </w:rPr>
              <w:t>13</w:t>
            </w:r>
          </w:p>
        </w:tc>
        <w:tc>
          <w:tcPr>
            <w:tcW w:w="1638" w:type="dxa"/>
            <w:vAlign w:val="top"/>
          </w:tcPr>
          <w:p w14:paraId="430A21C9">
            <w:pPr>
              <w:rPr>
                <w:rFonts w:ascii="Arial"/>
                <w:sz w:val="21"/>
              </w:rPr>
            </w:pPr>
          </w:p>
        </w:tc>
        <w:tc>
          <w:tcPr>
            <w:tcW w:w="3256" w:type="dxa"/>
            <w:vAlign w:val="top"/>
          </w:tcPr>
          <w:p w14:paraId="1FA0E2DD">
            <w:pPr>
              <w:pStyle w:val="6"/>
              <w:spacing w:before="77" w:line="219" w:lineRule="auto"/>
              <w:ind w:left="81"/>
            </w:pPr>
            <w:r>
              <w:rPr>
                <w:spacing w:val="-1"/>
              </w:rPr>
              <w:t>十三、交通运输支出</w:t>
            </w:r>
          </w:p>
        </w:tc>
        <w:tc>
          <w:tcPr>
            <w:tcW w:w="499" w:type="dxa"/>
            <w:vAlign w:val="top"/>
          </w:tcPr>
          <w:p w14:paraId="6537C5E1">
            <w:pPr>
              <w:pStyle w:val="6"/>
              <w:spacing w:before="77" w:line="241" w:lineRule="auto"/>
              <w:ind w:left="162"/>
            </w:pPr>
            <w:r>
              <w:rPr>
                <w:spacing w:val="-3"/>
              </w:rPr>
              <w:t>44</w:t>
            </w:r>
          </w:p>
        </w:tc>
        <w:tc>
          <w:tcPr>
            <w:tcW w:w="1619" w:type="dxa"/>
            <w:vAlign w:val="top"/>
          </w:tcPr>
          <w:p w14:paraId="5DD7A2A6">
            <w:pPr>
              <w:rPr>
                <w:rFonts w:ascii="Arial"/>
                <w:sz w:val="21"/>
              </w:rPr>
            </w:pPr>
          </w:p>
        </w:tc>
      </w:tr>
      <w:tr w14:paraId="46D245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65" w:type="dxa"/>
            <w:vAlign w:val="top"/>
          </w:tcPr>
          <w:p w14:paraId="6FF8B4B3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79E288B6">
            <w:pPr>
              <w:pStyle w:val="6"/>
              <w:spacing w:before="75" w:line="241" w:lineRule="auto"/>
              <w:ind w:left="169"/>
            </w:pPr>
            <w:r>
              <w:rPr>
                <w:spacing w:val="-10"/>
              </w:rPr>
              <w:t>14</w:t>
            </w:r>
          </w:p>
        </w:tc>
        <w:tc>
          <w:tcPr>
            <w:tcW w:w="1638" w:type="dxa"/>
            <w:vAlign w:val="top"/>
          </w:tcPr>
          <w:p w14:paraId="635A1D8B">
            <w:pPr>
              <w:rPr>
                <w:rFonts w:ascii="Arial"/>
                <w:sz w:val="21"/>
              </w:rPr>
            </w:pPr>
          </w:p>
        </w:tc>
        <w:tc>
          <w:tcPr>
            <w:tcW w:w="3256" w:type="dxa"/>
            <w:vAlign w:val="top"/>
          </w:tcPr>
          <w:p w14:paraId="2066AB13">
            <w:pPr>
              <w:pStyle w:val="6"/>
              <w:spacing w:before="75" w:line="219" w:lineRule="auto"/>
              <w:ind w:left="81"/>
            </w:pPr>
            <w:r>
              <w:rPr>
                <w:spacing w:val="-1"/>
              </w:rPr>
              <w:t>十四、资源勘探工业信息等支出</w:t>
            </w:r>
          </w:p>
        </w:tc>
        <w:tc>
          <w:tcPr>
            <w:tcW w:w="499" w:type="dxa"/>
            <w:vAlign w:val="top"/>
          </w:tcPr>
          <w:p w14:paraId="416D56E2">
            <w:pPr>
              <w:pStyle w:val="6"/>
              <w:spacing w:before="75"/>
              <w:ind w:left="162"/>
            </w:pPr>
            <w:r>
              <w:rPr>
                <w:spacing w:val="-3"/>
              </w:rPr>
              <w:t>45</w:t>
            </w:r>
          </w:p>
        </w:tc>
        <w:tc>
          <w:tcPr>
            <w:tcW w:w="1619" w:type="dxa"/>
            <w:vAlign w:val="top"/>
          </w:tcPr>
          <w:p w14:paraId="3208D598">
            <w:pPr>
              <w:rPr>
                <w:rFonts w:ascii="Arial"/>
                <w:sz w:val="21"/>
              </w:rPr>
            </w:pPr>
          </w:p>
        </w:tc>
      </w:tr>
      <w:tr w14:paraId="00EA52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65" w:type="dxa"/>
            <w:vAlign w:val="top"/>
          </w:tcPr>
          <w:p w14:paraId="7698C81E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09605C10">
            <w:pPr>
              <w:pStyle w:val="6"/>
              <w:spacing w:before="75"/>
              <w:ind w:left="169"/>
            </w:pPr>
            <w:r>
              <w:rPr>
                <w:spacing w:val="-10"/>
              </w:rPr>
              <w:t>15</w:t>
            </w:r>
          </w:p>
        </w:tc>
        <w:tc>
          <w:tcPr>
            <w:tcW w:w="1638" w:type="dxa"/>
            <w:vAlign w:val="top"/>
          </w:tcPr>
          <w:p w14:paraId="35D4E19E">
            <w:pPr>
              <w:rPr>
                <w:rFonts w:ascii="Arial"/>
                <w:sz w:val="21"/>
              </w:rPr>
            </w:pPr>
          </w:p>
        </w:tc>
        <w:tc>
          <w:tcPr>
            <w:tcW w:w="3256" w:type="dxa"/>
            <w:vAlign w:val="top"/>
          </w:tcPr>
          <w:p w14:paraId="263A1F7D">
            <w:pPr>
              <w:pStyle w:val="6"/>
              <w:spacing w:before="76" w:line="219" w:lineRule="auto"/>
              <w:ind w:left="81"/>
            </w:pPr>
            <w:r>
              <w:rPr>
                <w:spacing w:val="-1"/>
              </w:rPr>
              <w:t>十五、商业服务业等支出</w:t>
            </w:r>
          </w:p>
        </w:tc>
        <w:tc>
          <w:tcPr>
            <w:tcW w:w="499" w:type="dxa"/>
            <w:vAlign w:val="top"/>
          </w:tcPr>
          <w:p w14:paraId="469ADEEB">
            <w:pPr>
              <w:pStyle w:val="6"/>
              <w:spacing w:before="75"/>
              <w:ind w:left="162"/>
            </w:pPr>
            <w:r>
              <w:rPr>
                <w:spacing w:val="-3"/>
              </w:rPr>
              <w:t>46</w:t>
            </w:r>
          </w:p>
        </w:tc>
        <w:tc>
          <w:tcPr>
            <w:tcW w:w="1619" w:type="dxa"/>
            <w:vAlign w:val="top"/>
          </w:tcPr>
          <w:p w14:paraId="7358A90D">
            <w:pPr>
              <w:rPr>
                <w:rFonts w:ascii="Arial"/>
                <w:sz w:val="21"/>
              </w:rPr>
            </w:pPr>
          </w:p>
        </w:tc>
      </w:tr>
      <w:tr w14:paraId="30D63D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65" w:type="dxa"/>
            <w:vAlign w:val="top"/>
          </w:tcPr>
          <w:p w14:paraId="6F8F18FC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6D5926EE">
            <w:pPr>
              <w:pStyle w:val="6"/>
              <w:spacing w:before="76"/>
              <w:ind w:left="169"/>
            </w:pPr>
            <w:r>
              <w:rPr>
                <w:spacing w:val="-10"/>
              </w:rPr>
              <w:t>16</w:t>
            </w:r>
          </w:p>
        </w:tc>
        <w:tc>
          <w:tcPr>
            <w:tcW w:w="1638" w:type="dxa"/>
            <w:vAlign w:val="top"/>
          </w:tcPr>
          <w:p w14:paraId="4C9832F6">
            <w:pPr>
              <w:rPr>
                <w:rFonts w:ascii="Arial"/>
                <w:sz w:val="21"/>
              </w:rPr>
            </w:pPr>
          </w:p>
        </w:tc>
        <w:tc>
          <w:tcPr>
            <w:tcW w:w="3256" w:type="dxa"/>
            <w:vAlign w:val="top"/>
          </w:tcPr>
          <w:p w14:paraId="694A820B">
            <w:pPr>
              <w:pStyle w:val="6"/>
              <w:spacing w:before="77" w:line="220" w:lineRule="auto"/>
              <w:ind w:left="81"/>
            </w:pPr>
            <w:r>
              <w:rPr>
                <w:spacing w:val="-2"/>
              </w:rPr>
              <w:t>十六、金融支出</w:t>
            </w:r>
          </w:p>
        </w:tc>
        <w:tc>
          <w:tcPr>
            <w:tcW w:w="499" w:type="dxa"/>
            <w:vAlign w:val="top"/>
          </w:tcPr>
          <w:p w14:paraId="2D96D40A">
            <w:pPr>
              <w:pStyle w:val="6"/>
              <w:spacing w:before="76"/>
              <w:ind w:left="162"/>
            </w:pPr>
            <w:r>
              <w:rPr>
                <w:spacing w:val="-3"/>
              </w:rPr>
              <w:t>47</w:t>
            </w:r>
          </w:p>
        </w:tc>
        <w:tc>
          <w:tcPr>
            <w:tcW w:w="1619" w:type="dxa"/>
            <w:vAlign w:val="top"/>
          </w:tcPr>
          <w:p w14:paraId="278238F9">
            <w:pPr>
              <w:rPr>
                <w:rFonts w:ascii="Arial"/>
                <w:sz w:val="21"/>
              </w:rPr>
            </w:pPr>
          </w:p>
        </w:tc>
      </w:tr>
      <w:tr w14:paraId="0FC53C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65" w:type="dxa"/>
            <w:vAlign w:val="top"/>
          </w:tcPr>
          <w:p w14:paraId="4F053C53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0B2BDE03">
            <w:pPr>
              <w:pStyle w:val="6"/>
              <w:spacing w:before="75"/>
              <w:ind w:left="169"/>
            </w:pPr>
            <w:r>
              <w:rPr>
                <w:spacing w:val="-10"/>
              </w:rPr>
              <w:t>17</w:t>
            </w:r>
          </w:p>
        </w:tc>
        <w:tc>
          <w:tcPr>
            <w:tcW w:w="1638" w:type="dxa"/>
            <w:vAlign w:val="top"/>
          </w:tcPr>
          <w:p w14:paraId="1DA83F56">
            <w:pPr>
              <w:rPr>
                <w:rFonts w:ascii="Arial"/>
                <w:sz w:val="21"/>
              </w:rPr>
            </w:pPr>
          </w:p>
        </w:tc>
        <w:tc>
          <w:tcPr>
            <w:tcW w:w="3256" w:type="dxa"/>
            <w:vAlign w:val="top"/>
          </w:tcPr>
          <w:p w14:paraId="08627858">
            <w:pPr>
              <w:pStyle w:val="6"/>
              <w:spacing w:before="75" w:line="220" w:lineRule="auto"/>
              <w:ind w:left="81"/>
            </w:pPr>
            <w:r>
              <w:rPr>
                <w:spacing w:val="-1"/>
              </w:rPr>
              <w:t>十七、援助其他地区支出</w:t>
            </w:r>
          </w:p>
        </w:tc>
        <w:tc>
          <w:tcPr>
            <w:tcW w:w="499" w:type="dxa"/>
            <w:vAlign w:val="top"/>
          </w:tcPr>
          <w:p w14:paraId="4F59652D">
            <w:pPr>
              <w:pStyle w:val="6"/>
              <w:spacing w:before="75"/>
              <w:ind w:left="162"/>
            </w:pPr>
            <w:r>
              <w:rPr>
                <w:spacing w:val="-3"/>
              </w:rPr>
              <w:t>48</w:t>
            </w:r>
          </w:p>
        </w:tc>
        <w:tc>
          <w:tcPr>
            <w:tcW w:w="1619" w:type="dxa"/>
            <w:vAlign w:val="top"/>
          </w:tcPr>
          <w:p w14:paraId="7C485260">
            <w:pPr>
              <w:rPr>
                <w:rFonts w:ascii="Arial"/>
                <w:sz w:val="21"/>
              </w:rPr>
            </w:pPr>
          </w:p>
        </w:tc>
      </w:tr>
      <w:tr w14:paraId="6001D3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65" w:type="dxa"/>
            <w:vAlign w:val="top"/>
          </w:tcPr>
          <w:p w14:paraId="10D9C412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7834119E">
            <w:pPr>
              <w:pStyle w:val="6"/>
              <w:spacing w:before="75"/>
              <w:ind w:left="169"/>
            </w:pPr>
            <w:r>
              <w:rPr>
                <w:spacing w:val="-10"/>
              </w:rPr>
              <w:t>18</w:t>
            </w:r>
          </w:p>
        </w:tc>
        <w:tc>
          <w:tcPr>
            <w:tcW w:w="1638" w:type="dxa"/>
            <w:vAlign w:val="top"/>
          </w:tcPr>
          <w:p w14:paraId="3CD2A923">
            <w:pPr>
              <w:rPr>
                <w:rFonts w:ascii="Arial"/>
                <w:sz w:val="21"/>
              </w:rPr>
            </w:pPr>
          </w:p>
        </w:tc>
        <w:tc>
          <w:tcPr>
            <w:tcW w:w="3256" w:type="dxa"/>
            <w:vAlign w:val="top"/>
          </w:tcPr>
          <w:p w14:paraId="1903EDBC">
            <w:pPr>
              <w:pStyle w:val="6"/>
              <w:spacing w:before="76" w:line="219" w:lineRule="auto"/>
              <w:ind w:left="81"/>
            </w:pPr>
            <w:r>
              <w:rPr>
                <w:spacing w:val="-4"/>
              </w:rPr>
              <w:t>十八、</w:t>
            </w:r>
            <w:r>
              <w:rPr>
                <w:spacing w:val="-43"/>
              </w:rPr>
              <w:t xml:space="preserve"> </w:t>
            </w:r>
            <w:r>
              <w:rPr>
                <w:spacing w:val="-4"/>
              </w:rPr>
              <w:t>自然资源海洋气象等支出</w:t>
            </w:r>
          </w:p>
        </w:tc>
        <w:tc>
          <w:tcPr>
            <w:tcW w:w="499" w:type="dxa"/>
            <w:vAlign w:val="top"/>
          </w:tcPr>
          <w:p w14:paraId="59C7F47C">
            <w:pPr>
              <w:pStyle w:val="6"/>
              <w:spacing w:before="75"/>
              <w:ind w:left="162"/>
            </w:pPr>
            <w:r>
              <w:rPr>
                <w:spacing w:val="-3"/>
              </w:rPr>
              <w:t>49</w:t>
            </w:r>
          </w:p>
        </w:tc>
        <w:tc>
          <w:tcPr>
            <w:tcW w:w="1619" w:type="dxa"/>
            <w:vAlign w:val="top"/>
          </w:tcPr>
          <w:p w14:paraId="3D6CC798">
            <w:pPr>
              <w:rPr>
                <w:rFonts w:ascii="Arial"/>
                <w:sz w:val="21"/>
              </w:rPr>
            </w:pPr>
          </w:p>
        </w:tc>
      </w:tr>
      <w:tr w14:paraId="747639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65" w:type="dxa"/>
            <w:vAlign w:val="top"/>
          </w:tcPr>
          <w:p w14:paraId="105ED9B8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18E608B0">
            <w:pPr>
              <w:pStyle w:val="6"/>
              <w:spacing w:before="76"/>
              <w:ind w:left="169"/>
            </w:pPr>
            <w:r>
              <w:rPr>
                <w:spacing w:val="-10"/>
              </w:rPr>
              <w:t>19</w:t>
            </w:r>
          </w:p>
        </w:tc>
        <w:tc>
          <w:tcPr>
            <w:tcW w:w="1638" w:type="dxa"/>
            <w:vAlign w:val="top"/>
          </w:tcPr>
          <w:p w14:paraId="2B6AE7E1">
            <w:pPr>
              <w:rPr>
                <w:rFonts w:ascii="Arial"/>
                <w:sz w:val="21"/>
              </w:rPr>
            </w:pPr>
          </w:p>
        </w:tc>
        <w:tc>
          <w:tcPr>
            <w:tcW w:w="3256" w:type="dxa"/>
            <w:vAlign w:val="top"/>
          </w:tcPr>
          <w:p w14:paraId="40F3DA43">
            <w:pPr>
              <w:pStyle w:val="6"/>
              <w:spacing w:before="77" w:line="219" w:lineRule="auto"/>
              <w:ind w:left="81"/>
            </w:pPr>
            <w:r>
              <w:rPr>
                <w:spacing w:val="-1"/>
              </w:rPr>
              <w:t>十九、住房保障支出</w:t>
            </w:r>
          </w:p>
        </w:tc>
        <w:tc>
          <w:tcPr>
            <w:tcW w:w="499" w:type="dxa"/>
            <w:vAlign w:val="top"/>
          </w:tcPr>
          <w:p w14:paraId="715EDAA6">
            <w:pPr>
              <w:pStyle w:val="6"/>
              <w:spacing w:before="76"/>
              <w:ind w:left="166"/>
            </w:pPr>
            <w:r>
              <w:rPr>
                <w:spacing w:val="-5"/>
              </w:rPr>
              <w:t>50</w:t>
            </w:r>
          </w:p>
        </w:tc>
        <w:tc>
          <w:tcPr>
            <w:tcW w:w="1619" w:type="dxa"/>
            <w:vAlign w:val="top"/>
          </w:tcPr>
          <w:p w14:paraId="2A5EE8D8">
            <w:pPr>
              <w:pStyle w:val="6"/>
              <w:spacing w:before="76" w:line="239" w:lineRule="auto"/>
              <w:ind w:left="1176"/>
            </w:pPr>
            <w:r>
              <w:rPr>
                <w:spacing w:val="-2"/>
              </w:rPr>
              <w:t>9.28</w:t>
            </w:r>
          </w:p>
        </w:tc>
      </w:tr>
      <w:tr w14:paraId="71051C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65" w:type="dxa"/>
            <w:vAlign w:val="top"/>
          </w:tcPr>
          <w:p w14:paraId="7547C31B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2AFE0FD2">
            <w:pPr>
              <w:pStyle w:val="6"/>
              <w:spacing w:before="75"/>
              <w:ind w:left="158"/>
            </w:pPr>
            <w:r>
              <w:rPr>
                <w:spacing w:val="-4"/>
              </w:rPr>
              <w:t>20</w:t>
            </w:r>
          </w:p>
        </w:tc>
        <w:tc>
          <w:tcPr>
            <w:tcW w:w="1638" w:type="dxa"/>
            <w:vAlign w:val="top"/>
          </w:tcPr>
          <w:p w14:paraId="0FF97084">
            <w:pPr>
              <w:rPr>
                <w:rFonts w:ascii="Arial"/>
                <w:sz w:val="21"/>
              </w:rPr>
            </w:pPr>
          </w:p>
        </w:tc>
        <w:tc>
          <w:tcPr>
            <w:tcW w:w="3256" w:type="dxa"/>
            <w:vAlign w:val="top"/>
          </w:tcPr>
          <w:p w14:paraId="2E8E7829">
            <w:pPr>
              <w:pStyle w:val="6"/>
              <w:spacing w:before="75" w:line="219" w:lineRule="auto"/>
              <w:ind w:left="83"/>
            </w:pPr>
            <w:r>
              <w:rPr>
                <w:spacing w:val="-1"/>
              </w:rPr>
              <w:t>二十、粮油物资储备支出</w:t>
            </w:r>
          </w:p>
        </w:tc>
        <w:tc>
          <w:tcPr>
            <w:tcW w:w="499" w:type="dxa"/>
            <w:vAlign w:val="top"/>
          </w:tcPr>
          <w:p w14:paraId="75446380">
            <w:pPr>
              <w:pStyle w:val="6"/>
              <w:spacing w:before="75"/>
              <w:ind w:left="166"/>
            </w:pPr>
            <w:r>
              <w:rPr>
                <w:spacing w:val="-5"/>
              </w:rPr>
              <w:t>51</w:t>
            </w:r>
          </w:p>
        </w:tc>
        <w:tc>
          <w:tcPr>
            <w:tcW w:w="1619" w:type="dxa"/>
            <w:vAlign w:val="top"/>
          </w:tcPr>
          <w:p w14:paraId="3D0FC524">
            <w:pPr>
              <w:rPr>
                <w:rFonts w:ascii="Arial"/>
                <w:sz w:val="21"/>
              </w:rPr>
            </w:pPr>
          </w:p>
        </w:tc>
      </w:tr>
      <w:tr w14:paraId="162EDE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37" w:hRule="atLeast"/>
        </w:trPr>
        <w:tc>
          <w:tcPr>
            <w:tcW w:w="3265" w:type="dxa"/>
            <w:vAlign w:val="top"/>
          </w:tcPr>
          <w:p w14:paraId="07839234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75F5D843">
            <w:pPr>
              <w:pStyle w:val="6"/>
              <w:spacing w:before="76" w:line="241" w:lineRule="auto"/>
              <w:ind w:left="158"/>
            </w:pPr>
            <w:r>
              <w:rPr>
                <w:spacing w:val="-4"/>
              </w:rPr>
              <w:t>21</w:t>
            </w:r>
          </w:p>
        </w:tc>
        <w:tc>
          <w:tcPr>
            <w:tcW w:w="1638" w:type="dxa"/>
            <w:vAlign w:val="top"/>
          </w:tcPr>
          <w:p w14:paraId="3ED40EA5">
            <w:pPr>
              <w:rPr>
                <w:rFonts w:ascii="Arial"/>
                <w:sz w:val="21"/>
              </w:rPr>
            </w:pPr>
          </w:p>
        </w:tc>
        <w:tc>
          <w:tcPr>
            <w:tcW w:w="3256" w:type="dxa"/>
            <w:vAlign w:val="top"/>
          </w:tcPr>
          <w:p w14:paraId="3C13EC2C">
            <w:pPr>
              <w:pStyle w:val="6"/>
              <w:spacing w:before="76" w:line="219" w:lineRule="auto"/>
              <w:ind w:left="83"/>
            </w:pPr>
            <w:r>
              <w:rPr>
                <w:spacing w:val="-1"/>
              </w:rPr>
              <w:t>二十一、国有资本经营预算支出</w:t>
            </w:r>
          </w:p>
        </w:tc>
        <w:tc>
          <w:tcPr>
            <w:tcW w:w="499" w:type="dxa"/>
            <w:vAlign w:val="top"/>
          </w:tcPr>
          <w:p w14:paraId="0FE156BA">
            <w:pPr>
              <w:pStyle w:val="6"/>
              <w:spacing w:before="75"/>
              <w:ind w:left="166"/>
            </w:pPr>
            <w:r>
              <w:rPr>
                <w:spacing w:val="-5"/>
              </w:rPr>
              <w:t>52</w:t>
            </w:r>
          </w:p>
        </w:tc>
        <w:tc>
          <w:tcPr>
            <w:tcW w:w="1619" w:type="dxa"/>
            <w:vAlign w:val="top"/>
          </w:tcPr>
          <w:p w14:paraId="1461B99A">
            <w:pPr>
              <w:rPr>
                <w:rFonts w:ascii="Arial"/>
                <w:sz w:val="21"/>
              </w:rPr>
            </w:pPr>
          </w:p>
        </w:tc>
      </w:tr>
      <w:tr w14:paraId="5BC18B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65" w:type="dxa"/>
            <w:vAlign w:val="top"/>
          </w:tcPr>
          <w:p w14:paraId="5C10FCC7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3BC8F50F">
            <w:pPr>
              <w:pStyle w:val="6"/>
              <w:spacing w:before="77" w:line="241" w:lineRule="auto"/>
              <w:ind w:left="158"/>
            </w:pPr>
            <w:r>
              <w:rPr>
                <w:spacing w:val="-4"/>
              </w:rPr>
              <w:t>22</w:t>
            </w:r>
          </w:p>
        </w:tc>
        <w:tc>
          <w:tcPr>
            <w:tcW w:w="1638" w:type="dxa"/>
            <w:vAlign w:val="top"/>
          </w:tcPr>
          <w:p w14:paraId="31FD3D43">
            <w:pPr>
              <w:rPr>
                <w:rFonts w:ascii="Arial"/>
                <w:sz w:val="21"/>
              </w:rPr>
            </w:pPr>
          </w:p>
        </w:tc>
        <w:tc>
          <w:tcPr>
            <w:tcW w:w="3256" w:type="dxa"/>
            <w:vAlign w:val="top"/>
          </w:tcPr>
          <w:p w14:paraId="153F9FDF">
            <w:pPr>
              <w:pStyle w:val="6"/>
              <w:spacing w:before="77" w:line="219" w:lineRule="auto"/>
              <w:ind w:left="83"/>
            </w:pPr>
            <w:r>
              <w:rPr>
                <w:spacing w:val="-1"/>
              </w:rPr>
              <w:t>二十二、灾害防治及应急管理支出</w:t>
            </w:r>
          </w:p>
        </w:tc>
        <w:tc>
          <w:tcPr>
            <w:tcW w:w="499" w:type="dxa"/>
            <w:vAlign w:val="top"/>
          </w:tcPr>
          <w:p w14:paraId="3F10E1FC">
            <w:pPr>
              <w:pStyle w:val="6"/>
              <w:spacing w:before="76"/>
              <w:ind w:left="166"/>
            </w:pPr>
            <w:r>
              <w:rPr>
                <w:spacing w:val="-5"/>
              </w:rPr>
              <w:t>53</w:t>
            </w:r>
          </w:p>
        </w:tc>
        <w:tc>
          <w:tcPr>
            <w:tcW w:w="1619" w:type="dxa"/>
            <w:vAlign w:val="top"/>
          </w:tcPr>
          <w:p w14:paraId="7288665A">
            <w:pPr>
              <w:rPr>
                <w:rFonts w:ascii="Arial"/>
                <w:sz w:val="21"/>
              </w:rPr>
            </w:pPr>
          </w:p>
        </w:tc>
      </w:tr>
      <w:tr w14:paraId="25DD9D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65" w:type="dxa"/>
            <w:vAlign w:val="top"/>
          </w:tcPr>
          <w:p w14:paraId="469DA2F5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45B58457">
            <w:pPr>
              <w:pStyle w:val="6"/>
              <w:spacing w:before="75"/>
              <w:ind w:left="158"/>
            </w:pPr>
            <w:r>
              <w:rPr>
                <w:spacing w:val="-4"/>
              </w:rPr>
              <w:t>23</w:t>
            </w:r>
          </w:p>
        </w:tc>
        <w:tc>
          <w:tcPr>
            <w:tcW w:w="1638" w:type="dxa"/>
            <w:vAlign w:val="top"/>
          </w:tcPr>
          <w:p w14:paraId="2688EA9D">
            <w:pPr>
              <w:rPr>
                <w:rFonts w:ascii="Arial"/>
                <w:sz w:val="21"/>
              </w:rPr>
            </w:pPr>
          </w:p>
        </w:tc>
        <w:tc>
          <w:tcPr>
            <w:tcW w:w="3256" w:type="dxa"/>
            <w:vAlign w:val="top"/>
          </w:tcPr>
          <w:p w14:paraId="762AF568">
            <w:pPr>
              <w:pStyle w:val="6"/>
              <w:spacing w:before="75" w:line="220" w:lineRule="auto"/>
              <w:ind w:left="83"/>
            </w:pPr>
            <w:r>
              <w:rPr>
                <w:spacing w:val="-2"/>
              </w:rPr>
              <w:t>二十三、其他支出</w:t>
            </w:r>
          </w:p>
        </w:tc>
        <w:tc>
          <w:tcPr>
            <w:tcW w:w="499" w:type="dxa"/>
            <w:vAlign w:val="top"/>
          </w:tcPr>
          <w:p w14:paraId="650160CB">
            <w:pPr>
              <w:pStyle w:val="6"/>
              <w:spacing w:before="75"/>
              <w:ind w:left="166"/>
            </w:pPr>
            <w:r>
              <w:rPr>
                <w:spacing w:val="-5"/>
              </w:rPr>
              <w:t>54</w:t>
            </w:r>
          </w:p>
        </w:tc>
        <w:tc>
          <w:tcPr>
            <w:tcW w:w="1619" w:type="dxa"/>
            <w:vAlign w:val="top"/>
          </w:tcPr>
          <w:p w14:paraId="007B4782">
            <w:pPr>
              <w:rPr>
                <w:rFonts w:ascii="Arial"/>
                <w:sz w:val="21"/>
              </w:rPr>
            </w:pPr>
          </w:p>
        </w:tc>
      </w:tr>
      <w:tr w14:paraId="24495D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65" w:type="dxa"/>
            <w:vAlign w:val="top"/>
          </w:tcPr>
          <w:p w14:paraId="035B83D7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51D554C9">
            <w:pPr>
              <w:pStyle w:val="6"/>
              <w:spacing w:before="80" w:line="218" w:lineRule="exact"/>
              <w:ind w:left="162"/>
              <w:rPr>
                <w:sz w:val="16"/>
                <w:szCs w:val="16"/>
              </w:rPr>
            </w:pPr>
            <w:r>
              <w:rPr>
                <w:spacing w:val="1"/>
                <w:position w:val="1"/>
                <w:sz w:val="16"/>
                <w:szCs w:val="16"/>
              </w:rPr>
              <w:t>24</w:t>
            </w:r>
          </w:p>
        </w:tc>
        <w:tc>
          <w:tcPr>
            <w:tcW w:w="1638" w:type="dxa"/>
            <w:vAlign w:val="top"/>
          </w:tcPr>
          <w:p w14:paraId="0FF5AB26">
            <w:pPr>
              <w:rPr>
                <w:rFonts w:ascii="Arial"/>
                <w:sz w:val="21"/>
              </w:rPr>
            </w:pPr>
          </w:p>
        </w:tc>
        <w:tc>
          <w:tcPr>
            <w:tcW w:w="3256" w:type="dxa"/>
            <w:vAlign w:val="top"/>
          </w:tcPr>
          <w:p w14:paraId="0E6B0AEF">
            <w:pPr>
              <w:pStyle w:val="6"/>
              <w:spacing w:before="76" w:line="219" w:lineRule="auto"/>
              <w:ind w:left="83"/>
            </w:pPr>
            <w:r>
              <w:rPr>
                <w:spacing w:val="-1"/>
              </w:rPr>
              <w:t>二十四、债务还本支出</w:t>
            </w:r>
          </w:p>
        </w:tc>
        <w:tc>
          <w:tcPr>
            <w:tcW w:w="499" w:type="dxa"/>
            <w:vAlign w:val="top"/>
          </w:tcPr>
          <w:p w14:paraId="469E13B8">
            <w:pPr>
              <w:pStyle w:val="6"/>
              <w:spacing w:before="75"/>
              <w:ind w:left="166"/>
            </w:pPr>
            <w:r>
              <w:rPr>
                <w:spacing w:val="-5"/>
              </w:rPr>
              <w:t>55</w:t>
            </w:r>
          </w:p>
        </w:tc>
        <w:tc>
          <w:tcPr>
            <w:tcW w:w="1619" w:type="dxa"/>
            <w:vAlign w:val="top"/>
          </w:tcPr>
          <w:p w14:paraId="024B9CBA">
            <w:pPr>
              <w:rPr>
                <w:rFonts w:ascii="Arial"/>
                <w:sz w:val="21"/>
              </w:rPr>
            </w:pPr>
          </w:p>
        </w:tc>
      </w:tr>
      <w:tr w14:paraId="2A35A7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65" w:type="dxa"/>
            <w:vAlign w:val="top"/>
          </w:tcPr>
          <w:p w14:paraId="1CE6FE61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119B3C47">
            <w:pPr>
              <w:pStyle w:val="6"/>
              <w:spacing w:before="80" w:line="218" w:lineRule="exact"/>
              <w:ind w:left="162"/>
              <w:rPr>
                <w:sz w:val="16"/>
                <w:szCs w:val="16"/>
              </w:rPr>
            </w:pPr>
            <w:r>
              <w:rPr>
                <w:spacing w:val="1"/>
                <w:position w:val="1"/>
                <w:sz w:val="16"/>
                <w:szCs w:val="16"/>
              </w:rPr>
              <w:t>25</w:t>
            </w:r>
          </w:p>
        </w:tc>
        <w:tc>
          <w:tcPr>
            <w:tcW w:w="1638" w:type="dxa"/>
            <w:vAlign w:val="top"/>
          </w:tcPr>
          <w:p w14:paraId="5A7D1F65">
            <w:pPr>
              <w:rPr>
                <w:rFonts w:ascii="Arial"/>
                <w:sz w:val="21"/>
              </w:rPr>
            </w:pPr>
          </w:p>
        </w:tc>
        <w:tc>
          <w:tcPr>
            <w:tcW w:w="3256" w:type="dxa"/>
            <w:vAlign w:val="top"/>
          </w:tcPr>
          <w:p w14:paraId="65CFBF12">
            <w:pPr>
              <w:pStyle w:val="6"/>
              <w:spacing w:before="77" w:line="219" w:lineRule="auto"/>
              <w:ind w:left="83"/>
            </w:pPr>
            <w:r>
              <w:rPr>
                <w:spacing w:val="-1"/>
              </w:rPr>
              <w:t>二十五、债务付息支出</w:t>
            </w:r>
          </w:p>
        </w:tc>
        <w:tc>
          <w:tcPr>
            <w:tcW w:w="499" w:type="dxa"/>
            <w:vAlign w:val="top"/>
          </w:tcPr>
          <w:p w14:paraId="325CCF63">
            <w:pPr>
              <w:pStyle w:val="6"/>
              <w:spacing w:before="76"/>
              <w:ind w:left="166"/>
            </w:pPr>
            <w:r>
              <w:rPr>
                <w:spacing w:val="-5"/>
              </w:rPr>
              <w:t>56</w:t>
            </w:r>
          </w:p>
        </w:tc>
        <w:tc>
          <w:tcPr>
            <w:tcW w:w="1619" w:type="dxa"/>
            <w:vAlign w:val="top"/>
          </w:tcPr>
          <w:p w14:paraId="710C9FE4">
            <w:pPr>
              <w:rPr>
                <w:rFonts w:ascii="Arial"/>
                <w:sz w:val="21"/>
              </w:rPr>
            </w:pPr>
          </w:p>
        </w:tc>
      </w:tr>
      <w:tr w14:paraId="122AD3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65" w:type="dxa"/>
            <w:vAlign w:val="top"/>
          </w:tcPr>
          <w:p w14:paraId="5465FAFC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3B8DF8FF">
            <w:pPr>
              <w:pStyle w:val="6"/>
              <w:spacing w:before="81" w:line="218" w:lineRule="exact"/>
              <w:ind w:left="162"/>
              <w:rPr>
                <w:sz w:val="16"/>
                <w:szCs w:val="16"/>
              </w:rPr>
            </w:pPr>
            <w:r>
              <w:rPr>
                <w:spacing w:val="1"/>
                <w:position w:val="1"/>
                <w:sz w:val="16"/>
                <w:szCs w:val="16"/>
              </w:rPr>
              <w:t>26</w:t>
            </w:r>
          </w:p>
        </w:tc>
        <w:tc>
          <w:tcPr>
            <w:tcW w:w="1638" w:type="dxa"/>
            <w:vAlign w:val="top"/>
          </w:tcPr>
          <w:p w14:paraId="58B8E435">
            <w:pPr>
              <w:rPr>
                <w:rFonts w:ascii="Arial"/>
                <w:sz w:val="21"/>
              </w:rPr>
            </w:pPr>
          </w:p>
        </w:tc>
        <w:tc>
          <w:tcPr>
            <w:tcW w:w="3256" w:type="dxa"/>
            <w:vAlign w:val="top"/>
          </w:tcPr>
          <w:p w14:paraId="0CB6AEE5">
            <w:pPr>
              <w:pStyle w:val="6"/>
              <w:spacing w:before="75" w:line="219" w:lineRule="auto"/>
              <w:ind w:left="83"/>
            </w:pPr>
            <w:r>
              <w:rPr>
                <w:spacing w:val="-1"/>
              </w:rPr>
              <w:t>二十六、抗疫特别国债安排的支出</w:t>
            </w:r>
          </w:p>
        </w:tc>
        <w:tc>
          <w:tcPr>
            <w:tcW w:w="499" w:type="dxa"/>
            <w:vAlign w:val="top"/>
          </w:tcPr>
          <w:p w14:paraId="2E7C6D90">
            <w:pPr>
              <w:pStyle w:val="6"/>
              <w:spacing w:before="75"/>
              <w:ind w:left="166"/>
            </w:pPr>
            <w:r>
              <w:rPr>
                <w:spacing w:val="-5"/>
              </w:rPr>
              <w:t>57</w:t>
            </w:r>
          </w:p>
        </w:tc>
        <w:tc>
          <w:tcPr>
            <w:tcW w:w="1619" w:type="dxa"/>
            <w:vAlign w:val="top"/>
          </w:tcPr>
          <w:p w14:paraId="289EFF05">
            <w:pPr>
              <w:rPr>
                <w:rFonts w:ascii="Arial"/>
                <w:sz w:val="21"/>
              </w:rPr>
            </w:pPr>
          </w:p>
        </w:tc>
      </w:tr>
      <w:tr w14:paraId="4CB76C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65" w:type="dxa"/>
            <w:vAlign w:val="top"/>
          </w:tcPr>
          <w:p w14:paraId="5653E66A">
            <w:pPr>
              <w:pStyle w:val="6"/>
              <w:spacing w:before="76" w:line="219" w:lineRule="auto"/>
              <w:ind w:left="1091"/>
            </w:pPr>
            <w:r>
              <w:rPr>
                <w:b/>
                <w:bCs/>
                <w:spacing w:val="-3"/>
              </w:rPr>
              <w:t>本年收入合计</w:t>
            </w:r>
          </w:p>
        </w:tc>
        <w:tc>
          <w:tcPr>
            <w:tcW w:w="499" w:type="dxa"/>
            <w:vAlign w:val="top"/>
          </w:tcPr>
          <w:p w14:paraId="5858786E">
            <w:pPr>
              <w:pStyle w:val="6"/>
              <w:spacing w:before="75"/>
              <w:ind w:left="158"/>
            </w:pPr>
            <w:r>
              <w:rPr>
                <w:spacing w:val="-4"/>
              </w:rPr>
              <w:t>27</w:t>
            </w:r>
          </w:p>
        </w:tc>
        <w:tc>
          <w:tcPr>
            <w:tcW w:w="1638" w:type="dxa"/>
            <w:vAlign w:val="top"/>
          </w:tcPr>
          <w:p w14:paraId="69BBE04B">
            <w:pPr>
              <w:pStyle w:val="6"/>
              <w:spacing w:before="76" w:line="239" w:lineRule="auto"/>
              <w:ind w:left="1017"/>
            </w:pPr>
            <w:r>
              <w:rPr>
                <w:spacing w:val="-1"/>
              </w:rPr>
              <w:t>437.70</w:t>
            </w:r>
          </w:p>
        </w:tc>
        <w:tc>
          <w:tcPr>
            <w:tcW w:w="3256" w:type="dxa"/>
            <w:vAlign w:val="top"/>
          </w:tcPr>
          <w:p w14:paraId="1889AB86">
            <w:pPr>
              <w:pStyle w:val="6"/>
              <w:spacing w:before="76" w:line="219" w:lineRule="auto"/>
              <w:ind w:left="1089"/>
            </w:pPr>
            <w:r>
              <w:rPr>
                <w:b/>
                <w:bCs/>
                <w:spacing w:val="-3"/>
              </w:rPr>
              <w:t>本年支出合计</w:t>
            </w:r>
          </w:p>
        </w:tc>
        <w:tc>
          <w:tcPr>
            <w:tcW w:w="499" w:type="dxa"/>
            <w:vAlign w:val="top"/>
          </w:tcPr>
          <w:p w14:paraId="0BE9F6A0">
            <w:pPr>
              <w:pStyle w:val="6"/>
              <w:spacing w:before="75"/>
              <w:ind w:left="166"/>
            </w:pPr>
            <w:r>
              <w:rPr>
                <w:spacing w:val="-5"/>
              </w:rPr>
              <w:t>58</w:t>
            </w:r>
          </w:p>
        </w:tc>
        <w:tc>
          <w:tcPr>
            <w:tcW w:w="1619" w:type="dxa"/>
            <w:vAlign w:val="top"/>
          </w:tcPr>
          <w:p w14:paraId="0EFBF5EF">
            <w:pPr>
              <w:pStyle w:val="6"/>
              <w:spacing w:before="76" w:line="239" w:lineRule="auto"/>
              <w:ind w:left="995"/>
            </w:pPr>
            <w:r>
              <w:rPr>
                <w:spacing w:val="-1"/>
              </w:rPr>
              <w:t>437.70</w:t>
            </w:r>
          </w:p>
        </w:tc>
      </w:tr>
      <w:tr w14:paraId="34ACD87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65" w:type="dxa"/>
            <w:vAlign w:val="top"/>
          </w:tcPr>
          <w:p w14:paraId="6C5987BD">
            <w:pPr>
              <w:pStyle w:val="6"/>
              <w:spacing w:before="77" w:line="219" w:lineRule="auto"/>
              <w:ind w:left="83"/>
            </w:pPr>
            <w:r>
              <w:rPr>
                <w:spacing w:val="-1"/>
              </w:rPr>
              <w:t>使用非财政拨款结余(含专用结余）</w:t>
            </w:r>
          </w:p>
        </w:tc>
        <w:tc>
          <w:tcPr>
            <w:tcW w:w="499" w:type="dxa"/>
            <w:vAlign w:val="top"/>
          </w:tcPr>
          <w:p w14:paraId="2D6215EF">
            <w:pPr>
              <w:pStyle w:val="6"/>
              <w:spacing w:before="76"/>
              <w:ind w:left="158"/>
            </w:pPr>
            <w:r>
              <w:rPr>
                <w:spacing w:val="-4"/>
              </w:rPr>
              <w:t>28</w:t>
            </w:r>
          </w:p>
        </w:tc>
        <w:tc>
          <w:tcPr>
            <w:tcW w:w="1638" w:type="dxa"/>
            <w:vAlign w:val="top"/>
          </w:tcPr>
          <w:p w14:paraId="6CD703AC">
            <w:pPr>
              <w:rPr>
                <w:rFonts w:ascii="Arial"/>
                <w:sz w:val="21"/>
              </w:rPr>
            </w:pPr>
          </w:p>
        </w:tc>
        <w:tc>
          <w:tcPr>
            <w:tcW w:w="3256" w:type="dxa"/>
            <w:vAlign w:val="top"/>
          </w:tcPr>
          <w:p w14:paraId="5A3C4255">
            <w:pPr>
              <w:pStyle w:val="6"/>
              <w:spacing w:before="77" w:line="220" w:lineRule="auto"/>
              <w:ind w:left="84"/>
            </w:pPr>
            <w:r>
              <w:rPr>
                <w:spacing w:val="-3"/>
              </w:rPr>
              <w:t>结余分配</w:t>
            </w:r>
          </w:p>
        </w:tc>
        <w:tc>
          <w:tcPr>
            <w:tcW w:w="499" w:type="dxa"/>
            <w:vAlign w:val="top"/>
          </w:tcPr>
          <w:p w14:paraId="57074DB4">
            <w:pPr>
              <w:pStyle w:val="6"/>
              <w:spacing w:before="76"/>
              <w:ind w:left="166"/>
            </w:pPr>
            <w:r>
              <w:rPr>
                <w:spacing w:val="-5"/>
              </w:rPr>
              <w:t>59</w:t>
            </w:r>
          </w:p>
        </w:tc>
        <w:tc>
          <w:tcPr>
            <w:tcW w:w="1619" w:type="dxa"/>
            <w:vAlign w:val="top"/>
          </w:tcPr>
          <w:p w14:paraId="720124EC">
            <w:pPr>
              <w:rPr>
                <w:rFonts w:ascii="Arial"/>
                <w:sz w:val="21"/>
              </w:rPr>
            </w:pPr>
          </w:p>
        </w:tc>
      </w:tr>
      <w:tr w14:paraId="2A3D68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65" w:type="dxa"/>
            <w:vAlign w:val="top"/>
          </w:tcPr>
          <w:p w14:paraId="46C0C4A9">
            <w:pPr>
              <w:pStyle w:val="6"/>
              <w:spacing w:before="75" w:line="219" w:lineRule="auto"/>
              <w:ind w:left="83"/>
            </w:pPr>
            <w:r>
              <w:rPr>
                <w:spacing w:val="-2"/>
              </w:rPr>
              <w:t>年初结转和结余</w:t>
            </w:r>
          </w:p>
        </w:tc>
        <w:tc>
          <w:tcPr>
            <w:tcW w:w="499" w:type="dxa"/>
            <w:vAlign w:val="top"/>
          </w:tcPr>
          <w:p w14:paraId="3EB33A15">
            <w:pPr>
              <w:pStyle w:val="6"/>
              <w:spacing w:before="75"/>
              <w:ind w:left="158"/>
            </w:pPr>
            <w:r>
              <w:rPr>
                <w:spacing w:val="-4"/>
              </w:rPr>
              <w:t>29</w:t>
            </w:r>
          </w:p>
        </w:tc>
        <w:tc>
          <w:tcPr>
            <w:tcW w:w="1638" w:type="dxa"/>
            <w:vAlign w:val="top"/>
          </w:tcPr>
          <w:p w14:paraId="1B64A10E">
            <w:pPr>
              <w:rPr>
                <w:rFonts w:ascii="Arial"/>
                <w:sz w:val="21"/>
              </w:rPr>
            </w:pPr>
          </w:p>
        </w:tc>
        <w:tc>
          <w:tcPr>
            <w:tcW w:w="3256" w:type="dxa"/>
            <w:vAlign w:val="top"/>
          </w:tcPr>
          <w:p w14:paraId="2D449BE0">
            <w:pPr>
              <w:pStyle w:val="6"/>
              <w:spacing w:before="75" w:line="219" w:lineRule="auto"/>
              <w:ind w:left="81"/>
            </w:pPr>
            <w:r>
              <w:rPr>
                <w:spacing w:val="-2"/>
              </w:rPr>
              <w:t>年末结转和结余</w:t>
            </w:r>
          </w:p>
        </w:tc>
        <w:tc>
          <w:tcPr>
            <w:tcW w:w="499" w:type="dxa"/>
            <w:vAlign w:val="top"/>
          </w:tcPr>
          <w:p w14:paraId="1553AC13">
            <w:pPr>
              <w:pStyle w:val="6"/>
              <w:spacing w:before="75"/>
              <w:ind w:left="164"/>
            </w:pPr>
            <w:r>
              <w:rPr>
                <w:spacing w:val="-4"/>
              </w:rPr>
              <w:t>60</w:t>
            </w:r>
          </w:p>
        </w:tc>
        <w:tc>
          <w:tcPr>
            <w:tcW w:w="1619" w:type="dxa"/>
            <w:vAlign w:val="top"/>
          </w:tcPr>
          <w:p w14:paraId="57C8A168">
            <w:pPr>
              <w:rPr>
                <w:rFonts w:ascii="Arial"/>
                <w:sz w:val="21"/>
              </w:rPr>
            </w:pPr>
          </w:p>
        </w:tc>
      </w:tr>
      <w:tr w14:paraId="5D5729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65" w:type="dxa"/>
            <w:vAlign w:val="top"/>
          </w:tcPr>
          <w:p w14:paraId="07C9EF46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3BE3B733">
            <w:pPr>
              <w:pStyle w:val="6"/>
              <w:spacing w:before="75"/>
              <w:ind w:left="159"/>
            </w:pPr>
            <w:r>
              <w:rPr>
                <w:spacing w:val="-5"/>
              </w:rPr>
              <w:t>30</w:t>
            </w:r>
          </w:p>
        </w:tc>
        <w:tc>
          <w:tcPr>
            <w:tcW w:w="1638" w:type="dxa"/>
            <w:vAlign w:val="top"/>
          </w:tcPr>
          <w:p w14:paraId="1A8A51FC">
            <w:pPr>
              <w:rPr>
                <w:rFonts w:ascii="Arial"/>
                <w:sz w:val="21"/>
              </w:rPr>
            </w:pPr>
          </w:p>
        </w:tc>
        <w:tc>
          <w:tcPr>
            <w:tcW w:w="3256" w:type="dxa"/>
            <w:vAlign w:val="top"/>
          </w:tcPr>
          <w:p w14:paraId="74BE9E36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402D3789">
            <w:pPr>
              <w:pStyle w:val="6"/>
              <w:spacing w:before="75"/>
              <w:ind w:left="164"/>
            </w:pPr>
            <w:r>
              <w:rPr>
                <w:spacing w:val="-4"/>
              </w:rPr>
              <w:t>61</w:t>
            </w:r>
          </w:p>
        </w:tc>
        <w:tc>
          <w:tcPr>
            <w:tcW w:w="1619" w:type="dxa"/>
            <w:vAlign w:val="top"/>
          </w:tcPr>
          <w:p w14:paraId="10968C28">
            <w:pPr>
              <w:rPr>
                <w:rFonts w:ascii="Arial"/>
                <w:sz w:val="21"/>
              </w:rPr>
            </w:pPr>
          </w:p>
        </w:tc>
      </w:tr>
      <w:tr w14:paraId="69C961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3265" w:type="dxa"/>
            <w:vAlign w:val="top"/>
          </w:tcPr>
          <w:p w14:paraId="12E63C4D">
            <w:pPr>
              <w:pStyle w:val="6"/>
              <w:spacing w:before="76" w:line="221" w:lineRule="auto"/>
              <w:ind w:left="1455"/>
            </w:pPr>
            <w:r>
              <w:rPr>
                <w:b/>
                <w:bCs/>
                <w:spacing w:val="-8"/>
              </w:rPr>
              <w:t>总计</w:t>
            </w:r>
          </w:p>
        </w:tc>
        <w:tc>
          <w:tcPr>
            <w:tcW w:w="499" w:type="dxa"/>
            <w:vAlign w:val="top"/>
          </w:tcPr>
          <w:p w14:paraId="1DE10F10">
            <w:pPr>
              <w:pStyle w:val="6"/>
              <w:spacing w:before="76"/>
              <w:ind w:left="159"/>
            </w:pPr>
            <w:r>
              <w:rPr>
                <w:spacing w:val="-5"/>
              </w:rPr>
              <w:t>31</w:t>
            </w:r>
          </w:p>
        </w:tc>
        <w:tc>
          <w:tcPr>
            <w:tcW w:w="1638" w:type="dxa"/>
            <w:vAlign w:val="top"/>
          </w:tcPr>
          <w:p w14:paraId="719EDA15">
            <w:pPr>
              <w:pStyle w:val="6"/>
              <w:spacing w:before="76" w:line="239" w:lineRule="auto"/>
              <w:ind w:left="1017"/>
            </w:pPr>
            <w:r>
              <w:rPr>
                <w:spacing w:val="-1"/>
              </w:rPr>
              <w:t>437.70</w:t>
            </w:r>
          </w:p>
        </w:tc>
        <w:tc>
          <w:tcPr>
            <w:tcW w:w="3256" w:type="dxa"/>
            <w:vAlign w:val="top"/>
          </w:tcPr>
          <w:p w14:paraId="416FA4F6">
            <w:pPr>
              <w:pStyle w:val="6"/>
              <w:spacing w:before="76" w:line="221" w:lineRule="auto"/>
              <w:ind w:left="1453"/>
            </w:pPr>
            <w:r>
              <w:rPr>
                <w:b/>
                <w:bCs/>
                <w:spacing w:val="-8"/>
              </w:rPr>
              <w:t>总计</w:t>
            </w:r>
          </w:p>
        </w:tc>
        <w:tc>
          <w:tcPr>
            <w:tcW w:w="499" w:type="dxa"/>
            <w:vAlign w:val="top"/>
          </w:tcPr>
          <w:p w14:paraId="51E8A0AC">
            <w:pPr>
              <w:pStyle w:val="6"/>
              <w:spacing w:before="76"/>
              <w:ind w:left="164"/>
            </w:pPr>
            <w:r>
              <w:rPr>
                <w:spacing w:val="-4"/>
              </w:rPr>
              <w:t>62</w:t>
            </w:r>
          </w:p>
        </w:tc>
        <w:tc>
          <w:tcPr>
            <w:tcW w:w="1619" w:type="dxa"/>
            <w:vAlign w:val="top"/>
          </w:tcPr>
          <w:p w14:paraId="318DD42F">
            <w:pPr>
              <w:pStyle w:val="6"/>
              <w:spacing w:before="76" w:line="239" w:lineRule="auto"/>
              <w:ind w:left="995"/>
            </w:pPr>
            <w:r>
              <w:rPr>
                <w:spacing w:val="-1"/>
              </w:rPr>
              <w:t>437.70</w:t>
            </w:r>
          </w:p>
        </w:tc>
      </w:tr>
      <w:tr w14:paraId="6B392B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10776" w:type="dxa"/>
            <w:gridSpan w:val="6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23EBA3FD">
            <w:pPr>
              <w:pStyle w:val="6"/>
              <w:spacing w:before="75" w:line="219" w:lineRule="auto"/>
              <w:ind w:left="87"/>
            </w:pPr>
            <w:r>
              <w:t>注：本表反映部门本年度的总收支和年末结转结余情况。本套报表金额单位转换万元时</w:t>
            </w:r>
            <w:r>
              <w:rPr>
                <w:spacing w:val="-1"/>
              </w:rPr>
              <w:t>可能存在尾数误差。</w:t>
            </w:r>
          </w:p>
        </w:tc>
      </w:tr>
      <w:tr w14:paraId="67312C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10776" w:type="dxa"/>
            <w:gridSpan w:val="6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0EA074E8">
            <w:pPr>
              <w:pStyle w:val="6"/>
              <w:spacing w:before="86" w:line="219" w:lineRule="auto"/>
              <w:ind w:left="450"/>
            </w:pPr>
            <w:r>
              <w:rPr>
                <w:spacing w:val="-1"/>
              </w:rPr>
              <w:t>如本表为空，则我部门本年度无此类资金收支余。</w:t>
            </w:r>
          </w:p>
        </w:tc>
      </w:tr>
    </w:tbl>
    <w:p w14:paraId="1BC4925C">
      <w:pPr>
        <w:pStyle w:val="2"/>
      </w:pPr>
    </w:p>
    <w:p w14:paraId="7AFFCAF5">
      <w:pPr>
        <w:sectPr>
          <w:pgSz w:w="11906" w:h="16839"/>
          <w:pgMar w:top="701" w:right="557" w:bottom="0" w:left="557" w:header="0" w:footer="0" w:gutter="0"/>
          <w:cols w:space="720" w:num="1"/>
        </w:sectPr>
      </w:pPr>
    </w:p>
    <w:p w14:paraId="59CE95C4">
      <w:pPr>
        <w:pStyle w:val="2"/>
        <w:spacing w:line="249" w:lineRule="auto"/>
      </w:pPr>
    </w:p>
    <w:p w14:paraId="34687169">
      <w:pPr>
        <w:pStyle w:val="2"/>
        <w:spacing w:line="249" w:lineRule="auto"/>
      </w:pPr>
    </w:p>
    <w:p w14:paraId="118BE636">
      <w:pPr>
        <w:pStyle w:val="2"/>
        <w:spacing w:line="250" w:lineRule="auto"/>
      </w:pPr>
    </w:p>
    <w:p w14:paraId="5D0190F8">
      <w:pPr>
        <w:spacing w:before="62" w:line="276" w:lineRule="auto"/>
        <w:ind w:left="100" w:right="216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9"/>
          <w:sz w:val="19"/>
          <w:szCs w:val="19"/>
        </w:rPr>
        <w:t xml:space="preserve">部门：辽宁省铁岭市昌图县文化旅游和广播电视 </w:t>
      </w:r>
      <w:r>
        <w:rPr>
          <w:rFonts w:ascii="宋体" w:hAnsi="宋体" w:eastAsia="宋体" w:cs="宋体"/>
          <w:sz w:val="19"/>
          <w:szCs w:val="19"/>
        </w:rPr>
        <w:t>局</w:t>
      </w:r>
    </w:p>
    <w:p w14:paraId="61DB30C9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69F5DE5D">
      <w:pPr>
        <w:spacing w:before="63" w:line="227" w:lineRule="auto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7"/>
          <w:sz w:val="31"/>
          <w:szCs w:val="31"/>
        </w:rPr>
        <w:t>收入决算表</w:t>
      </w:r>
    </w:p>
    <w:p w14:paraId="3BB21E2E">
      <w:pPr>
        <w:spacing w:before="57" w:line="230" w:lineRule="auto"/>
        <w:ind w:left="5208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"/>
          <w:sz w:val="19"/>
          <w:szCs w:val="19"/>
        </w:rPr>
        <w:t>公开</w:t>
      </w:r>
      <w:r>
        <w:rPr>
          <w:rFonts w:ascii="宋体" w:hAnsi="宋体" w:eastAsia="宋体" w:cs="宋体"/>
          <w:spacing w:val="-3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"/>
          <w:sz w:val="19"/>
          <w:szCs w:val="19"/>
        </w:rPr>
        <w:t>02</w:t>
      </w:r>
      <w:r>
        <w:rPr>
          <w:rFonts w:ascii="宋体" w:hAnsi="宋体" w:eastAsia="宋体" w:cs="宋体"/>
          <w:spacing w:val="-39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"/>
          <w:sz w:val="19"/>
          <w:szCs w:val="19"/>
        </w:rPr>
        <w:t>表</w:t>
      </w:r>
    </w:p>
    <w:p w14:paraId="52D96313">
      <w:pPr>
        <w:spacing w:before="75" w:line="228" w:lineRule="auto"/>
        <w:ind w:left="373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5"/>
          <w:sz w:val="19"/>
          <w:szCs w:val="19"/>
        </w:rPr>
        <w:t>2023</w:t>
      </w:r>
      <w:r>
        <w:rPr>
          <w:rFonts w:ascii="宋体" w:hAnsi="宋体" w:eastAsia="宋体" w:cs="宋体"/>
          <w:spacing w:val="-3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5"/>
          <w:sz w:val="19"/>
          <w:szCs w:val="19"/>
        </w:rPr>
        <w:t>年度                                   金额单位：万元</w:t>
      </w:r>
    </w:p>
    <w:p w14:paraId="6DF876BA">
      <w:pPr>
        <w:spacing w:line="228" w:lineRule="auto"/>
        <w:rPr>
          <w:rFonts w:ascii="宋体" w:hAnsi="宋体" w:eastAsia="宋体" w:cs="宋体"/>
          <w:sz w:val="19"/>
          <w:szCs w:val="19"/>
        </w:rPr>
        <w:sectPr>
          <w:pgSz w:w="11906" w:h="16839"/>
          <w:pgMar w:top="660" w:right="557" w:bottom="0" w:left="557" w:header="0" w:footer="0" w:gutter="0"/>
          <w:cols w:equalWidth="0" w:num="2">
            <w:col w:w="4507" w:space="100"/>
            <w:col w:w="6185"/>
          </w:cols>
        </w:sectPr>
      </w:pPr>
    </w:p>
    <w:tbl>
      <w:tblPr>
        <w:tblStyle w:val="5"/>
        <w:tblW w:w="10776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2057"/>
        <w:gridCol w:w="1158"/>
        <w:gridCol w:w="1158"/>
        <w:gridCol w:w="1158"/>
        <w:gridCol w:w="1158"/>
        <w:gridCol w:w="1159"/>
        <w:gridCol w:w="1159"/>
        <w:gridCol w:w="1100"/>
      </w:tblGrid>
      <w:tr w14:paraId="678180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2726" w:type="dxa"/>
            <w:gridSpan w:val="2"/>
            <w:vAlign w:val="top"/>
          </w:tcPr>
          <w:p w14:paraId="7CE7562B">
            <w:pPr>
              <w:pStyle w:val="6"/>
              <w:spacing w:before="90" w:line="233" w:lineRule="auto"/>
              <w:ind w:left="1223"/>
              <w:rPr>
                <w:sz w:val="13"/>
                <w:szCs w:val="13"/>
              </w:rPr>
            </w:pPr>
            <w:r>
              <w:rPr>
                <w:spacing w:val="5"/>
                <w:sz w:val="13"/>
                <w:szCs w:val="13"/>
              </w:rPr>
              <w:t>项目</w:t>
            </w:r>
          </w:p>
        </w:tc>
        <w:tc>
          <w:tcPr>
            <w:tcW w:w="1158" w:type="dxa"/>
            <w:vMerge w:val="restart"/>
            <w:tcBorders>
              <w:bottom w:val="nil"/>
            </w:tcBorders>
            <w:vAlign w:val="top"/>
          </w:tcPr>
          <w:p w14:paraId="6778AAEE">
            <w:pPr>
              <w:spacing w:line="465" w:lineRule="auto"/>
              <w:rPr>
                <w:rFonts w:ascii="Arial"/>
                <w:sz w:val="21"/>
              </w:rPr>
            </w:pPr>
          </w:p>
          <w:p w14:paraId="4593CBF2">
            <w:pPr>
              <w:pStyle w:val="6"/>
              <w:spacing w:before="42" w:line="231" w:lineRule="auto"/>
              <w:ind w:left="153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本年收入合计</w:t>
            </w:r>
          </w:p>
        </w:tc>
        <w:tc>
          <w:tcPr>
            <w:tcW w:w="1158" w:type="dxa"/>
            <w:vMerge w:val="restart"/>
            <w:tcBorders>
              <w:bottom w:val="nil"/>
            </w:tcBorders>
            <w:vAlign w:val="top"/>
          </w:tcPr>
          <w:p w14:paraId="51AD1D32">
            <w:pPr>
              <w:spacing w:line="465" w:lineRule="auto"/>
              <w:rPr>
                <w:rFonts w:ascii="Arial"/>
                <w:sz w:val="21"/>
              </w:rPr>
            </w:pPr>
          </w:p>
          <w:p w14:paraId="4D170837">
            <w:pPr>
              <w:pStyle w:val="6"/>
              <w:spacing w:before="42" w:line="232" w:lineRule="auto"/>
              <w:ind w:left="157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财政拨款收入</w:t>
            </w:r>
          </w:p>
        </w:tc>
        <w:tc>
          <w:tcPr>
            <w:tcW w:w="1158" w:type="dxa"/>
            <w:vMerge w:val="restart"/>
            <w:tcBorders>
              <w:bottom w:val="nil"/>
            </w:tcBorders>
            <w:vAlign w:val="top"/>
          </w:tcPr>
          <w:p w14:paraId="19143E97">
            <w:pPr>
              <w:spacing w:line="465" w:lineRule="auto"/>
              <w:rPr>
                <w:rFonts w:ascii="Arial"/>
                <w:sz w:val="21"/>
              </w:rPr>
            </w:pPr>
          </w:p>
          <w:p w14:paraId="4CEEDCC9">
            <w:pPr>
              <w:pStyle w:val="6"/>
              <w:spacing w:before="42" w:line="232" w:lineRule="auto"/>
              <w:ind w:left="159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上级补助收入</w:t>
            </w:r>
          </w:p>
        </w:tc>
        <w:tc>
          <w:tcPr>
            <w:tcW w:w="1158" w:type="dxa"/>
            <w:vMerge w:val="restart"/>
            <w:tcBorders>
              <w:bottom w:val="nil"/>
            </w:tcBorders>
            <w:vAlign w:val="top"/>
          </w:tcPr>
          <w:p w14:paraId="362C5CEE">
            <w:pPr>
              <w:spacing w:line="465" w:lineRule="auto"/>
              <w:rPr>
                <w:rFonts w:ascii="Arial"/>
                <w:sz w:val="21"/>
              </w:rPr>
            </w:pPr>
          </w:p>
          <w:p w14:paraId="23F6A847">
            <w:pPr>
              <w:pStyle w:val="6"/>
              <w:spacing w:before="42" w:line="232" w:lineRule="auto"/>
              <w:ind w:left="301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事业收入</w:t>
            </w:r>
          </w:p>
        </w:tc>
        <w:tc>
          <w:tcPr>
            <w:tcW w:w="1159" w:type="dxa"/>
            <w:vMerge w:val="restart"/>
            <w:tcBorders>
              <w:bottom w:val="nil"/>
            </w:tcBorders>
            <w:vAlign w:val="top"/>
          </w:tcPr>
          <w:p w14:paraId="61D23035">
            <w:pPr>
              <w:spacing w:line="465" w:lineRule="auto"/>
              <w:rPr>
                <w:rFonts w:ascii="Arial"/>
                <w:sz w:val="21"/>
              </w:rPr>
            </w:pPr>
          </w:p>
          <w:p w14:paraId="3F79CA6A">
            <w:pPr>
              <w:pStyle w:val="6"/>
              <w:spacing w:before="42" w:line="232" w:lineRule="auto"/>
              <w:ind w:left="303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经营收入</w:t>
            </w:r>
          </w:p>
        </w:tc>
        <w:tc>
          <w:tcPr>
            <w:tcW w:w="1159" w:type="dxa"/>
            <w:vMerge w:val="restart"/>
            <w:tcBorders>
              <w:bottom w:val="nil"/>
            </w:tcBorders>
            <w:vAlign w:val="top"/>
          </w:tcPr>
          <w:p w14:paraId="510FD00B">
            <w:pPr>
              <w:spacing w:line="310" w:lineRule="auto"/>
              <w:rPr>
                <w:rFonts w:ascii="Arial"/>
                <w:sz w:val="21"/>
              </w:rPr>
            </w:pPr>
          </w:p>
          <w:p w14:paraId="6A33C38C">
            <w:pPr>
              <w:pStyle w:val="6"/>
              <w:spacing w:before="42" w:line="231" w:lineRule="auto"/>
              <w:ind w:left="104"/>
              <w:rPr>
                <w:sz w:val="13"/>
                <w:szCs w:val="13"/>
              </w:rPr>
            </w:pPr>
            <w:r>
              <w:rPr>
                <w:spacing w:val="7"/>
                <w:sz w:val="13"/>
                <w:szCs w:val="13"/>
              </w:rPr>
              <w:t>附属单位上缴收</w:t>
            </w:r>
          </w:p>
          <w:p w14:paraId="6F55A533">
            <w:pPr>
              <w:pStyle w:val="6"/>
              <w:spacing w:before="148" w:line="239" w:lineRule="auto"/>
              <w:ind w:left="513"/>
              <w:rPr>
                <w:sz w:val="13"/>
                <w:szCs w:val="13"/>
              </w:rPr>
            </w:pPr>
            <w:r>
              <w:rPr>
                <w:spacing w:val="4"/>
                <w:sz w:val="13"/>
                <w:szCs w:val="13"/>
              </w:rPr>
              <w:t>入</w:t>
            </w:r>
          </w:p>
        </w:tc>
        <w:tc>
          <w:tcPr>
            <w:tcW w:w="1100" w:type="dxa"/>
            <w:vMerge w:val="restart"/>
            <w:tcBorders>
              <w:bottom w:val="nil"/>
            </w:tcBorders>
            <w:vAlign w:val="top"/>
          </w:tcPr>
          <w:p w14:paraId="1A8E3B0C">
            <w:pPr>
              <w:spacing w:line="465" w:lineRule="auto"/>
              <w:rPr>
                <w:rFonts w:ascii="Arial"/>
                <w:sz w:val="21"/>
              </w:rPr>
            </w:pPr>
          </w:p>
          <w:p w14:paraId="271D72D7">
            <w:pPr>
              <w:pStyle w:val="6"/>
              <w:spacing w:before="42" w:line="232" w:lineRule="auto"/>
              <w:ind w:left="269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其他收入</w:t>
            </w:r>
          </w:p>
        </w:tc>
      </w:tr>
      <w:tr w14:paraId="255B5A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3" w:hRule="atLeast"/>
        </w:trPr>
        <w:tc>
          <w:tcPr>
            <w:tcW w:w="669" w:type="dxa"/>
            <w:vAlign w:val="top"/>
          </w:tcPr>
          <w:p w14:paraId="725E2E34">
            <w:pPr>
              <w:pStyle w:val="6"/>
              <w:spacing w:before="81" w:line="233" w:lineRule="auto"/>
              <w:ind w:left="121"/>
              <w:rPr>
                <w:sz w:val="13"/>
                <w:szCs w:val="13"/>
              </w:rPr>
            </w:pPr>
            <w:r>
              <w:rPr>
                <w:spacing w:val="7"/>
                <w:sz w:val="13"/>
                <w:szCs w:val="13"/>
              </w:rPr>
              <w:t>功能分</w:t>
            </w:r>
          </w:p>
          <w:p w14:paraId="5DAF6A03">
            <w:pPr>
              <w:pStyle w:val="6"/>
              <w:spacing w:before="148" w:line="326" w:lineRule="auto"/>
              <w:ind w:left="189" w:right="120" w:hanging="70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类科目</w:t>
            </w:r>
            <w:r>
              <w:rPr>
                <w:sz w:val="13"/>
                <w:szCs w:val="13"/>
              </w:rPr>
              <w:t xml:space="preserve"> </w:t>
            </w:r>
            <w:r>
              <w:rPr>
                <w:spacing w:val="5"/>
                <w:sz w:val="13"/>
                <w:szCs w:val="13"/>
              </w:rPr>
              <w:t>编码</w:t>
            </w:r>
          </w:p>
        </w:tc>
        <w:tc>
          <w:tcPr>
            <w:tcW w:w="2057" w:type="dxa"/>
            <w:vAlign w:val="top"/>
          </w:tcPr>
          <w:p w14:paraId="108E3CAC">
            <w:pPr>
              <w:spacing w:line="311" w:lineRule="auto"/>
              <w:rPr>
                <w:rFonts w:ascii="Arial"/>
                <w:sz w:val="21"/>
              </w:rPr>
            </w:pPr>
          </w:p>
          <w:p w14:paraId="0B36593B">
            <w:pPr>
              <w:pStyle w:val="6"/>
              <w:spacing w:before="42" w:line="231" w:lineRule="auto"/>
              <w:ind w:left="741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科目名称</w:t>
            </w:r>
          </w:p>
        </w:tc>
        <w:tc>
          <w:tcPr>
            <w:tcW w:w="1158" w:type="dxa"/>
            <w:vMerge w:val="continue"/>
            <w:tcBorders>
              <w:top w:val="nil"/>
            </w:tcBorders>
            <w:vAlign w:val="top"/>
          </w:tcPr>
          <w:p w14:paraId="32E966BA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Merge w:val="continue"/>
            <w:tcBorders>
              <w:top w:val="nil"/>
            </w:tcBorders>
            <w:vAlign w:val="top"/>
          </w:tcPr>
          <w:p w14:paraId="0101AD75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Merge w:val="continue"/>
            <w:tcBorders>
              <w:top w:val="nil"/>
            </w:tcBorders>
            <w:vAlign w:val="top"/>
          </w:tcPr>
          <w:p w14:paraId="60AD6433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Merge w:val="continue"/>
            <w:tcBorders>
              <w:top w:val="nil"/>
            </w:tcBorders>
            <w:vAlign w:val="top"/>
          </w:tcPr>
          <w:p w14:paraId="2AE0BD4B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Merge w:val="continue"/>
            <w:tcBorders>
              <w:top w:val="nil"/>
            </w:tcBorders>
            <w:vAlign w:val="top"/>
          </w:tcPr>
          <w:p w14:paraId="54594DE0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Merge w:val="continue"/>
            <w:tcBorders>
              <w:top w:val="nil"/>
            </w:tcBorders>
            <w:vAlign w:val="top"/>
          </w:tcPr>
          <w:p w14:paraId="31157B4D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Merge w:val="continue"/>
            <w:tcBorders>
              <w:top w:val="nil"/>
            </w:tcBorders>
            <w:vAlign w:val="top"/>
          </w:tcPr>
          <w:p w14:paraId="432986EC">
            <w:pPr>
              <w:rPr>
                <w:rFonts w:ascii="Arial"/>
                <w:sz w:val="21"/>
              </w:rPr>
            </w:pPr>
          </w:p>
        </w:tc>
      </w:tr>
      <w:tr w14:paraId="0602AD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2726" w:type="dxa"/>
            <w:gridSpan w:val="2"/>
            <w:vAlign w:val="top"/>
          </w:tcPr>
          <w:p w14:paraId="75EB6669">
            <w:pPr>
              <w:pStyle w:val="6"/>
              <w:spacing w:before="108" w:line="232" w:lineRule="auto"/>
              <w:ind w:left="1221"/>
              <w:rPr>
                <w:sz w:val="13"/>
                <w:szCs w:val="13"/>
              </w:rPr>
            </w:pPr>
            <w:r>
              <w:rPr>
                <w:spacing w:val="6"/>
                <w:sz w:val="13"/>
                <w:szCs w:val="13"/>
              </w:rPr>
              <w:t>栏次</w:t>
            </w:r>
          </w:p>
        </w:tc>
        <w:tc>
          <w:tcPr>
            <w:tcW w:w="1158" w:type="dxa"/>
            <w:vAlign w:val="top"/>
          </w:tcPr>
          <w:p w14:paraId="0875C55B">
            <w:pPr>
              <w:pStyle w:val="6"/>
              <w:spacing w:before="108" w:line="178" w:lineRule="exact"/>
              <w:ind w:left="550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1</w:t>
            </w:r>
          </w:p>
        </w:tc>
        <w:tc>
          <w:tcPr>
            <w:tcW w:w="1158" w:type="dxa"/>
            <w:vAlign w:val="top"/>
          </w:tcPr>
          <w:p w14:paraId="5F73A866">
            <w:pPr>
              <w:pStyle w:val="6"/>
              <w:spacing w:before="108" w:line="178" w:lineRule="exact"/>
              <w:ind w:left="542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2</w:t>
            </w:r>
          </w:p>
        </w:tc>
        <w:tc>
          <w:tcPr>
            <w:tcW w:w="1158" w:type="dxa"/>
            <w:vAlign w:val="top"/>
          </w:tcPr>
          <w:p w14:paraId="261E8A4C">
            <w:pPr>
              <w:pStyle w:val="6"/>
              <w:spacing w:before="108" w:line="177" w:lineRule="exact"/>
              <w:ind w:left="544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3</w:t>
            </w:r>
          </w:p>
        </w:tc>
        <w:tc>
          <w:tcPr>
            <w:tcW w:w="1158" w:type="dxa"/>
            <w:vAlign w:val="top"/>
          </w:tcPr>
          <w:p w14:paraId="3EBF4CC8">
            <w:pPr>
              <w:pStyle w:val="6"/>
              <w:spacing w:before="108" w:line="178" w:lineRule="exact"/>
              <w:ind w:left="545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4</w:t>
            </w:r>
          </w:p>
        </w:tc>
        <w:tc>
          <w:tcPr>
            <w:tcW w:w="1159" w:type="dxa"/>
            <w:vAlign w:val="top"/>
          </w:tcPr>
          <w:p w14:paraId="6D861702">
            <w:pPr>
              <w:pStyle w:val="6"/>
              <w:spacing w:before="108" w:line="177" w:lineRule="exact"/>
              <w:ind w:left="549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5</w:t>
            </w:r>
          </w:p>
        </w:tc>
        <w:tc>
          <w:tcPr>
            <w:tcW w:w="1159" w:type="dxa"/>
            <w:vAlign w:val="top"/>
          </w:tcPr>
          <w:p w14:paraId="2D9FB9C6">
            <w:pPr>
              <w:pStyle w:val="6"/>
              <w:spacing w:before="108" w:line="177" w:lineRule="exact"/>
              <w:ind w:left="548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6</w:t>
            </w:r>
          </w:p>
        </w:tc>
        <w:tc>
          <w:tcPr>
            <w:tcW w:w="1100" w:type="dxa"/>
            <w:vAlign w:val="top"/>
          </w:tcPr>
          <w:p w14:paraId="49689DD3">
            <w:pPr>
              <w:pStyle w:val="6"/>
              <w:spacing w:before="108" w:line="177" w:lineRule="exact"/>
              <w:ind w:left="517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7</w:t>
            </w:r>
          </w:p>
        </w:tc>
      </w:tr>
      <w:tr w14:paraId="1F1608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2726" w:type="dxa"/>
            <w:gridSpan w:val="2"/>
            <w:vAlign w:val="top"/>
          </w:tcPr>
          <w:p w14:paraId="50F23EDD">
            <w:pPr>
              <w:pStyle w:val="6"/>
              <w:spacing w:before="106" w:line="234" w:lineRule="auto"/>
              <w:ind w:left="1221"/>
              <w:rPr>
                <w:sz w:val="13"/>
                <w:szCs w:val="13"/>
              </w:rPr>
            </w:pPr>
            <w:r>
              <w:rPr>
                <w:spacing w:val="6"/>
                <w:sz w:val="13"/>
                <w:szCs w:val="13"/>
              </w:rPr>
              <w:t>合计</w:t>
            </w:r>
          </w:p>
        </w:tc>
        <w:tc>
          <w:tcPr>
            <w:tcW w:w="1158" w:type="dxa"/>
            <w:vAlign w:val="top"/>
          </w:tcPr>
          <w:p w14:paraId="68698C26">
            <w:pPr>
              <w:pStyle w:val="6"/>
              <w:spacing w:before="107" w:line="177" w:lineRule="exact"/>
              <w:ind w:left="649"/>
              <w:rPr>
                <w:sz w:val="13"/>
                <w:szCs w:val="13"/>
              </w:rPr>
            </w:pPr>
            <w:r>
              <w:rPr>
                <w:b/>
                <w:bCs/>
                <w:spacing w:val="3"/>
                <w:position w:val="1"/>
                <w:sz w:val="13"/>
                <w:szCs w:val="13"/>
              </w:rPr>
              <w:t>437.70</w:t>
            </w:r>
          </w:p>
        </w:tc>
        <w:tc>
          <w:tcPr>
            <w:tcW w:w="1158" w:type="dxa"/>
            <w:vAlign w:val="top"/>
          </w:tcPr>
          <w:p w14:paraId="123DC7E0">
            <w:pPr>
              <w:pStyle w:val="6"/>
              <w:spacing w:before="107" w:line="177" w:lineRule="exact"/>
              <w:ind w:left="653"/>
              <w:rPr>
                <w:sz w:val="13"/>
                <w:szCs w:val="13"/>
              </w:rPr>
            </w:pPr>
            <w:r>
              <w:rPr>
                <w:b/>
                <w:bCs/>
                <w:spacing w:val="3"/>
                <w:position w:val="1"/>
                <w:sz w:val="13"/>
                <w:szCs w:val="13"/>
              </w:rPr>
              <w:t>437.70</w:t>
            </w:r>
          </w:p>
        </w:tc>
        <w:tc>
          <w:tcPr>
            <w:tcW w:w="1158" w:type="dxa"/>
            <w:vAlign w:val="top"/>
          </w:tcPr>
          <w:p w14:paraId="33FF1986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2B01730A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38D6751D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19283181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Align w:val="top"/>
          </w:tcPr>
          <w:p w14:paraId="555DA92D">
            <w:pPr>
              <w:rPr>
                <w:rFonts w:ascii="Arial"/>
                <w:sz w:val="21"/>
              </w:rPr>
            </w:pPr>
          </w:p>
        </w:tc>
      </w:tr>
      <w:tr w14:paraId="7A3050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669" w:type="dxa"/>
            <w:vAlign w:val="top"/>
          </w:tcPr>
          <w:p w14:paraId="167B9C51">
            <w:pPr>
              <w:pStyle w:val="6"/>
              <w:spacing w:before="107" w:line="178" w:lineRule="exact"/>
              <w:ind w:left="82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207</w:t>
            </w:r>
          </w:p>
        </w:tc>
        <w:tc>
          <w:tcPr>
            <w:tcW w:w="2057" w:type="dxa"/>
            <w:vAlign w:val="top"/>
          </w:tcPr>
          <w:p w14:paraId="36B9102D">
            <w:pPr>
              <w:pStyle w:val="6"/>
              <w:spacing w:before="108" w:line="231" w:lineRule="auto"/>
              <w:ind w:left="73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文化旅游体育与传媒支出</w:t>
            </w:r>
          </w:p>
        </w:tc>
        <w:tc>
          <w:tcPr>
            <w:tcW w:w="1158" w:type="dxa"/>
            <w:vAlign w:val="top"/>
          </w:tcPr>
          <w:p w14:paraId="2713C246">
            <w:pPr>
              <w:pStyle w:val="6"/>
              <w:spacing w:before="107" w:line="177" w:lineRule="exact"/>
              <w:ind w:left="657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368.88</w:t>
            </w:r>
          </w:p>
        </w:tc>
        <w:tc>
          <w:tcPr>
            <w:tcW w:w="1158" w:type="dxa"/>
            <w:vAlign w:val="top"/>
          </w:tcPr>
          <w:p w14:paraId="4881CE75">
            <w:pPr>
              <w:pStyle w:val="6"/>
              <w:spacing w:before="107" w:line="177" w:lineRule="exact"/>
              <w:ind w:left="658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368.88</w:t>
            </w:r>
          </w:p>
        </w:tc>
        <w:tc>
          <w:tcPr>
            <w:tcW w:w="1158" w:type="dxa"/>
            <w:vAlign w:val="top"/>
          </w:tcPr>
          <w:p w14:paraId="6A2DC968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339AE348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2648533E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6B0E3730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Align w:val="top"/>
          </w:tcPr>
          <w:p w14:paraId="32495886">
            <w:pPr>
              <w:rPr>
                <w:rFonts w:ascii="Arial"/>
                <w:sz w:val="21"/>
              </w:rPr>
            </w:pPr>
          </w:p>
        </w:tc>
      </w:tr>
      <w:tr w14:paraId="1E4792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669" w:type="dxa"/>
            <w:vAlign w:val="top"/>
          </w:tcPr>
          <w:p w14:paraId="3D2D59DB">
            <w:pPr>
              <w:pStyle w:val="6"/>
              <w:spacing w:before="108" w:line="177" w:lineRule="exact"/>
              <w:ind w:left="82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20701</w:t>
            </w:r>
          </w:p>
        </w:tc>
        <w:tc>
          <w:tcPr>
            <w:tcW w:w="2057" w:type="dxa"/>
            <w:vAlign w:val="top"/>
          </w:tcPr>
          <w:p w14:paraId="3E85E67F">
            <w:pPr>
              <w:pStyle w:val="6"/>
              <w:spacing w:before="108" w:line="233" w:lineRule="auto"/>
              <w:ind w:left="73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文化和旅游</w:t>
            </w:r>
          </w:p>
        </w:tc>
        <w:tc>
          <w:tcPr>
            <w:tcW w:w="1158" w:type="dxa"/>
            <w:vAlign w:val="top"/>
          </w:tcPr>
          <w:p w14:paraId="2915ADB4">
            <w:pPr>
              <w:pStyle w:val="6"/>
              <w:spacing w:before="108" w:line="177" w:lineRule="exact"/>
              <w:ind w:left="656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267.30</w:t>
            </w:r>
          </w:p>
        </w:tc>
        <w:tc>
          <w:tcPr>
            <w:tcW w:w="1158" w:type="dxa"/>
            <w:vAlign w:val="top"/>
          </w:tcPr>
          <w:p w14:paraId="273E530C">
            <w:pPr>
              <w:pStyle w:val="6"/>
              <w:spacing w:before="108" w:line="177" w:lineRule="exact"/>
              <w:ind w:left="657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267.30</w:t>
            </w:r>
          </w:p>
        </w:tc>
        <w:tc>
          <w:tcPr>
            <w:tcW w:w="1158" w:type="dxa"/>
            <w:vAlign w:val="top"/>
          </w:tcPr>
          <w:p w14:paraId="2E2E76FB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056D2D98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3A45DCD7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1B7002F1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Align w:val="top"/>
          </w:tcPr>
          <w:p w14:paraId="484BB8E5">
            <w:pPr>
              <w:rPr>
                <w:rFonts w:ascii="Arial"/>
                <w:sz w:val="21"/>
              </w:rPr>
            </w:pPr>
          </w:p>
        </w:tc>
      </w:tr>
      <w:tr w14:paraId="568E2B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669" w:type="dxa"/>
            <w:vAlign w:val="top"/>
          </w:tcPr>
          <w:p w14:paraId="0C3A2D54">
            <w:pPr>
              <w:pStyle w:val="6"/>
              <w:spacing w:before="109" w:line="178" w:lineRule="exact"/>
              <w:ind w:left="82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2070101</w:t>
            </w:r>
          </w:p>
        </w:tc>
        <w:tc>
          <w:tcPr>
            <w:tcW w:w="2057" w:type="dxa"/>
            <w:vAlign w:val="top"/>
          </w:tcPr>
          <w:p w14:paraId="2A809C6E">
            <w:pPr>
              <w:pStyle w:val="6"/>
              <w:spacing w:before="109" w:line="233" w:lineRule="auto"/>
              <w:ind w:left="74"/>
              <w:rPr>
                <w:sz w:val="13"/>
                <w:szCs w:val="13"/>
              </w:rPr>
            </w:pPr>
            <w:r>
              <w:rPr>
                <w:spacing w:val="7"/>
                <w:sz w:val="13"/>
                <w:szCs w:val="13"/>
              </w:rPr>
              <w:t>行政运行</w:t>
            </w:r>
          </w:p>
        </w:tc>
        <w:tc>
          <w:tcPr>
            <w:tcW w:w="1158" w:type="dxa"/>
            <w:vAlign w:val="top"/>
          </w:tcPr>
          <w:p w14:paraId="61F0763F">
            <w:pPr>
              <w:pStyle w:val="6"/>
              <w:spacing w:before="109" w:line="178" w:lineRule="exact"/>
              <w:ind w:left="665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169.42</w:t>
            </w:r>
          </w:p>
        </w:tc>
        <w:tc>
          <w:tcPr>
            <w:tcW w:w="1158" w:type="dxa"/>
            <w:vAlign w:val="top"/>
          </w:tcPr>
          <w:p w14:paraId="563B6C33">
            <w:pPr>
              <w:pStyle w:val="6"/>
              <w:spacing w:before="109" w:line="178" w:lineRule="exact"/>
              <w:ind w:left="666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169.42</w:t>
            </w:r>
          </w:p>
        </w:tc>
        <w:tc>
          <w:tcPr>
            <w:tcW w:w="1158" w:type="dxa"/>
            <w:vAlign w:val="top"/>
          </w:tcPr>
          <w:p w14:paraId="5A7B3C14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340BFE54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4D734A84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76D21B20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Align w:val="top"/>
          </w:tcPr>
          <w:p w14:paraId="568B0E70">
            <w:pPr>
              <w:rPr>
                <w:rFonts w:ascii="Arial"/>
                <w:sz w:val="21"/>
              </w:rPr>
            </w:pPr>
          </w:p>
        </w:tc>
      </w:tr>
      <w:tr w14:paraId="4B352A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669" w:type="dxa"/>
            <w:vAlign w:val="top"/>
          </w:tcPr>
          <w:p w14:paraId="72CB4051">
            <w:pPr>
              <w:pStyle w:val="6"/>
              <w:spacing w:before="108" w:line="177" w:lineRule="exact"/>
              <w:ind w:left="82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2070102</w:t>
            </w:r>
          </w:p>
        </w:tc>
        <w:tc>
          <w:tcPr>
            <w:tcW w:w="2057" w:type="dxa"/>
            <w:vAlign w:val="top"/>
          </w:tcPr>
          <w:p w14:paraId="743C8FCC">
            <w:pPr>
              <w:pStyle w:val="6"/>
              <w:spacing w:before="108" w:line="232" w:lineRule="auto"/>
              <w:ind w:left="74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一般行政管理事务</w:t>
            </w:r>
          </w:p>
        </w:tc>
        <w:tc>
          <w:tcPr>
            <w:tcW w:w="1158" w:type="dxa"/>
            <w:vAlign w:val="top"/>
          </w:tcPr>
          <w:p w14:paraId="34771239">
            <w:pPr>
              <w:pStyle w:val="6"/>
              <w:spacing w:before="108" w:line="177" w:lineRule="exact"/>
              <w:ind w:left="734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11.64</w:t>
            </w:r>
          </w:p>
        </w:tc>
        <w:tc>
          <w:tcPr>
            <w:tcW w:w="1158" w:type="dxa"/>
            <w:vAlign w:val="top"/>
          </w:tcPr>
          <w:p w14:paraId="22CF3A3C">
            <w:pPr>
              <w:pStyle w:val="6"/>
              <w:spacing w:before="108" w:line="177" w:lineRule="exact"/>
              <w:ind w:left="736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11.64</w:t>
            </w:r>
          </w:p>
        </w:tc>
        <w:tc>
          <w:tcPr>
            <w:tcW w:w="1158" w:type="dxa"/>
            <w:vAlign w:val="top"/>
          </w:tcPr>
          <w:p w14:paraId="3232CF74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7DE9A642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33EFBE92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6E29546E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Align w:val="top"/>
          </w:tcPr>
          <w:p w14:paraId="4FE1B977">
            <w:pPr>
              <w:rPr>
                <w:rFonts w:ascii="Arial"/>
                <w:sz w:val="21"/>
              </w:rPr>
            </w:pPr>
          </w:p>
        </w:tc>
      </w:tr>
      <w:tr w14:paraId="265166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669" w:type="dxa"/>
            <w:vAlign w:val="top"/>
          </w:tcPr>
          <w:p w14:paraId="0F19AFD7">
            <w:pPr>
              <w:pStyle w:val="6"/>
              <w:spacing w:before="109" w:line="178" w:lineRule="exact"/>
              <w:ind w:left="82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2070105</w:t>
            </w:r>
          </w:p>
        </w:tc>
        <w:tc>
          <w:tcPr>
            <w:tcW w:w="2057" w:type="dxa"/>
            <w:vAlign w:val="top"/>
          </w:tcPr>
          <w:p w14:paraId="1EB906DC">
            <w:pPr>
              <w:pStyle w:val="6"/>
              <w:spacing w:before="109" w:line="231" w:lineRule="auto"/>
              <w:ind w:left="73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文化展示及纪念机构</w:t>
            </w:r>
          </w:p>
        </w:tc>
        <w:tc>
          <w:tcPr>
            <w:tcW w:w="1158" w:type="dxa"/>
            <w:vAlign w:val="top"/>
          </w:tcPr>
          <w:p w14:paraId="7E4FB65A">
            <w:pPr>
              <w:pStyle w:val="6"/>
              <w:spacing w:before="109" w:line="177" w:lineRule="exact"/>
              <w:ind w:left="796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3.99</w:t>
            </w:r>
          </w:p>
        </w:tc>
        <w:tc>
          <w:tcPr>
            <w:tcW w:w="1158" w:type="dxa"/>
            <w:vAlign w:val="top"/>
          </w:tcPr>
          <w:p w14:paraId="3C31AF9C">
            <w:pPr>
              <w:pStyle w:val="6"/>
              <w:spacing w:before="109" w:line="177" w:lineRule="exact"/>
              <w:ind w:left="79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3.99</w:t>
            </w:r>
          </w:p>
        </w:tc>
        <w:tc>
          <w:tcPr>
            <w:tcW w:w="1158" w:type="dxa"/>
            <w:vAlign w:val="top"/>
          </w:tcPr>
          <w:p w14:paraId="62FCCBAC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1D92ACEE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79E99FFD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6EB5E190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Align w:val="top"/>
          </w:tcPr>
          <w:p w14:paraId="58E7D0FC">
            <w:pPr>
              <w:rPr>
                <w:rFonts w:ascii="Arial"/>
                <w:sz w:val="21"/>
              </w:rPr>
            </w:pPr>
          </w:p>
        </w:tc>
      </w:tr>
      <w:tr w14:paraId="7869A9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669" w:type="dxa"/>
            <w:vAlign w:val="top"/>
          </w:tcPr>
          <w:p w14:paraId="5D9D474F">
            <w:pPr>
              <w:pStyle w:val="6"/>
              <w:spacing w:before="110" w:line="177" w:lineRule="exact"/>
              <w:ind w:left="82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2070107</w:t>
            </w:r>
          </w:p>
        </w:tc>
        <w:tc>
          <w:tcPr>
            <w:tcW w:w="2057" w:type="dxa"/>
            <w:vAlign w:val="top"/>
          </w:tcPr>
          <w:p w14:paraId="1D9407EE">
            <w:pPr>
              <w:pStyle w:val="6"/>
              <w:spacing w:before="110" w:line="232" w:lineRule="auto"/>
              <w:ind w:left="75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艺术表演团体</w:t>
            </w:r>
          </w:p>
        </w:tc>
        <w:tc>
          <w:tcPr>
            <w:tcW w:w="1158" w:type="dxa"/>
            <w:vAlign w:val="top"/>
          </w:tcPr>
          <w:p w14:paraId="558E18A2">
            <w:pPr>
              <w:pStyle w:val="6"/>
              <w:spacing w:before="110" w:line="177" w:lineRule="exact"/>
              <w:ind w:left="72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34.00</w:t>
            </w:r>
          </w:p>
        </w:tc>
        <w:tc>
          <w:tcPr>
            <w:tcW w:w="1158" w:type="dxa"/>
            <w:vAlign w:val="top"/>
          </w:tcPr>
          <w:p w14:paraId="203143BD">
            <w:pPr>
              <w:pStyle w:val="6"/>
              <w:spacing w:before="110" w:line="177" w:lineRule="exact"/>
              <w:ind w:left="72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34.00</w:t>
            </w:r>
          </w:p>
        </w:tc>
        <w:tc>
          <w:tcPr>
            <w:tcW w:w="1158" w:type="dxa"/>
            <w:vAlign w:val="top"/>
          </w:tcPr>
          <w:p w14:paraId="125411D3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06F084DE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45377932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700D89F8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Align w:val="top"/>
          </w:tcPr>
          <w:p w14:paraId="18B3A47D">
            <w:pPr>
              <w:rPr>
                <w:rFonts w:ascii="Arial"/>
                <w:sz w:val="21"/>
              </w:rPr>
            </w:pPr>
          </w:p>
        </w:tc>
      </w:tr>
      <w:tr w14:paraId="6BDDB7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669" w:type="dxa"/>
            <w:vAlign w:val="top"/>
          </w:tcPr>
          <w:p w14:paraId="5355A097">
            <w:pPr>
              <w:pStyle w:val="6"/>
              <w:spacing w:before="111" w:line="178" w:lineRule="exact"/>
              <w:ind w:left="82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2070109</w:t>
            </w:r>
          </w:p>
        </w:tc>
        <w:tc>
          <w:tcPr>
            <w:tcW w:w="2057" w:type="dxa"/>
            <w:vAlign w:val="top"/>
          </w:tcPr>
          <w:p w14:paraId="5CB64CF4">
            <w:pPr>
              <w:pStyle w:val="6"/>
              <w:spacing w:before="111" w:line="232" w:lineRule="auto"/>
              <w:ind w:left="72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群众文化</w:t>
            </w:r>
          </w:p>
        </w:tc>
        <w:tc>
          <w:tcPr>
            <w:tcW w:w="1158" w:type="dxa"/>
            <w:vAlign w:val="top"/>
          </w:tcPr>
          <w:p w14:paraId="617E2107">
            <w:pPr>
              <w:pStyle w:val="6"/>
              <w:spacing w:before="111" w:line="177" w:lineRule="exact"/>
              <w:ind w:left="72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38.25</w:t>
            </w:r>
          </w:p>
        </w:tc>
        <w:tc>
          <w:tcPr>
            <w:tcW w:w="1158" w:type="dxa"/>
            <w:vAlign w:val="top"/>
          </w:tcPr>
          <w:p w14:paraId="49B2C890">
            <w:pPr>
              <w:pStyle w:val="6"/>
              <w:spacing w:before="111" w:line="177" w:lineRule="exact"/>
              <w:ind w:left="72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38.25</w:t>
            </w:r>
          </w:p>
        </w:tc>
        <w:tc>
          <w:tcPr>
            <w:tcW w:w="1158" w:type="dxa"/>
            <w:vAlign w:val="top"/>
          </w:tcPr>
          <w:p w14:paraId="48672BCF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1656DDDB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5F5C6446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31E28805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Align w:val="top"/>
          </w:tcPr>
          <w:p w14:paraId="302D975F">
            <w:pPr>
              <w:rPr>
                <w:rFonts w:ascii="Arial"/>
                <w:sz w:val="21"/>
              </w:rPr>
            </w:pPr>
          </w:p>
        </w:tc>
      </w:tr>
      <w:tr w14:paraId="3FFE83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669" w:type="dxa"/>
            <w:vAlign w:val="top"/>
          </w:tcPr>
          <w:p w14:paraId="01EC7549">
            <w:pPr>
              <w:pStyle w:val="6"/>
              <w:spacing w:before="109" w:line="178" w:lineRule="exact"/>
              <w:ind w:left="82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2070112</w:t>
            </w:r>
          </w:p>
        </w:tc>
        <w:tc>
          <w:tcPr>
            <w:tcW w:w="2057" w:type="dxa"/>
            <w:vAlign w:val="top"/>
          </w:tcPr>
          <w:p w14:paraId="383EF700">
            <w:pPr>
              <w:pStyle w:val="6"/>
              <w:spacing w:before="109" w:line="232" w:lineRule="auto"/>
              <w:ind w:left="73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文化和旅游市场管理</w:t>
            </w:r>
          </w:p>
        </w:tc>
        <w:tc>
          <w:tcPr>
            <w:tcW w:w="1158" w:type="dxa"/>
            <w:vAlign w:val="top"/>
          </w:tcPr>
          <w:p w14:paraId="42EB910C">
            <w:pPr>
              <w:pStyle w:val="6"/>
              <w:spacing w:before="109" w:line="178" w:lineRule="exact"/>
              <w:ind w:left="795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2.50</w:t>
            </w:r>
          </w:p>
        </w:tc>
        <w:tc>
          <w:tcPr>
            <w:tcW w:w="1158" w:type="dxa"/>
            <w:vAlign w:val="top"/>
          </w:tcPr>
          <w:p w14:paraId="0E64467F">
            <w:pPr>
              <w:pStyle w:val="6"/>
              <w:spacing w:before="109" w:line="178" w:lineRule="exact"/>
              <w:ind w:left="79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2.50</w:t>
            </w:r>
          </w:p>
        </w:tc>
        <w:tc>
          <w:tcPr>
            <w:tcW w:w="1158" w:type="dxa"/>
            <w:vAlign w:val="top"/>
          </w:tcPr>
          <w:p w14:paraId="014B012A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62A257E2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78C1ED11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1146588A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Align w:val="top"/>
          </w:tcPr>
          <w:p w14:paraId="57AC1A8B">
            <w:pPr>
              <w:rPr>
                <w:rFonts w:ascii="Arial"/>
                <w:sz w:val="21"/>
              </w:rPr>
            </w:pPr>
          </w:p>
        </w:tc>
      </w:tr>
      <w:tr w14:paraId="493690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669" w:type="dxa"/>
            <w:vAlign w:val="top"/>
          </w:tcPr>
          <w:p w14:paraId="2EDBD341">
            <w:pPr>
              <w:pStyle w:val="6"/>
              <w:spacing w:before="110" w:line="178" w:lineRule="exact"/>
              <w:ind w:left="82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2070113</w:t>
            </w:r>
          </w:p>
        </w:tc>
        <w:tc>
          <w:tcPr>
            <w:tcW w:w="2057" w:type="dxa"/>
            <w:vAlign w:val="top"/>
          </w:tcPr>
          <w:p w14:paraId="0550D200">
            <w:pPr>
              <w:pStyle w:val="6"/>
              <w:spacing w:before="110" w:line="231" w:lineRule="auto"/>
              <w:ind w:left="71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旅游宣传</w:t>
            </w:r>
          </w:p>
        </w:tc>
        <w:tc>
          <w:tcPr>
            <w:tcW w:w="1158" w:type="dxa"/>
            <w:vAlign w:val="top"/>
          </w:tcPr>
          <w:p w14:paraId="5BF881D0">
            <w:pPr>
              <w:pStyle w:val="6"/>
              <w:spacing w:before="110" w:line="177" w:lineRule="exact"/>
              <w:ind w:left="79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7.50</w:t>
            </w:r>
          </w:p>
        </w:tc>
        <w:tc>
          <w:tcPr>
            <w:tcW w:w="1158" w:type="dxa"/>
            <w:vAlign w:val="top"/>
          </w:tcPr>
          <w:p w14:paraId="6C8EF56F">
            <w:pPr>
              <w:pStyle w:val="6"/>
              <w:spacing w:before="110" w:line="177" w:lineRule="exact"/>
              <w:ind w:left="79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7.50</w:t>
            </w:r>
          </w:p>
        </w:tc>
        <w:tc>
          <w:tcPr>
            <w:tcW w:w="1158" w:type="dxa"/>
            <w:vAlign w:val="top"/>
          </w:tcPr>
          <w:p w14:paraId="1BBA68D1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24748680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51776B3A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2F6A35A0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Align w:val="top"/>
          </w:tcPr>
          <w:p w14:paraId="69BFD03B">
            <w:pPr>
              <w:rPr>
                <w:rFonts w:ascii="Arial"/>
                <w:sz w:val="21"/>
              </w:rPr>
            </w:pPr>
          </w:p>
        </w:tc>
      </w:tr>
      <w:tr w14:paraId="4AF916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669" w:type="dxa"/>
            <w:vAlign w:val="top"/>
          </w:tcPr>
          <w:p w14:paraId="25E7D9E6">
            <w:pPr>
              <w:pStyle w:val="6"/>
              <w:spacing w:before="111" w:line="177" w:lineRule="exact"/>
              <w:ind w:left="82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20703</w:t>
            </w:r>
          </w:p>
        </w:tc>
        <w:tc>
          <w:tcPr>
            <w:tcW w:w="2057" w:type="dxa"/>
            <w:vAlign w:val="top"/>
          </w:tcPr>
          <w:p w14:paraId="2F8E520C">
            <w:pPr>
              <w:pStyle w:val="6"/>
              <w:spacing w:before="111" w:line="232" w:lineRule="auto"/>
              <w:ind w:left="72"/>
              <w:rPr>
                <w:sz w:val="13"/>
                <w:szCs w:val="13"/>
              </w:rPr>
            </w:pPr>
            <w:r>
              <w:rPr>
                <w:spacing w:val="6"/>
                <w:sz w:val="13"/>
                <w:szCs w:val="13"/>
              </w:rPr>
              <w:t>体育</w:t>
            </w:r>
          </w:p>
        </w:tc>
        <w:tc>
          <w:tcPr>
            <w:tcW w:w="1158" w:type="dxa"/>
            <w:vAlign w:val="top"/>
          </w:tcPr>
          <w:p w14:paraId="76A99BB9">
            <w:pPr>
              <w:pStyle w:val="6"/>
              <w:spacing w:before="111" w:line="177" w:lineRule="exact"/>
              <w:ind w:left="725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92.78</w:t>
            </w:r>
          </w:p>
        </w:tc>
        <w:tc>
          <w:tcPr>
            <w:tcW w:w="1158" w:type="dxa"/>
            <w:vAlign w:val="top"/>
          </w:tcPr>
          <w:p w14:paraId="68ED028E">
            <w:pPr>
              <w:pStyle w:val="6"/>
              <w:spacing w:before="111" w:line="177" w:lineRule="exact"/>
              <w:ind w:left="726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92.78</w:t>
            </w:r>
          </w:p>
        </w:tc>
        <w:tc>
          <w:tcPr>
            <w:tcW w:w="1158" w:type="dxa"/>
            <w:vAlign w:val="top"/>
          </w:tcPr>
          <w:p w14:paraId="0C53F01F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6C66EB20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39E68836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00E34307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Align w:val="top"/>
          </w:tcPr>
          <w:p w14:paraId="62D860D4">
            <w:pPr>
              <w:rPr>
                <w:rFonts w:ascii="Arial"/>
                <w:sz w:val="21"/>
              </w:rPr>
            </w:pPr>
          </w:p>
        </w:tc>
      </w:tr>
      <w:tr w14:paraId="6EC120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669" w:type="dxa"/>
            <w:vAlign w:val="top"/>
          </w:tcPr>
          <w:p w14:paraId="4E1580A5">
            <w:pPr>
              <w:pStyle w:val="6"/>
              <w:spacing w:before="111" w:line="178" w:lineRule="exact"/>
              <w:ind w:left="82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2070307</w:t>
            </w:r>
          </w:p>
        </w:tc>
        <w:tc>
          <w:tcPr>
            <w:tcW w:w="2057" w:type="dxa"/>
            <w:vAlign w:val="top"/>
          </w:tcPr>
          <w:p w14:paraId="731427B8">
            <w:pPr>
              <w:pStyle w:val="6"/>
              <w:spacing w:before="111" w:line="232" w:lineRule="auto"/>
              <w:ind w:left="72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体育场馆</w:t>
            </w:r>
          </w:p>
        </w:tc>
        <w:tc>
          <w:tcPr>
            <w:tcW w:w="1158" w:type="dxa"/>
            <w:vAlign w:val="top"/>
          </w:tcPr>
          <w:p w14:paraId="7316CE6C">
            <w:pPr>
              <w:pStyle w:val="6"/>
              <w:spacing w:before="111" w:line="177" w:lineRule="exact"/>
              <w:ind w:left="72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76.83</w:t>
            </w:r>
          </w:p>
        </w:tc>
        <w:tc>
          <w:tcPr>
            <w:tcW w:w="1158" w:type="dxa"/>
            <w:vAlign w:val="top"/>
          </w:tcPr>
          <w:p w14:paraId="4D9B05F9">
            <w:pPr>
              <w:pStyle w:val="6"/>
              <w:spacing w:before="111" w:line="177" w:lineRule="exact"/>
              <w:ind w:left="729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76.83</w:t>
            </w:r>
          </w:p>
        </w:tc>
        <w:tc>
          <w:tcPr>
            <w:tcW w:w="1158" w:type="dxa"/>
            <w:vAlign w:val="top"/>
          </w:tcPr>
          <w:p w14:paraId="65FF7A06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47826486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2EEBABB1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4430075A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Align w:val="top"/>
          </w:tcPr>
          <w:p w14:paraId="5C19FAB9">
            <w:pPr>
              <w:rPr>
                <w:rFonts w:ascii="Arial"/>
                <w:sz w:val="21"/>
              </w:rPr>
            </w:pPr>
          </w:p>
        </w:tc>
      </w:tr>
      <w:tr w14:paraId="360470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669" w:type="dxa"/>
            <w:vAlign w:val="top"/>
          </w:tcPr>
          <w:p w14:paraId="570F9445">
            <w:pPr>
              <w:pStyle w:val="6"/>
              <w:spacing w:before="109" w:line="178" w:lineRule="exact"/>
              <w:ind w:left="82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2070308</w:t>
            </w:r>
          </w:p>
        </w:tc>
        <w:tc>
          <w:tcPr>
            <w:tcW w:w="2057" w:type="dxa"/>
            <w:vAlign w:val="top"/>
          </w:tcPr>
          <w:p w14:paraId="759A3F2D">
            <w:pPr>
              <w:pStyle w:val="6"/>
              <w:spacing w:before="109" w:line="232" w:lineRule="auto"/>
              <w:ind w:left="72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群众体育</w:t>
            </w:r>
          </w:p>
        </w:tc>
        <w:tc>
          <w:tcPr>
            <w:tcW w:w="1158" w:type="dxa"/>
            <w:vAlign w:val="top"/>
          </w:tcPr>
          <w:p w14:paraId="3DA69F56">
            <w:pPr>
              <w:pStyle w:val="6"/>
              <w:spacing w:before="109" w:line="177" w:lineRule="exact"/>
              <w:ind w:left="734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15.95</w:t>
            </w:r>
          </w:p>
        </w:tc>
        <w:tc>
          <w:tcPr>
            <w:tcW w:w="1158" w:type="dxa"/>
            <w:vAlign w:val="top"/>
          </w:tcPr>
          <w:p w14:paraId="2967A612">
            <w:pPr>
              <w:pStyle w:val="6"/>
              <w:spacing w:before="109" w:line="177" w:lineRule="exact"/>
              <w:ind w:left="736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15.95</w:t>
            </w:r>
          </w:p>
        </w:tc>
        <w:tc>
          <w:tcPr>
            <w:tcW w:w="1158" w:type="dxa"/>
            <w:vAlign w:val="top"/>
          </w:tcPr>
          <w:p w14:paraId="1437EB91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74CC5C2A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4472B776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69D3775F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Align w:val="top"/>
          </w:tcPr>
          <w:p w14:paraId="3203E126">
            <w:pPr>
              <w:rPr>
                <w:rFonts w:ascii="Arial"/>
                <w:sz w:val="21"/>
              </w:rPr>
            </w:pPr>
          </w:p>
        </w:tc>
      </w:tr>
      <w:tr w14:paraId="0EF0C6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669" w:type="dxa"/>
            <w:vAlign w:val="top"/>
          </w:tcPr>
          <w:p w14:paraId="186D5089">
            <w:pPr>
              <w:pStyle w:val="6"/>
              <w:spacing w:before="110" w:line="177" w:lineRule="exact"/>
              <w:ind w:left="82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20799</w:t>
            </w:r>
          </w:p>
        </w:tc>
        <w:tc>
          <w:tcPr>
            <w:tcW w:w="2057" w:type="dxa"/>
            <w:vAlign w:val="top"/>
          </w:tcPr>
          <w:p w14:paraId="56334EC7">
            <w:pPr>
              <w:pStyle w:val="6"/>
              <w:spacing w:before="110" w:line="231" w:lineRule="auto"/>
              <w:ind w:left="72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其他文化旅游体育与传媒支出</w:t>
            </w:r>
          </w:p>
        </w:tc>
        <w:tc>
          <w:tcPr>
            <w:tcW w:w="1158" w:type="dxa"/>
            <w:vAlign w:val="top"/>
          </w:tcPr>
          <w:p w14:paraId="64871BCD">
            <w:pPr>
              <w:pStyle w:val="6"/>
              <w:spacing w:before="110" w:line="177" w:lineRule="exact"/>
              <w:ind w:left="794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8.80</w:t>
            </w:r>
          </w:p>
        </w:tc>
        <w:tc>
          <w:tcPr>
            <w:tcW w:w="1158" w:type="dxa"/>
            <w:vAlign w:val="top"/>
          </w:tcPr>
          <w:p w14:paraId="47D5AC66">
            <w:pPr>
              <w:pStyle w:val="6"/>
              <w:spacing w:before="110" w:line="177" w:lineRule="exact"/>
              <w:ind w:left="795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8.80</w:t>
            </w:r>
          </w:p>
        </w:tc>
        <w:tc>
          <w:tcPr>
            <w:tcW w:w="1158" w:type="dxa"/>
            <w:vAlign w:val="top"/>
          </w:tcPr>
          <w:p w14:paraId="0AF5EC9E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70C8DA76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490C4BD7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0FF14B5D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Align w:val="top"/>
          </w:tcPr>
          <w:p w14:paraId="5360D584">
            <w:pPr>
              <w:rPr>
                <w:rFonts w:ascii="Arial"/>
                <w:sz w:val="21"/>
              </w:rPr>
            </w:pPr>
          </w:p>
        </w:tc>
      </w:tr>
      <w:tr w14:paraId="039C8E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669" w:type="dxa"/>
            <w:vAlign w:val="top"/>
          </w:tcPr>
          <w:p w14:paraId="3EADA52B">
            <w:pPr>
              <w:pStyle w:val="6"/>
              <w:spacing w:before="110" w:line="178" w:lineRule="exact"/>
              <w:ind w:left="82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2079999</w:t>
            </w:r>
          </w:p>
        </w:tc>
        <w:tc>
          <w:tcPr>
            <w:tcW w:w="2057" w:type="dxa"/>
            <w:vAlign w:val="top"/>
          </w:tcPr>
          <w:p w14:paraId="013076E8">
            <w:pPr>
              <w:pStyle w:val="6"/>
              <w:spacing w:before="111" w:line="231" w:lineRule="auto"/>
              <w:ind w:left="72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其他文化旅游体育与传媒支出</w:t>
            </w:r>
          </w:p>
        </w:tc>
        <w:tc>
          <w:tcPr>
            <w:tcW w:w="1158" w:type="dxa"/>
            <w:vAlign w:val="top"/>
          </w:tcPr>
          <w:p w14:paraId="4A6E30FA">
            <w:pPr>
              <w:pStyle w:val="6"/>
              <w:spacing w:before="110" w:line="177" w:lineRule="exact"/>
              <w:ind w:left="794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8.80</w:t>
            </w:r>
          </w:p>
        </w:tc>
        <w:tc>
          <w:tcPr>
            <w:tcW w:w="1158" w:type="dxa"/>
            <w:vAlign w:val="top"/>
          </w:tcPr>
          <w:p w14:paraId="2EC838C0">
            <w:pPr>
              <w:pStyle w:val="6"/>
              <w:spacing w:before="110" w:line="177" w:lineRule="exact"/>
              <w:ind w:left="795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8.80</w:t>
            </w:r>
          </w:p>
        </w:tc>
        <w:tc>
          <w:tcPr>
            <w:tcW w:w="1158" w:type="dxa"/>
            <w:vAlign w:val="top"/>
          </w:tcPr>
          <w:p w14:paraId="6EBDD99D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6BDAD1B2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4CEAEFE7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56803E5F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Align w:val="top"/>
          </w:tcPr>
          <w:p w14:paraId="3E4A6953">
            <w:pPr>
              <w:rPr>
                <w:rFonts w:ascii="Arial"/>
                <w:sz w:val="21"/>
              </w:rPr>
            </w:pPr>
          </w:p>
        </w:tc>
      </w:tr>
      <w:tr w14:paraId="5403E6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669" w:type="dxa"/>
            <w:vAlign w:val="top"/>
          </w:tcPr>
          <w:p w14:paraId="7CEC0847">
            <w:pPr>
              <w:pStyle w:val="6"/>
              <w:spacing w:before="111" w:line="178" w:lineRule="exact"/>
              <w:ind w:left="82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208</w:t>
            </w:r>
          </w:p>
        </w:tc>
        <w:tc>
          <w:tcPr>
            <w:tcW w:w="2057" w:type="dxa"/>
            <w:vAlign w:val="top"/>
          </w:tcPr>
          <w:p w14:paraId="35F113BA">
            <w:pPr>
              <w:pStyle w:val="6"/>
              <w:spacing w:before="111" w:line="231" w:lineRule="auto"/>
              <w:ind w:left="73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社会保障和就业支出</w:t>
            </w:r>
          </w:p>
        </w:tc>
        <w:tc>
          <w:tcPr>
            <w:tcW w:w="1158" w:type="dxa"/>
            <w:vAlign w:val="top"/>
          </w:tcPr>
          <w:p w14:paraId="672C7E82">
            <w:pPr>
              <w:pStyle w:val="6"/>
              <w:spacing w:before="111" w:line="177" w:lineRule="exact"/>
              <w:ind w:left="72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54.02</w:t>
            </w:r>
          </w:p>
        </w:tc>
        <w:tc>
          <w:tcPr>
            <w:tcW w:w="1158" w:type="dxa"/>
            <w:vAlign w:val="top"/>
          </w:tcPr>
          <w:p w14:paraId="66906D46">
            <w:pPr>
              <w:pStyle w:val="6"/>
              <w:spacing w:before="111" w:line="177" w:lineRule="exact"/>
              <w:ind w:left="72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54.02</w:t>
            </w:r>
          </w:p>
        </w:tc>
        <w:tc>
          <w:tcPr>
            <w:tcW w:w="1158" w:type="dxa"/>
            <w:vAlign w:val="top"/>
          </w:tcPr>
          <w:p w14:paraId="75F4FC04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33AD8239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47EF18F4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0C65E37F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Align w:val="top"/>
          </w:tcPr>
          <w:p w14:paraId="6AFFBB05">
            <w:pPr>
              <w:rPr>
                <w:rFonts w:ascii="Arial"/>
                <w:sz w:val="21"/>
              </w:rPr>
            </w:pPr>
          </w:p>
        </w:tc>
      </w:tr>
      <w:tr w14:paraId="0E0807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669" w:type="dxa"/>
            <w:vAlign w:val="top"/>
          </w:tcPr>
          <w:p w14:paraId="7B5ECA6C">
            <w:pPr>
              <w:pStyle w:val="6"/>
              <w:spacing w:before="109" w:line="178" w:lineRule="exact"/>
              <w:ind w:left="82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20805</w:t>
            </w:r>
          </w:p>
        </w:tc>
        <w:tc>
          <w:tcPr>
            <w:tcW w:w="2057" w:type="dxa"/>
            <w:vAlign w:val="top"/>
          </w:tcPr>
          <w:p w14:paraId="0E14EE39">
            <w:pPr>
              <w:pStyle w:val="6"/>
              <w:spacing w:before="109" w:line="232" w:lineRule="auto"/>
              <w:ind w:left="74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行政事业单位养老支出</w:t>
            </w:r>
          </w:p>
        </w:tc>
        <w:tc>
          <w:tcPr>
            <w:tcW w:w="1158" w:type="dxa"/>
            <w:vAlign w:val="top"/>
          </w:tcPr>
          <w:p w14:paraId="75468D33">
            <w:pPr>
              <w:pStyle w:val="6"/>
              <w:spacing w:before="109" w:line="177" w:lineRule="exact"/>
              <w:ind w:left="726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23.53</w:t>
            </w:r>
          </w:p>
        </w:tc>
        <w:tc>
          <w:tcPr>
            <w:tcW w:w="1158" w:type="dxa"/>
            <w:vAlign w:val="top"/>
          </w:tcPr>
          <w:p w14:paraId="532085DD">
            <w:pPr>
              <w:pStyle w:val="6"/>
              <w:spacing w:before="109" w:line="177" w:lineRule="exact"/>
              <w:ind w:left="727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23.53</w:t>
            </w:r>
          </w:p>
        </w:tc>
        <w:tc>
          <w:tcPr>
            <w:tcW w:w="1158" w:type="dxa"/>
            <w:vAlign w:val="top"/>
          </w:tcPr>
          <w:p w14:paraId="71688433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4878D14A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23270D06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3C7D0BC1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Align w:val="top"/>
          </w:tcPr>
          <w:p w14:paraId="2F1FA74E">
            <w:pPr>
              <w:rPr>
                <w:rFonts w:ascii="Arial"/>
                <w:sz w:val="21"/>
              </w:rPr>
            </w:pPr>
          </w:p>
        </w:tc>
      </w:tr>
      <w:tr w14:paraId="46D243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669" w:type="dxa"/>
            <w:vAlign w:val="top"/>
          </w:tcPr>
          <w:p w14:paraId="080F9255">
            <w:pPr>
              <w:pStyle w:val="6"/>
              <w:spacing w:before="110" w:line="177" w:lineRule="exact"/>
              <w:ind w:left="82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2080505</w:t>
            </w:r>
          </w:p>
        </w:tc>
        <w:tc>
          <w:tcPr>
            <w:tcW w:w="2057" w:type="dxa"/>
            <w:vAlign w:val="top"/>
          </w:tcPr>
          <w:p w14:paraId="1AB60554">
            <w:pPr>
              <w:pStyle w:val="6"/>
              <w:spacing w:before="86" w:line="231" w:lineRule="auto"/>
              <w:ind w:left="71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机关事业单位基本养老保险缴</w:t>
            </w:r>
          </w:p>
        </w:tc>
        <w:tc>
          <w:tcPr>
            <w:tcW w:w="1158" w:type="dxa"/>
            <w:vAlign w:val="top"/>
          </w:tcPr>
          <w:p w14:paraId="27FC679D">
            <w:pPr>
              <w:pStyle w:val="6"/>
              <w:spacing w:before="110" w:line="177" w:lineRule="exact"/>
              <w:ind w:left="734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13.29</w:t>
            </w:r>
          </w:p>
        </w:tc>
        <w:tc>
          <w:tcPr>
            <w:tcW w:w="1158" w:type="dxa"/>
            <w:vAlign w:val="top"/>
          </w:tcPr>
          <w:p w14:paraId="313E5AED">
            <w:pPr>
              <w:pStyle w:val="6"/>
              <w:spacing w:before="110" w:line="177" w:lineRule="exact"/>
              <w:ind w:left="736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13.29</w:t>
            </w:r>
          </w:p>
        </w:tc>
        <w:tc>
          <w:tcPr>
            <w:tcW w:w="1158" w:type="dxa"/>
            <w:vAlign w:val="top"/>
          </w:tcPr>
          <w:p w14:paraId="1EDDA635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321C7448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331B72CB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5E8A5044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Align w:val="top"/>
          </w:tcPr>
          <w:p w14:paraId="6D8168C2">
            <w:pPr>
              <w:rPr>
                <w:rFonts w:ascii="Arial"/>
                <w:sz w:val="21"/>
              </w:rPr>
            </w:pPr>
          </w:p>
        </w:tc>
      </w:tr>
      <w:tr w14:paraId="663B71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669" w:type="dxa"/>
            <w:vAlign w:val="top"/>
          </w:tcPr>
          <w:p w14:paraId="2D142523">
            <w:pPr>
              <w:pStyle w:val="6"/>
              <w:spacing w:before="110" w:line="178" w:lineRule="exact"/>
              <w:ind w:left="82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2080506</w:t>
            </w:r>
          </w:p>
        </w:tc>
        <w:tc>
          <w:tcPr>
            <w:tcW w:w="2057" w:type="dxa"/>
            <w:vAlign w:val="top"/>
          </w:tcPr>
          <w:p w14:paraId="39C3DBE7">
            <w:pPr>
              <w:pStyle w:val="6"/>
              <w:spacing w:before="86" w:line="231" w:lineRule="auto"/>
              <w:ind w:left="71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机关事业单位职业年金缴费支</w:t>
            </w:r>
          </w:p>
        </w:tc>
        <w:tc>
          <w:tcPr>
            <w:tcW w:w="1158" w:type="dxa"/>
            <w:vAlign w:val="top"/>
          </w:tcPr>
          <w:p w14:paraId="264E917A">
            <w:pPr>
              <w:pStyle w:val="6"/>
              <w:spacing w:before="110" w:line="177" w:lineRule="exact"/>
              <w:ind w:left="734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10.24</w:t>
            </w:r>
          </w:p>
        </w:tc>
        <w:tc>
          <w:tcPr>
            <w:tcW w:w="1158" w:type="dxa"/>
            <w:vAlign w:val="top"/>
          </w:tcPr>
          <w:p w14:paraId="521B76B6">
            <w:pPr>
              <w:pStyle w:val="6"/>
              <w:spacing w:before="110" w:line="177" w:lineRule="exact"/>
              <w:ind w:left="736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10.24</w:t>
            </w:r>
          </w:p>
        </w:tc>
        <w:tc>
          <w:tcPr>
            <w:tcW w:w="1158" w:type="dxa"/>
            <w:vAlign w:val="top"/>
          </w:tcPr>
          <w:p w14:paraId="5CD7D5B7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44931132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32945A69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2A5E7BC5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Align w:val="top"/>
          </w:tcPr>
          <w:p w14:paraId="6B41C4F1">
            <w:pPr>
              <w:rPr>
                <w:rFonts w:ascii="Arial"/>
                <w:sz w:val="21"/>
              </w:rPr>
            </w:pPr>
          </w:p>
        </w:tc>
      </w:tr>
      <w:tr w14:paraId="5795F4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669" w:type="dxa"/>
            <w:vAlign w:val="top"/>
          </w:tcPr>
          <w:p w14:paraId="7C3BE816">
            <w:pPr>
              <w:pStyle w:val="6"/>
              <w:spacing w:before="111" w:line="177" w:lineRule="exact"/>
              <w:ind w:left="82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20808</w:t>
            </w:r>
          </w:p>
        </w:tc>
        <w:tc>
          <w:tcPr>
            <w:tcW w:w="2057" w:type="dxa"/>
            <w:vAlign w:val="top"/>
          </w:tcPr>
          <w:p w14:paraId="500FB5D1">
            <w:pPr>
              <w:pStyle w:val="6"/>
              <w:spacing w:before="111" w:line="232" w:lineRule="auto"/>
              <w:ind w:left="70"/>
              <w:rPr>
                <w:sz w:val="13"/>
                <w:szCs w:val="13"/>
              </w:rPr>
            </w:pPr>
            <w:r>
              <w:rPr>
                <w:spacing w:val="6"/>
                <w:sz w:val="13"/>
                <w:szCs w:val="13"/>
              </w:rPr>
              <w:t>抚恤</w:t>
            </w:r>
          </w:p>
        </w:tc>
        <w:tc>
          <w:tcPr>
            <w:tcW w:w="1158" w:type="dxa"/>
            <w:vAlign w:val="top"/>
          </w:tcPr>
          <w:p w14:paraId="6AA4F422">
            <w:pPr>
              <w:pStyle w:val="6"/>
              <w:spacing w:before="111" w:line="177" w:lineRule="exact"/>
              <w:ind w:left="72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30.49</w:t>
            </w:r>
          </w:p>
        </w:tc>
        <w:tc>
          <w:tcPr>
            <w:tcW w:w="1158" w:type="dxa"/>
            <w:vAlign w:val="top"/>
          </w:tcPr>
          <w:p w14:paraId="4133C9D7">
            <w:pPr>
              <w:pStyle w:val="6"/>
              <w:spacing w:before="111" w:line="177" w:lineRule="exact"/>
              <w:ind w:left="72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30.49</w:t>
            </w:r>
          </w:p>
        </w:tc>
        <w:tc>
          <w:tcPr>
            <w:tcW w:w="1158" w:type="dxa"/>
            <w:vAlign w:val="top"/>
          </w:tcPr>
          <w:p w14:paraId="2CE03F68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067480A0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63F93800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06AFD5A5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Align w:val="top"/>
          </w:tcPr>
          <w:p w14:paraId="3423523E">
            <w:pPr>
              <w:rPr>
                <w:rFonts w:ascii="Arial"/>
                <w:sz w:val="21"/>
              </w:rPr>
            </w:pPr>
          </w:p>
        </w:tc>
      </w:tr>
      <w:tr w14:paraId="2DD168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669" w:type="dxa"/>
            <w:vAlign w:val="top"/>
          </w:tcPr>
          <w:p w14:paraId="25E390A0">
            <w:pPr>
              <w:pStyle w:val="6"/>
              <w:spacing w:before="109" w:line="178" w:lineRule="exact"/>
              <w:ind w:left="82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2080801</w:t>
            </w:r>
          </w:p>
        </w:tc>
        <w:tc>
          <w:tcPr>
            <w:tcW w:w="2057" w:type="dxa"/>
            <w:vAlign w:val="top"/>
          </w:tcPr>
          <w:p w14:paraId="224B2BC9">
            <w:pPr>
              <w:pStyle w:val="6"/>
              <w:spacing w:before="109" w:line="232" w:lineRule="auto"/>
              <w:ind w:left="72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死亡抚恤</w:t>
            </w:r>
          </w:p>
        </w:tc>
        <w:tc>
          <w:tcPr>
            <w:tcW w:w="1158" w:type="dxa"/>
            <w:vAlign w:val="top"/>
          </w:tcPr>
          <w:p w14:paraId="6EAE5EFF">
            <w:pPr>
              <w:pStyle w:val="6"/>
              <w:spacing w:before="109" w:line="177" w:lineRule="exact"/>
              <w:ind w:left="726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26.05</w:t>
            </w:r>
          </w:p>
        </w:tc>
        <w:tc>
          <w:tcPr>
            <w:tcW w:w="1158" w:type="dxa"/>
            <w:vAlign w:val="top"/>
          </w:tcPr>
          <w:p w14:paraId="4A78E418">
            <w:pPr>
              <w:pStyle w:val="6"/>
              <w:spacing w:before="109" w:line="177" w:lineRule="exact"/>
              <w:ind w:left="727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26.05</w:t>
            </w:r>
          </w:p>
        </w:tc>
        <w:tc>
          <w:tcPr>
            <w:tcW w:w="1158" w:type="dxa"/>
            <w:vAlign w:val="top"/>
          </w:tcPr>
          <w:p w14:paraId="198947C1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003C5E85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22E69344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3DFC97E5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Align w:val="top"/>
          </w:tcPr>
          <w:p w14:paraId="74E3F610">
            <w:pPr>
              <w:rPr>
                <w:rFonts w:ascii="Arial"/>
                <w:sz w:val="21"/>
              </w:rPr>
            </w:pPr>
          </w:p>
        </w:tc>
      </w:tr>
      <w:tr w14:paraId="76F36E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669" w:type="dxa"/>
            <w:vAlign w:val="top"/>
          </w:tcPr>
          <w:p w14:paraId="22B9945A">
            <w:pPr>
              <w:pStyle w:val="6"/>
              <w:spacing w:before="109" w:line="178" w:lineRule="exact"/>
              <w:ind w:left="82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2080802</w:t>
            </w:r>
          </w:p>
        </w:tc>
        <w:tc>
          <w:tcPr>
            <w:tcW w:w="2057" w:type="dxa"/>
            <w:vAlign w:val="top"/>
          </w:tcPr>
          <w:p w14:paraId="2B7BA452">
            <w:pPr>
              <w:pStyle w:val="6"/>
              <w:spacing w:before="110" w:line="232" w:lineRule="auto"/>
              <w:ind w:left="72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伤残抚恤</w:t>
            </w:r>
          </w:p>
        </w:tc>
        <w:tc>
          <w:tcPr>
            <w:tcW w:w="1158" w:type="dxa"/>
            <w:vAlign w:val="top"/>
          </w:tcPr>
          <w:p w14:paraId="1B978CCA">
            <w:pPr>
              <w:pStyle w:val="6"/>
              <w:spacing w:before="109" w:line="178" w:lineRule="exact"/>
              <w:ind w:left="793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4.44</w:t>
            </w:r>
          </w:p>
        </w:tc>
        <w:tc>
          <w:tcPr>
            <w:tcW w:w="1158" w:type="dxa"/>
            <w:vAlign w:val="top"/>
          </w:tcPr>
          <w:p w14:paraId="481E6BB6">
            <w:pPr>
              <w:pStyle w:val="6"/>
              <w:spacing w:before="109" w:line="178" w:lineRule="exact"/>
              <w:ind w:left="794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4.44</w:t>
            </w:r>
          </w:p>
        </w:tc>
        <w:tc>
          <w:tcPr>
            <w:tcW w:w="1158" w:type="dxa"/>
            <w:vAlign w:val="top"/>
          </w:tcPr>
          <w:p w14:paraId="50EF699E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3CFC71DD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0037B39E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0E9C7C5E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Align w:val="top"/>
          </w:tcPr>
          <w:p w14:paraId="7F4E1B54">
            <w:pPr>
              <w:rPr>
                <w:rFonts w:ascii="Arial"/>
                <w:sz w:val="21"/>
              </w:rPr>
            </w:pPr>
          </w:p>
        </w:tc>
      </w:tr>
      <w:tr w14:paraId="01F131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669" w:type="dxa"/>
            <w:vAlign w:val="top"/>
          </w:tcPr>
          <w:p w14:paraId="11A9EE51">
            <w:pPr>
              <w:pStyle w:val="6"/>
              <w:spacing w:before="110" w:line="178" w:lineRule="exact"/>
              <w:ind w:left="82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210</w:t>
            </w:r>
          </w:p>
        </w:tc>
        <w:tc>
          <w:tcPr>
            <w:tcW w:w="2057" w:type="dxa"/>
            <w:vAlign w:val="top"/>
          </w:tcPr>
          <w:p w14:paraId="6BD2FCDD">
            <w:pPr>
              <w:pStyle w:val="6"/>
              <w:spacing w:before="110" w:line="232" w:lineRule="auto"/>
              <w:ind w:left="73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卫生健康支出</w:t>
            </w:r>
          </w:p>
        </w:tc>
        <w:tc>
          <w:tcPr>
            <w:tcW w:w="1158" w:type="dxa"/>
            <w:vAlign w:val="top"/>
          </w:tcPr>
          <w:p w14:paraId="371368A6">
            <w:pPr>
              <w:pStyle w:val="6"/>
              <w:spacing w:before="110" w:line="177" w:lineRule="exact"/>
              <w:ind w:left="796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5.51</w:t>
            </w:r>
          </w:p>
        </w:tc>
        <w:tc>
          <w:tcPr>
            <w:tcW w:w="1158" w:type="dxa"/>
            <w:vAlign w:val="top"/>
          </w:tcPr>
          <w:p w14:paraId="3A71D02C">
            <w:pPr>
              <w:pStyle w:val="6"/>
              <w:spacing w:before="110" w:line="177" w:lineRule="exact"/>
              <w:ind w:left="79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5.51</w:t>
            </w:r>
          </w:p>
        </w:tc>
        <w:tc>
          <w:tcPr>
            <w:tcW w:w="1158" w:type="dxa"/>
            <w:vAlign w:val="top"/>
          </w:tcPr>
          <w:p w14:paraId="1580C931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0869F9CA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0813516E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761093E9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Align w:val="top"/>
          </w:tcPr>
          <w:p w14:paraId="335F8B3A">
            <w:pPr>
              <w:rPr>
                <w:rFonts w:ascii="Arial"/>
                <w:sz w:val="21"/>
              </w:rPr>
            </w:pPr>
          </w:p>
        </w:tc>
      </w:tr>
      <w:tr w14:paraId="45DD4D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669" w:type="dxa"/>
            <w:vAlign w:val="top"/>
          </w:tcPr>
          <w:p w14:paraId="0E2DB73A">
            <w:pPr>
              <w:pStyle w:val="6"/>
              <w:spacing w:before="111" w:line="177" w:lineRule="exact"/>
              <w:ind w:left="82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21011</w:t>
            </w:r>
          </w:p>
        </w:tc>
        <w:tc>
          <w:tcPr>
            <w:tcW w:w="2057" w:type="dxa"/>
            <w:vAlign w:val="top"/>
          </w:tcPr>
          <w:p w14:paraId="20E9BB6F">
            <w:pPr>
              <w:pStyle w:val="6"/>
              <w:spacing w:before="110" w:line="233" w:lineRule="auto"/>
              <w:ind w:left="74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行政事业单位医疗</w:t>
            </w:r>
          </w:p>
        </w:tc>
        <w:tc>
          <w:tcPr>
            <w:tcW w:w="1158" w:type="dxa"/>
            <w:vAlign w:val="top"/>
          </w:tcPr>
          <w:p w14:paraId="604A95A2">
            <w:pPr>
              <w:pStyle w:val="6"/>
              <w:spacing w:before="111" w:line="177" w:lineRule="exact"/>
              <w:ind w:left="796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5.51</w:t>
            </w:r>
          </w:p>
        </w:tc>
        <w:tc>
          <w:tcPr>
            <w:tcW w:w="1158" w:type="dxa"/>
            <w:vAlign w:val="top"/>
          </w:tcPr>
          <w:p w14:paraId="404D37AA">
            <w:pPr>
              <w:pStyle w:val="6"/>
              <w:spacing w:before="111" w:line="177" w:lineRule="exact"/>
              <w:ind w:left="79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5.51</w:t>
            </w:r>
          </w:p>
        </w:tc>
        <w:tc>
          <w:tcPr>
            <w:tcW w:w="1158" w:type="dxa"/>
            <w:vAlign w:val="top"/>
          </w:tcPr>
          <w:p w14:paraId="0972AAD4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000DFAE0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229FB512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580EB75B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Align w:val="top"/>
          </w:tcPr>
          <w:p w14:paraId="2E0E63A8">
            <w:pPr>
              <w:rPr>
                <w:rFonts w:ascii="Arial"/>
                <w:sz w:val="21"/>
              </w:rPr>
            </w:pPr>
          </w:p>
        </w:tc>
      </w:tr>
      <w:tr w14:paraId="47752F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669" w:type="dxa"/>
            <w:vAlign w:val="top"/>
          </w:tcPr>
          <w:p w14:paraId="7CBBD82C">
            <w:pPr>
              <w:pStyle w:val="6"/>
              <w:spacing w:before="109" w:line="177" w:lineRule="exact"/>
              <w:ind w:left="82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2101101</w:t>
            </w:r>
          </w:p>
        </w:tc>
        <w:tc>
          <w:tcPr>
            <w:tcW w:w="2057" w:type="dxa"/>
            <w:vAlign w:val="top"/>
          </w:tcPr>
          <w:p w14:paraId="393E79E7">
            <w:pPr>
              <w:pStyle w:val="6"/>
              <w:spacing w:before="109" w:line="233" w:lineRule="auto"/>
              <w:ind w:left="74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行政单位医疗</w:t>
            </w:r>
          </w:p>
        </w:tc>
        <w:tc>
          <w:tcPr>
            <w:tcW w:w="1158" w:type="dxa"/>
            <w:vAlign w:val="top"/>
          </w:tcPr>
          <w:p w14:paraId="5AE6F382">
            <w:pPr>
              <w:pStyle w:val="6"/>
              <w:spacing w:before="109" w:line="177" w:lineRule="exact"/>
              <w:ind w:left="796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5.51</w:t>
            </w:r>
          </w:p>
        </w:tc>
        <w:tc>
          <w:tcPr>
            <w:tcW w:w="1158" w:type="dxa"/>
            <w:vAlign w:val="top"/>
          </w:tcPr>
          <w:p w14:paraId="32C362D6">
            <w:pPr>
              <w:pStyle w:val="6"/>
              <w:spacing w:before="109" w:line="177" w:lineRule="exact"/>
              <w:ind w:left="79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5.51</w:t>
            </w:r>
          </w:p>
        </w:tc>
        <w:tc>
          <w:tcPr>
            <w:tcW w:w="1158" w:type="dxa"/>
            <w:vAlign w:val="top"/>
          </w:tcPr>
          <w:p w14:paraId="37606273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08953302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1AF8073C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232BA9E6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Align w:val="top"/>
          </w:tcPr>
          <w:p w14:paraId="54F70FD2">
            <w:pPr>
              <w:rPr>
                <w:rFonts w:ascii="Arial"/>
                <w:sz w:val="21"/>
              </w:rPr>
            </w:pPr>
          </w:p>
        </w:tc>
      </w:tr>
      <w:tr w14:paraId="7ABB3E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669" w:type="dxa"/>
            <w:vAlign w:val="top"/>
          </w:tcPr>
          <w:p w14:paraId="66D19260">
            <w:pPr>
              <w:pStyle w:val="6"/>
              <w:spacing w:before="109" w:line="179" w:lineRule="exact"/>
              <w:ind w:left="82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221</w:t>
            </w:r>
          </w:p>
        </w:tc>
        <w:tc>
          <w:tcPr>
            <w:tcW w:w="2057" w:type="dxa"/>
            <w:vAlign w:val="top"/>
          </w:tcPr>
          <w:p w14:paraId="6C06B92A">
            <w:pPr>
              <w:pStyle w:val="6"/>
              <w:spacing w:before="109" w:line="232" w:lineRule="auto"/>
              <w:ind w:left="71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住房保障支出</w:t>
            </w:r>
          </w:p>
        </w:tc>
        <w:tc>
          <w:tcPr>
            <w:tcW w:w="1158" w:type="dxa"/>
            <w:vAlign w:val="top"/>
          </w:tcPr>
          <w:p w14:paraId="31FD9742">
            <w:pPr>
              <w:pStyle w:val="6"/>
              <w:spacing w:before="109" w:line="177" w:lineRule="exact"/>
              <w:ind w:left="794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9.28</w:t>
            </w:r>
          </w:p>
        </w:tc>
        <w:tc>
          <w:tcPr>
            <w:tcW w:w="1158" w:type="dxa"/>
            <w:vAlign w:val="top"/>
          </w:tcPr>
          <w:p w14:paraId="717E027A">
            <w:pPr>
              <w:pStyle w:val="6"/>
              <w:spacing w:before="109" w:line="177" w:lineRule="exact"/>
              <w:ind w:left="795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9.28</w:t>
            </w:r>
          </w:p>
        </w:tc>
        <w:tc>
          <w:tcPr>
            <w:tcW w:w="1158" w:type="dxa"/>
            <w:vAlign w:val="top"/>
          </w:tcPr>
          <w:p w14:paraId="0DAC2C43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4021963A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73445A48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46D68888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Align w:val="top"/>
          </w:tcPr>
          <w:p w14:paraId="24E39690">
            <w:pPr>
              <w:rPr>
                <w:rFonts w:ascii="Arial"/>
                <w:sz w:val="21"/>
              </w:rPr>
            </w:pPr>
          </w:p>
        </w:tc>
      </w:tr>
      <w:tr w14:paraId="5B8B9D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669" w:type="dxa"/>
            <w:vAlign w:val="top"/>
          </w:tcPr>
          <w:p w14:paraId="68A38518">
            <w:pPr>
              <w:pStyle w:val="6"/>
              <w:spacing w:before="110" w:line="178" w:lineRule="exact"/>
              <w:ind w:left="82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22102</w:t>
            </w:r>
          </w:p>
        </w:tc>
        <w:tc>
          <w:tcPr>
            <w:tcW w:w="2057" w:type="dxa"/>
            <w:vAlign w:val="top"/>
          </w:tcPr>
          <w:p w14:paraId="556B478F">
            <w:pPr>
              <w:pStyle w:val="6"/>
              <w:spacing w:before="110" w:line="232" w:lineRule="auto"/>
              <w:ind w:left="71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住房改革支出</w:t>
            </w:r>
          </w:p>
        </w:tc>
        <w:tc>
          <w:tcPr>
            <w:tcW w:w="1158" w:type="dxa"/>
            <w:vAlign w:val="top"/>
          </w:tcPr>
          <w:p w14:paraId="1356B6CC">
            <w:pPr>
              <w:pStyle w:val="6"/>
              <w:spacing w:before="110" w:line="177" w:lineRule="exact"/>
              <w:ind w:left="794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9.28</w:t>
            </w:r>
          </w:p>
        </w:tc>
        <w:tc>
          <w:tcPr>
            <w:tcW w:w="1158" w:type="dxa"/>
            <w:vAlign w:val="top"/>
          </w:tcPr>
          <w:p w14:paraId="7623600F">
            <w:pPr>
              <w:pStyle w:val="6"/>
              <w:spacing w:before="110" w:line="177" w:lineRule="exact"/>
              <w:ind w:left="795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9.28</w:t>
            </w:r>
          </w:p>
        </w:tc>
        <w:tc>
          <w:tcPr>
            <w:tcW w:w="1158" w:type="dxa"/>
            <w:vAlign w:val="top"/>
          </w:tcPr>
          <w:p w14:paraId="57484010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3B5DED20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04D3D7AB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7F992E9C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Align w:val="top"/>
          </w:tcPr>
          <w:p w14:paraId="6F2199DC">
            <w:pPr>
              <w:rPr>
                <w:rFonts w:ascii="Arial"/>
                <w:sz w:val="21"/>
              </w:rPr>
            </w:pPr>
          </w:p>
        </w:tc>
      </w:tr>
      <w:tr w14:paraId="477E1B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669" w:type="dxa"/>
            <w:vAlign w:val="top"/>
          </w:tcPr>
          <w:p w14:paraId="3650B558">
            <w:pPr>
              <w:pStyle w:val="6"/>
              <w:spacing w:before="110" w:line="178" w:lineRule="exact"/>
              <w:ind w:left="82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2210201</w:t>
            </w:r>
          </w:p>
        </w:tc>
        <w:tc>
          <w:tcPr>
            <w:tcW w:w="2057" w:type="dxa"/>
            <w:vAlign w:val="top"/>
          </w:tcPr>
          <w:p w14:paraId="49B3E78A">
            <w:pPr>
              <w:pStyle w:val="6"/>
              <w:spacing w:before="110" w:line="233" w:lineRule="auto"/>
              <w:ind w:left="71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住房公积金</w:t>
            </w:r>
          </w:p>
        </w:tc>
        <w:tc>
          <w:tcPr>
            <w:tcW w:w="1158" w:type="dxa"/>
            <w:vAlign w:val="top"/>
          </w:tcPr>
          <w:p w14:paraId="170165C0">
            <w:pPr>
              <w:pStyle w:val="6"/>
              <w:spacing w:before="110" w:line="178" w:lineRule="exact"/>
              <w:ind w:left="794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9.28</w:t>
            </w:r>
          </w:p>
        </w:tc>
        <w:tc>
          <w:tcPr>
            <w:tcW w:w="1158" w:type="dxa"/>
            <w:vAlign w:val="top"/>
          </w:tcPr>
          <w:p w14:paraId="0AD2DD22">
            <w:pPr>
              <w:pStyle w:val="6"/>
              <w:spacing w:before="110" w:line="178" w:lineRule="exact"/>
              <w:ind w:left="795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9.28</w:t>
            </w:r>
          </w:p>
        </w:tc>
        <w:tc>
          <w:tcPr>
            <w:tcW w:w="1158" w:type="dxa"/>
            <w:vAlign w:val="top"/>
          </w:tcPr>
          <w:p w14:paraId="14FDA431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43CD71E2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335DCF23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45409ED0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Align w:val="top"/>
          </w:tcPr>
          <w:p w14:paraId="3AC011F9">
            <w:pPr>
              <w:rPr>
                <w:rFonts w:ascii="Arial"/>
                <w:sz w:val="21"/>
              </w:rPr>
            </w:pPr>
          </w:p>
        </w:tc>
      </w:tr>
      <w:tr w14:paraId="2BC187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0776" w:type="dxa"/>
            <w:gridSpan w:val="9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2A890272">
            <w:pPr>
              <w:pStyle w:val="6"/>
              <w:spacing w:before="85" w:line="231" w:lineRule="auto"/>
              <w:ind w:left="86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注：本表反映部门本年度取得的各项收入情况。</w:t>
            </w:r>
          </w:p>
        </w:tc>
      </w:tr>
      <w:tr w14:paraId="19D0E3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0776" w:type="dxa"/>
            <w:gridSpan w:val="9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7B994F52">
            <w:pPr>
              <w:pStyle w:val="6"/>
              <w:spacing w:before="90" w:line="231" w:lineRule="auto"/>
              <w:ind w:left="364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本表金额转换成万元时，因四舍五入可能存在尾差。</w:t>
            </w:r>
          </w:p>
        </w:tc>
      </w:tr>
      <w:tr w14:paraId="628533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92" w:hRule="atLeast"/>
        </w:trPr>
        <w:tc>
          <w:tcPr>
            <w:tcW w:w="10776" w:type="dxa"/>
            <w:gridSpan w:val="9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7DE1D115">
            <w:pPr>
              <w:pStyle w:val="6"/>
              <w:spacing w:before="90" w:line="231" w:lineRule="auto"/>
              <w:ind w:left="366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如本表为空，则我部门本年度无此类资金收支余。</w:t>
            </w:r>
          </w:p>
        </w:tc>
      </w:tr>
    </w:tbl>
    <w:p w14:paraId="6A61EFD9">
      <w:pPr>
        <w:pStyle w:val="2"/>
        <w:spacing w:line="14" w:lineRule="auto"/>
        <w:rPr>
          <w:sz w:val="2"/>
        </w:rPr>
      </w:pPr>
    </w:p>
    <w:p w14:paraId="24B07C55">
      <w:pPr>
        <w:spacing w:line="14" w:lineRule="auto"/>
        <w:rPr>
          <w:sz w:val="2"/>
          <w:szCs w:val="2"/>
        </w:rPr>
        <w:sectPr>
          <w:type w:val="continuous"/>
          <w:pgSz w:w="11906" w:h="16839"/>
          <w:pgMar w:top="660" w:right="557" w:bottom="0" w:left="557" w:header="0" w:footer="0" w:gutter="0"/>
          <w:cols w:equalWidth="0" w:num="1">
            <w:col w:w="10792"/>
          </w:cols>
        </w:sectPr>
      </w:pPr>
    </w:p>
    <w:p w14:paraId="078756FB">
      <w:pPr>
        <w:pStyle w:val="2"/>
        <w:spacing w:line="249" w:lineRule="auto"/>
      </w:pPr>
    </w:p>
    <w:p w14:paraId="2596A5B4">
      <w:pPr>
        <w:pStyle w:val="2"/>
        <w:spacing w:line="249" w:lineRule="auto"/>
      </w:pPr>
    </w:p>
    <w:p w14:paraId="45008611">
      <w:pPr>
        <w:pStyle w:val="2"/>
        <w:spacing w:line="250" w:lineRule="auto"/>
      </w:pPr>
    </w:p>
    <w:p w14:paraId="02224088">
      <w:pPr>
        <w:spacing w:before="62" w:line="276" w:lineRule="auto"/>
        <w:ind w:left="100" w:right="227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9"/>
          <w:sz w:val="19"/>
          <w:szCs w:val="19"/>
        </w:rPr>
        <w:t xml:space="preserve">部门：辽宁省铁岭市昌图县文化旅游和广播电视 </w:t>
      </w:r>
      <w:r>
        <w:rPr>
          <w:rFonts w:ascii="宋体" w:hAnsi="宋体" w:eastAsia="宋体" w:cs="宋体"/>
          <w:sz w:val="19"/>
          <w:szCs w:val="19"/>
        </w:rPr>
        <w:t>局</w:t>
      </w:r>
    </w:p>
    <w:p w14:paraId="6EF90E25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19BAE15B">
      <w:pPr>
        <w:spacing w:before="63" w:line="227" w:lineRule="auto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5"/>
          <w:sz w:val="31"/>
          <w:szCs w:val="31"/>
        </w:rPr>
        <w:t>支出决算表</w:t>
      </w:r>
    </w:p>
    <w:p w14:paraId="514B8153">
      <w:pPr>
        <w:spacing w:before="57" w:line="230" w:lineRule="auto"/>
        <w:ind w:left="5197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"/>
          <w:sz w:val="19"/>
          <w:szCs w:val="19"/>
        </w:rPr>
        <w:t>公开</w:t>
      </w:r>
      <w:r>
        <w:rPr>
          <w:rFonts w:ascii="宋体" w:hAnsi="宋体" w:eastAsia="宋体" w:cs="宋体"/>
          <w:spacing w:val="-3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"/>
          <w:sz w:val="19"/>
          <w:szCs w:val="19"/>
        </w:rPr>
        <w:t>03</w:t>
      </w:r>
      <w:r>
        <w:rPr>
          <w:rFonts w:ascii="宋体" w:hAnsi="宋体" w:eastAsia="宋体" w:cs="宋体"/>
          <w:spacing w:val="-39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"/>
          <w:sz w:val="19"/>
          <w:szCs w:val="19"/>
        </w:rPr>
        <w:t>表</w:t>
      </w:r>
    </w:p>
    <w:p w14:paraId="26A04824">
      <w:pPr>
        <w:spacing w:before="75" w:line="228" w:lineRule="auto"/>
        <w:ind w:left="36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5"/>
          <w:sz w:val="19"/>
          <w:szCs w:val="19"/>
        </w:rPr>
        <w:t>2023</w:t>
      </w:r>
      <w:r>
        <w:rPr>
          <w:rFonts w:ascii="宋体" w:hAnsi="宋体" w:eastAsia="宋体" w:cs="宋体"/>
          <w:spacing w:val="-3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5"/>
          <w:sz w:val="19"/>
          <w:szCs w:val="19"/>
        </w:rPr>
        <w:t>年度                                   金额单位：万元</w:t>
      </w:r>
    </w:p>
    <w:p w14:paraId="329E7302">
      <w:pPr>
        <w:spacing w:line="228" w:lineRule="auto"/>
        <w:rPr>
          <w:rFonts w:ascii="宋体" w:hAnsi="宋体" w:eastAsia="宋体" w:cs="宋体"/>
          <w:sz w:val="19"/>
          <w:szCs w:val="19"/>
        </w:rPr>
        <w:sectPr>
          <w:pgSz w:w="11906" w:h="16839"/>
          <w:pgMar w:top="660" w:right="557" w:bottom="0" w:left="557" w:header="0" w:footer="0" w:gutter="0"/>
          <w:cols w:equalWidth="0" w:num="2">
            <w:col w:w="4518" w:space="100"/>
            <w:col w:w="6174"/>
          </w:cols>
        </w:sectPr>
      </w:pPr>
    </w:p>
    <w:tbl>
      <w:tblPr>
        <w:tblStyle w:val="5"/>
        <w:tblW w:w="10776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9"/>
        <w:gridCol w:w="3335"/>
        <w:gridCol w:w="1118"/>
        <w:gridCol w:w="1118"/>
        <w:gridCol w:w="1118"/>
        <w:gridCol w:w="1119"/>
        <w:gridCol w:w="1119"/>
        <w:gridCol w:w="1120"/>
      </w:tblGrid>
      <w:tr w14:paraId="2F82FB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4064" w:type="dxa"/>
            <w:gridSpan w:val="2"/>
            <w:vAlign w:val="top"/>
          </w:tcPr>
          <w:p w14:paraId="5DAC6711">
            <w:pPr>
              <w:pStyle w:val="6"/>
              <w:spacing w:before="81" w:line="221" w:lineRule="auto"/>
              <w:ind w:left="1872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项目</w:t>
            </w:r>
          </w:p>
        </w:tc>
        <w:tc>
          <w:tcPr>
            <w:tcW w:w="1118" w:type="dxa"/>
            <w:vMerge w:val="restart"/>
            <w:tcBorders>
              <w:bottom w:val="nil"/>
            </w:tcBorders>
            <w:vAlign w:val="top"/>
          </w:tcPr>
          <w:p w14:paraId="63561CEB">
            <w:pPr>
              <w:spacing w:line="263" w:lineRule="auto"/>
              <w:rPr>
                <w:rFonts w:ascii="Arial"/>
                <w:sz w:val="21"/>
              </w:rPr>
            </w:pPr>
          </w:p>
          <w:p w14:paraId="2957B196">
            <w:pPr>
              <w:spacing w:line="264" w:lineRule="auto"/>
              <w:rPr>
                <w:rFonts w:ascii="Arial"/>
                <w:sz w:val="21"/>
              </w:rPr>
            </w:pPr>
          </w:p>
          <w:p w14:paraId="0FCCE693">
            <w:pPr>
              <w:pStyle w:val="6"/>
              <w:spacing w:before="52" w:line="220" w:lineRule="auto"/>
              <w:ind w:left="76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本年支出合计</w:t>
            </w:r>
          </w:p>
        </w:tc>
        <w:tc>
          <w:tcPr>
            <w:tcW w:w="1118" w:type="dxa"/>
            <w:vMerge w:val="restart"/>
            <w:tcBorders>
              <w:bottom w:val="nil"/>
            </w:tcBorders>
            <w:vAlign w:val="top"/>
          </w:tcPr>
          <w:p w14:paraId="394C93E1">
            <w:pPr>
              <w:spacing w:line="263" w:lineRule="auto"/>
              <w:rPr>
                <w:rFonts w:ascii="Arial"/>
                <w:sz w:val="21"/>
              </w:rPr>
            </w:pPr>
          </w:p>
          <w:p w14:paraId="3B14B75C">
            <w:pPr>
              <w:spacing w:line="264" w:lineRule="auto"/>
              <w:rPr>
                <w:rFonts w:ascii="Arial"/>
                <w:sz w:val="21"/>
              </w:rPr>
            </w:pPr>
          </w:p>
          <w:p w14:paraId="77CA6E98">
            <w:pPr>
              <w:pStyle w:val="6"/>
              <w:spacing w:before="52" w:line="220" w:lineRule="auto"/>
              <w:ind w:left="239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基本支出</w:t>
            </w:r>
          </w:p>
        </w:tc>
        <w:tc>
          <w:tcPr>
            <w:tcW w:w="1118" w:type="dxa"/>
            <w:vMerge w:val="restart"/>
            <w:tcBorders>
              <w:bottom w:val="nil"/>
            </w:tcBorders>
            <w:vAlign w:val="top"/>
          </w:tcPr>
          <w:p w14:paraId="4712898A">
            <w:pPr>
              <w:spacing w:line="263" w:lineRule="auto"/>
              <w:rPr>
                <w:rFonts w:ascii="Arial"/>
                <w:sz w:val="21"/>
              </w:rPr>
            </w:pPr>
          </w:p>
          <w:p w14:paraId="78A9705F">
            <w:pPr>
              <w:spacing w:line="264" w:lineRule="auto"/>
              <w:rPr>
                <w:rFonts w:ascii="Arial"/>
                <w:sz w:val="21"/>
              </w:rPr>
            </w:pPr>
          </w:p>
          <w:p w14:paraId="19FA848B">
            <w:pPr>
              <w:pStyle w:val="6"/>
              <w:spacing w:before="52" w:line="221" w:lineRule="auto"/>
              <w:ind w:left="242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项目支出</w:t>
            </w:r>
          </w:p>
        </w:tc>
        <w:tc>
          <w:tcPr>
            <w:tcW w:w="1119" w:type="dxa"/>
            <w:vMerge w:val="restart"/>
            <w:tcBorders>
              <w:bottom w:val="nil"/>
            </w:tcBorders>
            <w:vAlign w:val="top"/>
          </w:tcPr>
          <w:p w14:paraId="689A6A36">
            <w:pPr>
              <w:spacing w:line="263" w:lineRule="auto"/>
              <w:rPr>
                <w:rFonts w:ascii="Arial"/>
                <w:sz w:val="21"/>
              </w:rPr>
            </w:pPr>
          </w:p>
          <w:p w14:paraId="6860FC19">
            <w:pPr>
              <w:spacing w:line="264" w:lineRule="auto"/>
              <w:rPr>
                <w:rFonts w:ascii="Arial"/>
                <w:sz w:val="21"/>
              </w:rPr>
            </w:pPr>
          </w:p>
          <w:p w14:paraId="281250E2">
            <w:pPr>
              <w:pStyle w:val="6"/>
              <w:spacing w:before="52" w:line="220" w:lineRule="auto"/>
              <w:ind w:left="83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上缴上级支出</w:t>
            </w:r>
          </w:p>
        </w:tc>
        <w:tc>
          <w:tcPr>
            <w:tcW w:w="1119" w:type="dxa"/>
            <w:vMerge w:val="restart"/>
            <w:tcBorders>
              <w:bottom w:val="nil"/>
            </w:tcBorders>
            <w:vAlign w:val="top"/>
          </w:tcPr>
          <w:p w14:paraId="0854E3A5">
            <w:pPr>
              <w:spacing w:line="263" w:lineRule="auto"/>
              <w:rPr>
                <w:rFonts w:ascii="Arial"/>
                <w:sz w:val="21"/>
              </w:rPr>
            </w:pPr>
          </w:p>
          <w:p w14:paraId="274A59C4">
            <w:pPr>
              <w:spacing w:line="264" w:lineRule="auto"/>
              <w:rPr>
                <w:rFonts w:ascii="Arial"/>
                <w:sz w:val="21"/>
              </w:rPr>
            </w:pPr>
          </w:p>
          <w:p w14:paraId="215F4005">
            <w:pPr>
              <w:pStyle w:val="6"/>
              <w:spacing w:before="52" w:line="221" w:lineRule="auto"/>
              <w:ind w:left="246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经营支出</w:t>
            </w:r>
          </w:p>
        </w:tc>
        <w:tc>
          <w:tcPr>
            <w:tcW w:w="1120" w:type="dxa"/>
            <w:vMerge w:val="restart"/>
            <w:tcBorders>
              <w:bottom w:val="nil"/>
            </w:tcBorders>
            <w:vAlign w:val="top"/>
          </w:tcPr>
          <w:p w14:paraId="4090A099">
            <w:pPr>
              <w:spacing w:line="373" w:lineRule="auto"/>
              <w:rPr>
                <w:rFonts w:ascii="Arial"/>
                <w:sz w:val="21"/>
              </w:rPr>
            </w:pPr>
          </w:p>
          <w:p w14:paraId="3A6A19C6">
            <w:pPr>
              <w:pStyle w:val="6"/>
              <w:spacing w:before="52" w:line="362" w:lineRule="auto"/>
              <w:ind w:left="241" w:right="149" w:hanging="8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对附属单位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补助支出</w:t>
            </w:r>
          </w:p>
        </w:tc>
      </w:tr>
      <w:tr w14:paraId="3D25BC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9" w:hRule="atLeast"/>
        </w:trPr>
        <w:tc>
          <w:tcPr>
            <w:tcW w:w="729" w:type="dxa"/>
            <w:vAlign w:val="top"/>
          </w:tcPr>
          <w:p w14:paraId="1C0314AB">
            <w:pPr>
              <w:pStyle w:val="6"/>
              <w:spacing w:before="94" w:line="221" w:lineRule="auto"/>
              <w:ind w:left="122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功能分</w:t>
            </w:r>
          </w:p>
          <w:p w14:paraId="5A530885">
            <w:pPr>
              <w:pStyle w:val="6"/>
              <w:spacing w:before="120" w:line="330" w:lineRule="auto"/>
              <w:ind w:left="202" w:right="119" w:hanging="82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类科目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-3"/>
                <w:sz w:val="16"/>
                <w:szCs w:val="16"/>
              </w:rPr>
              <w:t>编码</w:t>
            </w:r>
          </w:p>
        </w:tc>
        <w:tc>
          <w:tcPr>
            <w:tcW w:w="3335" w:type="dxa"/>
            <w:vAlign w:val="top"/>
          </w:tcPr>
          <w:p w14:paraId="42AC0A34">
            <w:pPr>
              <w:spacing w:line="352" w:lineRule="auto"/>
              <w:rPr>
                <w:rFonts w:ascii="Arial"/>
                <w:sz w:val="21"/>
              </w:rPr>
            </w:pPr>
          </w:p>
          <w:p w14:paraId="6C9A3CC8">
            <w:pPr>
              <w:pStyle w:val="6"/>
              <w:spacing w:before="52" w:line="220" w:lineRule="auto"/>
              <w:ind w:left="1342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科目名称</w:t>
            </w:r>
          </w:p>
        </w:tc>
        <w:tc>
          <w:tcPr>
            <w:tcW w:w="1118" w:type="dxa"/>
            <w:vMerge w:val="continue"/>
            <w:tcBorders>
              <w:top w:val="nil"/>
            </w:tcBorders>
            <w:vAlign w:val="top"/>
          </w:tcPr>
          <w:p w14:paraId="5ABEA90A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Merge w:val="continue"/>
            <w:tcBorders>
              <w:top w:val="nil"/>
            </w:tcBorders>
            <w:vAlign w:val="top"/>
          </w:tcPr>
          <w:p w14:paraId="6412A309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Merge w:val="continue"/>
            <w:tcBorders>
              <w:top w:val="nil"/>
            </w:tcBorders>
            <w:vAlign w:val="top"/>
          </w:tcPr>
          <w:p w14:paraId="1D4E6342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Merge w:val="continue"/>
            <w:tcBorders>
              <w:top w:val="nil"/>
            </w:tcBorders>
            <w:vAlign w:val="top"/>
          </w:tcPr>
          <w:p w14:paraId="635B5BC0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Merge w:val="continue"/>
            <w:tcBorders>
              <w:top w:val="nil"/>
            </w:tcBorders>
            <w:vAlign w:val="top"/>
          </w:tcPr>
          <w:p w14:paraId="41888BAE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Merge w:val="continue"/>
            <w:tcBorders>
              <w:top w:val="nil"/>
            </w:tcBorders>
            <w:vAlign w:val="top"/>
          </w:tcPr>
          <w:p w14:paraId="06D5EC07">
            <w:pPr>
              <w:rPr>
                <w:rFonts w:ascii="Arial"/>
                <w:sz w:val="21"/>
              </w:rPr>
            </w:pPr>
          </w:p>
        </w:tc>
      </w:tr>
      <w:tr w14:paraId="277696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4064" w:type="dxa"/>
            <w:gridSpan w:val="2"/>
            <w:vAlign w:val="top"/>
          </w:tcPr>
          <w:p w14:paraId="73D2C93F">
            <w:pPr>
              <w:pStyle w:val="6"/>
              <w:spacing w:before="106" w:line="220" w:lineRule="auto"/>
              <w:ind w:left="1869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栏次</w:t>
            </w:r>
          </w:p>
        </w:tc>
        <w:tc>
          <w:tcPr>
            <w:tcW w:w="1118" w:type="dxa"/>
            <w:vAlign w:val="top"/>
          </w:tcPr>
          <w:p w14:paraId="6B6A4E7A">
            <w:pPr>
              <w:pStyle w:val="6"/>
              <w:spacing w:before="106" w:line="242" w:lineRule="auto"/>
              <w:ind w:left="52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18" w:type="dxa"/>
            <w:vAlign w:val="top"/>
          </w:tcPr>
          <w:p w14:paraId="039C57AD">
            <w:pPr>
              <w:pStyle w:val="6"/>
              <w:spacing w:before="106" w:line="242" w:lineRule="auto"/>
              <w:ind w:left="5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18" w:type="dxa"/>
            <w:vAlign w:val="top"/>
          </w:tcPr>
          <w:p w14:paraId="3366BDE0">
            <w:pPr>
              <w:pStyle w:val="6"/>
              <w:spacing w:before="105" w:line="241" w:lineRule="auto"/>
              <w:ind w:left="52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119" w:type="dxa"/>
            <w:vAlign w:val="top"/>
          </w:tcPr>
          <w:p w14:paraId="2F11E9C6">
            <w:pPr>
              <w:pStyle w:val="6"/>
              <w:spacing w:before="106" w:line="242" w:lineRule="auto"/>
              <w:ind w:left="5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119" w:type="dxa"/>
            <w:vAlign w:val="top"/>
          </w:tcPr>
          <w:p w14:paraId="65F037E9">
            <w:pPr>
              <w:pStyle w:val="6"/>
              <w:spacing w:before="105" w:line="241" w:lineRule="auto"/>
              <w:ind w:left="52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120" w:type="dxa"/>
            <w:vAlign w:val="top"/>
          </w:tcPr>
          <w:p w14:paraId="487459A0">
            <w:pPr>
              <w:pStyle w:val="6"/>
              <w:spacing w:before="105" w:line="241" w:lineRule="auto"/>
              <w:ind w:left="52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14:paraId="332F20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4064" w:type="dxa"/>
            <w:gridSpan w:val="2"/>
            <w:vAlign w:val="top"/>
          </w:tcPr>
          <w:p w14:paraId="6F9D0936">
            <w:pPr>
              <w:pStyle w:val="6"/>
              <w:spacing w:before="106" w:line="222" w:lineRule="auto"/>
              <w:ind w:left="1870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合计</w:t>
            </w:r>
          </w:p>
        </w:tc>
        <w:tc>
          <w:tcPr>
            <w:tcW w:w="1118" w:type="dxa"/>
            <w:vAlign w:val="top"/>
          </w:tcPr>
          <w:p w14:paraId="11042A73">
            <w:pPr>
              <w:pStyle w:val="6"/>
              <w:spacing w:before="106"/>
              <w:ind w:left="553"/>
              <w:rPr>
                <w:sz w:val="16"/>
                <w:szCs w:val="16"/>
              </w:rPr>
            </w:pPr>
            <w:r>
              <w:rPr>
                <w:b/>
                <w:bCs/>
                <w:spacing w:val="-2"/>
                <w:sz w:val="16"/>
                <w:szCs w:val="16"/>
              </w:rPr>
              <w:t>437.70</w:t>
            </w:r>
          </w:p>
        </w:tc>
        <w:tc>
          <w:tcPr>
            <w:tcW w:w="1118" w:type="dxa"/>
            <w:vAlign w:val="top"/>
          </w:tcPr>
          <w:p w14:paraId="66711F9D">
            <w:pPr>
              <w:pStyle w:val="6"/>
              <w:spacing w:before="106"/>
              <w:ind w:left="556"/>
              <w:rPr>
                <w:sz w:val="16"/>
                <w:szCs w:val="16"/>
              </w:rPr>
            </w:pPr>
            <w:r>
              <w:rPr>
                <w:b/>
                <w:bCs/>
                <w:spacing w:val="-2"/>
                <w:sz w:val="16"/>
                <w:szCs w:val="16"/>
              </w:rPr>
              <w:t>238.24</w:t>
            </w:r>
          </w:p>
        </w:tc>
        <w:tc>
          <w:tcPr>
            <w:tcW w:w="1118" w:type="dxa"/>
            <w:vAlign w:val="top"/>
          </w:tcPr>
          <w:p w14:paraId="62C5A054">
            <w:pPr>
              <w:pStyle w:val="6"/>
              <w:spacing w:before="106"/>
              <w:ind w:left="568"/>
              <w:rPr>
                <w:sz w:val="16"/>
                <w:szCs w:val="16"/>
              </w:rPr>
            </w:pPr>
            <w:r>
              <w:rPr>
                <w:b/>
                <w:bCs/>
                <w:spacing w:val="-4"/>
                <w:sz w:val="16"/>
                <w:szCs w:val="16"/>
              </w:rPr>
              <w:t>199.46</w:t>
            </w:r>
          </w:p>
        </w:tc>
        <w:tc>
          <w:tcPr>
            <w:tcW w:w="1119" w:type="dxa"/>
            <w:vAlign w:val="top"/>
          </w:tcPr>
          <w:p w14:paraId="5829B056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005CC225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B7F5A14">
            <w:pPr>
              <w:rPr>
                <w:rFonts w:ascii="Arial"/>
                <w:sz w:val="21"/>
              </w:rPr>
            </w:pPr>
          </w:p>
        </w:tc>
      </w:tr>
      <w:tr w14:paraId="3613C8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729" w:type="dxa"/>
            <w:vAlign w:val="top"/>
          </w:tcPr>
          <w:p w14:paraId="4BF508B4">
            <w:pPr>
              <w:pStyle w:val="6"/>
              <w:spacing w:before="106" w:line="241" w:lineRule="auto"/>
              <w:ind w:left="83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207</w:t>
            </w:r>
          </w:p>
        </w:tc>
        <w:tc>
          <w:tcPr>
            <w:tcW w:w="3335" w:type="dxa"/>
            <w:vAlign w:val="top"/>
          </w:tcPr>
          <w:p w14:paraId="2A408A34">
            <w:pPr>
              <w:pStyle w:val="6"/>
              <w:spacing w:before="106" w:line="220" w:lineRule="auto"/>
              <w:ind w:left="74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文化旅游体育与传媒支出</w:t>
            </w:r>
          </w:p>
        </w:tc>
        <w:tc>
          <w:tcPr>
            <w:tcW w:w="1118" w:type="dxa"/>
            <w:vAlign w:val="top"/>
          </w:tcPr>
          <w:p w14:paraId="16287074">
            <w:pPr>
              <w:pStyle w:val="6"/>
              <w:spacing w:before="106"/>
              <w:ind w:left="559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368.88</w:t>
            </w:r>
          </w:p>
        </w:tc>
        <w:tc>
          <w:tcPr>
            <w:tcW w:w="1118" w:type="dxa"/>
            <w:vAlign w:val="top"/>
          </w:tcPr>
          <w:p w14:paraId="2DF107FE">
            <w:pPr>
              <w:pStyle w:val="6"/>
              <w:spacing w:before="106"/>
              <w:ind w:left="570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169.42</w:t>
            </w:r>
          </w:p>
        </w:tc>
        <w:tc>
          <w:tcPr>
            <w:tcW w:w="1118" w:type="dxa"/>
            <w:vAlign w:val="top"/>
          </w:tcPr>
          <w:p w14:paraId="606EC56D">
            <w:pPr>
              <w:pStyle w:val="6"/>
              <w:spacing w:before="106"/>
              <w:ind w:left="573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199.46</w:t>
            </w:r>
          </w:p>
        </w:tc>
        <w:tc>
          <w:tcPr>
            <w:tcW w:w="1119" w:type="dxa"/>
            <w:vAlign w:val="top"/>
          </w:tcPr>
          <w:p w14:paraId="6E1DFDD8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01D94536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5AE92A7">
            <w:pPr>
              <w:rPr>
                <w:rFonts w:ascii="Arial"/>
                <w:sz w:val="21"/>
              </w:rPr>
            </w:pPr>
          </w:p>
        </w:tc>
      </w:tr>
      <w:tr w14:paraId="06BCD3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729" w:type="dxa"/>
            <w:vAlign w:val="top"/>
          </w:tcPr>
          <w:p w14:paraId="2362CA98">
            <w:pPr>
              <w:pStyle w:val="6"/>
              <w:spacing w:before="106" w:line="241" w:lineRule="auto"/>
              <w:ind w:left="8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20701</w:t>
            </w:r>
          </w:p>
        </w:tc>
        <w:tc>
          <w:tcPr>
            <w:tcW w:w="3335" w:type="dxa"/>
            <w:vAlign w:val="top"/>
          </w:tcPr>
          <w:p w14:paraId="2FD4E5D3">
            <w:pPr>
              <w:pStyle w:val="6"/>
              <w:spacing w:before="107" w:line="221" w:lineRule="auto"/>
              <w:ind w:left="74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文化和旅游</w:t>
            </w:r>
          </w:p>
        </w:tc>
        <w:tc>
          <w:tcPr>
            <w:tcW w:w="1118" w:type="dxa"/>
            <w:vAlign w:val="top"/>
          </w:tcPr>
          <w:p w14:paraId="41AF7911">
            <w:pPr>
              <w:pStyle w:val="6"/>
              <w:spacing w:before="107"/>
              <w:ind w:left="558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267.30</w:t>
            </w:r>
          </w:p>
        </w:tc>
        <w:tc>
          <w:tcPr>
            <w:tcW w:w="1118" w:type="dxa"/>
            <w:vAlign w:val="top"/>
          </w:tcPr>
          <w:p w14:paraId="0C50168D">
            <w:pPr>
              <w:pStyle w:val="6"/>
              <w:spacing w:before="107"/>
              <w:ind w:left="570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169.42</w:t>
            </w:r>
          </w:p>
        </w:tc>
        <w:tc>
          <w:tcPr>
            <w:tcW w:w="1118" w:type="dxa"/>
            <w:vAlign w:val="top"/>
          </w:tcPr>
          <w:p w14:paraId="2449E7A4">
            <w:pPr>
              <w:pStyle w:val="6"/>
              <w:spacing w:before="107"/>
              <w:ind w:left="64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97.88</w:t>
            </w:r>
          </w:p>
        </w:tc>
        <w:tc>
          <w:tcPr>
            <w:tcW w:w="1119" w:type="dxa"/>
            <w:vAlign w:val="top"/>
          </w:tcPr>
          <w:p w14:paraId="3AD3C177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5041831F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3DC95C81">
            <w:pPr>
              <w:rPr>
                <w:rFonts w:ascii="Arial"/>
                <w:sz w:val="21"/>
              </w:rPr>
            </w:pPr>
          </w:p>
        </w:tc>
      </w:tr>
      <w:tr w14:paraId="234909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729" w:type="dxa"/>
            <w:vAlign w:val="top"/>
          </w:tcPr>
          <w:p w14:paraId="42BA1FE4">
            <w:pPr>
              <w:pStyle w:val="6"/>
              <w:spacing w:before="106" w:line="241" w:lineRule="auto"/>
              <w:ind w:left="83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2070101</w:t>
            </w:r>
          </w:p>
        </w:tc>
        <w:tc>
          <w:tcPr>
            <w:tcW w:w="3335" w:type="dxa"/>
            <w:vAlign w:val="top"/>
          </w:tcPr>
          <w:p w14:paraId="31958C78">
            <w:pPr>
              <w:pStyle w:val="6"/>
              <w:spacing w:before="107" w:line="221" w:lineRule="auto"/>
              <w:ind w:left="7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行政运行</w:t>
            </w:r>
          </w:p>
        </w:tc>
        <w:tc>
          <w:tcPr>
            <w:tcW w:w="1118" w:type="dxa"/>
            <w:vAlign w:val="top"/>
          </w:tcPr>
          <w:p w14:paraId="0D3447F1">
            <w:pPr>
              <w:pStyle w:val="6"/>
              <w:spacing w:before="106"/>
              <w:ind w:left="568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169.42</w:t>
            </w:r>
          </w:p>
        </w:tc>
        <w:tc>
          <w:tcPr>
            <w:tcW w:w="1118" w:type="dxa"/>
            <w:vAlign w:val="top"/>
          </w:tcPr>
          <w:p w14:paraId="491CFE2D">
            <w:pPr>
              <w:pStyle w:val="6"/>
              <w:spacing w:before="106"/>
              <w:ind w:left="570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169.42</w:t>
            </w:r>
          </w:p>
        </w:tc>
        <w:tc>
          <w:tcPr>
            <w:tcW w:w="1118" w:type="dxa"/>
            <w:vAlign w:val="top"/>
          </w:tcPr>
          <w:p w14:paraId="7A847781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0482E615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2F9219F1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12ECF154">
            <w:pPr>
              <w:rPr>
                <w:rFonts w:ascii="Arial"/>
                <w:sz w:val="21"/>
              </w:rPr>
            </w:pPr>
          </w:p>
        </w:tc>
      </w:tr>
      <w:tr w14:paraId="5668DB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729" w:type="dxa"/>
            <w:vAlign w:val="top"/>
          </w:tcPr>
          <w:p w14:paraId="0EB9B08F">
            <w:pPr>
              <w:pStyle w:val="6"/>
              <w:spacing w:before="106" w:line="241" w:lineRule="auto"/>
              <w:ind w:left="83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2070102</w:t>
            </w:r>
          </w:p>
        </w:tc>
        <w:tc>
          <w:tcPr>
            <w:tcW w:w="3335" w:type="dxa"/>
            <w:vAlign w:val="top"/>
          </w:tcPr>
          <w:p w14:paraId="3E898DDE">
            <w:pPr>
              <w:pStyle w:val="6"/>
              <w:spacing w:before="107" w:line="220" w:lineRule="auto"/>
              <w:ind w:left="7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一般行政管理事务</w:t>
            </w:r>
          </w:p>
        </w:tc>
        <w:tc>
          <w:tcPr>
            <w:tcW w:w="1118" w:type="dxa"/>
            <w:vAlign w:val="top"/>
          </w:tcPr>
          <w:p w14:paraId="42AF46A9">
            <w:pPr>
              <w:pStyle w:val="6"/>
              <w:spacing w:before="106"/>
              <w:ind w:left="649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11.64</w:t>
            </w:r>
          </w:p>
        </w:tc>
        <w:tc>
          <w:tcPr>
            <w:tcW w:w="1118" w:type="dxa"/>
            <w:vAlign w:val="top"/>
          </w:tcPr>
          <w:p w14:paraId="206C9CE7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4C963B78">
            <w:pPr>
              <w:pStyle w:val="6"/>
              <w:spacing w:before="106"/>
              <w:ind w:left="652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11.64</w:t>
            </w:r>
          </w:p>
        </w:tc>
        <w:tc>
          <w:tcPr>
            <w:tcW w:w="1119" w:type="dxa"/>
            <w:vAlign w:val="top"/>
          </w:tcPr>
          <w:p w14:paraId="65CC48B3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2D8D166B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76723455">
            <w:pPr>
              <w:rPr>
                <w:rFonts w:ascii="Arial"/>
                <w:sz w:val="21"/>
              </w:rPr>
            </w:pPr>
          </w:p>
        </w:tc>
      </w:tr>
      <w:tr w14:paraId="70B392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729" w:type="dxa"/>
            <w:vAlign w:val="top"/>
          </w:tcPr>
          <w:p w14:paraId="654A2B16">
            <w:pPr>
              <w:pStyle w:val="6"/>
              <w:spacing w:before="107" w:line="241" w:lineRule="auto"/>
              <w:ind w:left="83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2070105</w:t>
            </w:r>
          </w:p>
        </w:tc>
        <w:tc>
          <w:tcPr>
            <w:tcW w:w="3335" w:type="dxa"/>
            <w:vAlign w:val="top"/>
          </w:tcPr>
          <w:p w14:paraId="2E1E0B6C">
            <w:pPr>
              <w:pStyle w:val="6"/>
              <w:spacing w:before="107" w:line="220" w:lineRule="auto"/>
              <w:ind w:left="74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文化展示及纪念机构</w:t>
            </w:r>
          </w:p>
        </w:tc>
        <w:tc>
          <w:tcPr>
            <w:tcW w:w="1118" w:type="dxa"/>
            <w:vAlign w:val="top"/>
          </w:tcPr>
          <w:p w14:paraId="1E5B2EB5">
            <w:pPr>
              <w:pStyle w:val="6"/>
              <w:spacing w:before="107"/>
              <w:ind w:left="720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3.99</w:t>
            </w:r>
          </w:p>
        </w:tc>
        <w:tc>
          <w:tcPr>
            <w:tcW w:w="1118" w:type="dxa"/>
            <w:vAlign w:val="top"/>
          </w:tcPr>
          <w:p w14:paraId="10DD41DE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349D64B1">
            <w:pPr>
              <w:pStyle w:val="6"/>
              <w:spacing w:before="107"/>
              <w:ind w:left="723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3.99</w:t>
            </w:r>
          </w:p>
        </w:tc>
        <w:tc>
          <w:tcPr>
            <w:tcW w:w="1119" w:type="dxa"/>
            <w:vAlign w:val="top"/>
          </w:tcPr>
          <w:p w14:paraId="059FE731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49D0AF3B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097D495F">
            <w:pPr>
              <w:rPr>
                <w:rFonts w:ascii="Arial"/>
                <w:sz w:val="21"/>
              </w:rPr>
            </w:pPr>
          </w:p>
        </w:tc>
      </w:tr>
      <w:tr w14:paraId="575759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729" w:type="dxa"/>
            <w:vAlign w:val="top"/>
          </w:tcPr>
          <w:p w14:paraId="6B7086AC">
            <w:pPr>
              <w:pStyle w:val="6"/>
              <w:spacing w:before="106" w:line="241" w:lineRule="auto"/>
              <w:ind w:left="83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2070107</w:t>
            </w:r>
          </w:p>
        </w:tc>
        <w:tc>
          <w:tcPr>
            <w:tcW w:w="3335" w:type="dxa"/>
            <w:vAlign w:val="top"/>
          </w:tcPr>
          <w:p w14:paraId="499621D6">
            <w:pPr>
              <w:pStyle w:val="6"/>
              <w:spacing w:before="107" w:line="220" w:lineRule="auto"/>
              <w:ind w:left="76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艺术表演团体</w:t>
            </w:r>
          </w:p>
        </w:tc>
        <w:tc>
          <w:tcPr>
            <w:tcW w:w="1118" w:type="dxa"/>
            <w:vAlign w:val="top"/>
          </w:tcPr>
          <w:p w14:paraId="16D2A838">
            <w:pPr>
              <w:pStyle w:val="6"/>
              <w:spacing w:before="107"/>
              <w:ind w:left="64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34.00</w:t>
            </w:r>
          </w:p>
        </w:tc>
        <w:tc>
          <w:tcPr>
            <w:tcW w:w="1118" w:type="dxa"/>
            <w:vAlign w:val="top"/>
          </w:tcPr>
          <w:p w14:paraId="0FCC7851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587A8F75">
            <w:pPr>
              <w:pStyle w:val="6"/>
              <w:spacing w:before="107"/>
              <w:ind w:left="644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34.00</w:t>
            </w:r>
          </w:p>
        </w:tc>
        <w:tc>
          <w:tcPr>
            <w:tcW w:w="1119" w:type="dxa"/>
            <w:vAlign w:val="top"/>
          </w:tcPr>
          <w:p w14:paraId="7703E9CD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056EFC46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2524EF44">
            <w:pPr>
              <w:rPr>
                <w:rFonts w:ascii="Arial"/>
                <w:sz w:val="21"/>
              </w:rPr>
            </w:pPr>
          </w:p>
        </w:tc>
      </w:tr>
      <w:tr w14:paraId="1826B2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729" w:type="dxa"/>
            <w:vAlign w:val="top"/>
          </w:tcPr>
          <w:p w14:paraId="77D3D5EE">
            <w:pPr>
              <w:pStyle w:val="6"/>
              <w:spacing w:before="106" w:line="241" w:lineRule="auto"/>
              <w:ind w:left="83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2070109</w:t>
            </w:r>
          </w:p>
        </w:tc>
        <w:tc>
          <w:tcPr>
            <w:tcW w:w="3335" w:type="dxa"/>
            <w:vAlign w:val="top"/>
          </w:tcPr>
          <w:p w14:paraId="4CABFA99">
            <w:pPr>
              <w:pStyle w:val="6"/>
              <w:spacing w:before="107" w:line="220" w:lineRule="auto"/>
              <w:ind w:left="72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群众文化</w:t>
            </w:r>
          </w:p>
        </w:tc>
        <w:tc>
          <w:tcPr>
            <w:tcW w:w="1118" w:type="dxa"/>
            <w:vAlign w:val="top"/>
          </w:tcPr>
          <w:p w14:paraId="63F34C32">
            <w:pPr>
              <w:pStyle w:val="6"/>
              <w:spacing w:before="106"/>
              <w:ind w:left="64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38.25</w:t>
            </w:r>
          </w:p>
        </w:tc>
        <w:tc>
          <w:tcPr>
            <w:tcW w:w="1118" w:type="dxa"/>
            <w:vAlign w:val="top"/>
          </w:tcPr>
          <w:p w14:paraId="171D2130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5AD0852A">
            <w:pPr>
              <w:pStyle w:val="6"/>
              <w:spacing w:before="106"/>
              <w:ind w:left="644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38.25</w:t>
            </w:r>
          </w:p>
        </w:tc>
        <w:tc>
          <w:tcPr>
            <w:tcW w:w="1119" w:type="dxa"/>
            <w:vAlign w:val="top"/>
          </w:tcPr>
          <w:p w14:paraId="031BCB4F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14528A94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2515A4CF">
            <w:pPr>
              <w:rPr>
                <w:rFonts w:ascii="Arial"/>
                <w:sz w:val="21"/>
              </w:rPr>
            </w:pPr>
          </w:p>
        </w:tc>
      </w:tr>
      <w:tr w14:paraId="63667A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729" w:type="dxa"/>
            <w:vAlign w:val="top"/>
          </w:tcPr>
          <w:p w14:paraId="5180068B">
            <w:pPr>
              <w:pStyle w:val="6"/>
              <w:spacing w:before="108" w:line="241" w:lineRule="auto"/>
              <w:ind w:left="83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2070112</w:t>
            </w:r>
          </w:p>
        </w:tc>
        <w:tc>
          <w:tcPr>
            <w:tcW w:w="3335" w:type="dxa"/>
            <w:vAlign w:val="top"/>
          </w:tcPr>
          <w:p w14:paraId="2D06BF84">
            <w:pPr>
              <w:pStyle w:val="6"/>
              <w:spacing w:before="109" w:line="220" w:lineRule="auto"/>
              <w:ind w:left="74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文化和旅游市场管理</w:t>
            </w:r>
          </w:p>
        </w:tc>
        <w:tc>
          <w:tcPr>
            <w:tcW w:w="1118" w:type="dxa"/>
            <w:vAlign w:val="top"/>
          </w:tcPr>
          <w:p w14:paraId="6C2D7380">
            <w:pPr>
              <w:pStyle w:val="6"/>
              <w:spacing w:before="109"/>
              <w:ind w:left="718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2.50</w:t>
            </w:r>
          </w:p>
        </w:tc>
        <w:tc>
          <w:tcPr>
            <w:tcW w:w="1118" w:type="dxa"/>
            <w:vAlign w:val="top"/>
          </w:tcPr>
          <w:p w14:paraId="1AF0C7BA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1FAD8AA9">
            <w:pPr>
              <w:pStyle w:val="6"/>
              <w:spacing w:before="109"/>
              <w:ind w:left="722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2.50</w:t>
            </w:r>
          </w:p>
        </w:tc>
        <w:tc>
          <w:tcPr>
            <w:tcW w:w="1119" w:type="dxa"/>
            <w:vAlign w:val="top"/>
          </w:tcPr>
          <w:p w14:paraId="2B724F68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6ABAF95E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367537A9">
            <w:pPr>
              <w:rPr>
                <w:rFonts w:ascii="Arial"/>
                <w:sz w:val="21"/>
              </w:rPr>
            </w:pPr>
          </w:p>
        </w:tc>
      </w:tr>
      <w:tr w14:paraId="19A301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729" w:type="dxa"/>
            <w:vAlign w:val="top"/>
          </w:tcPr>
          <w:p w14:paraId="5DC2921A">
            <w:pPr>
              <w:pStyle w:val="6"/>
              <w:spacing w:before="108" w:line="241" w:lineRule="auto"/>
              <w:ind w:left="83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2070113</w:t>
            </w:r>
          </w:p>
        </w:tc>
        <w:tc>
          <w:tcPr>
            <w:tcW w:w="3335" w:type="dxa"/>
            <w:vAlign w:val="top"/>
          </w:tcPr>
          <w:p w14:paraId="7C9ABDC8">
            <w:pPr>
              <w:pStyle w:val="6"/>
              <w:spacing w:before="108" w:line="220" w:lineRule="auto"/>
              <w:ind w:left="72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旅游宣传</w:t>
            </w:r>
          </w:p>
        </w:tc>
        <w:tc>
          <w:tcPr>
            <w:tcW w:w="1118" w:type="dxa"/>
            <w:vAlign w:val="top"/>
          </w:tcPr>
          <w:p w14:paraId="78F45970">
            <w:pPr>
              <w:pStyle w:val="6"/>
              <w:spacing w:before="108"/>
              <w:ind w:left="720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7.50</w:t>
            </w:r>
          </w:p>
        </w:tc>
        <w:tc>
          <w:tcPr>
            <w:tcW w:w="1118" w:type="dxa"/>
            <w:vAlign w:val="top"/>
          </w:tcPr>
          <w:p w14:paraId="6E696A6A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4D7653DA">
            <w:pPr>
              <w:pStyle w:val="6"/>
              <w:spacing w:before="108"/>
              <w:ind w:left="724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7.50</w:t>
            </w:r>
          </w:p>
        </w:tc>
        <w:tc>
          <w:tcPr>
            <w:tcW w:w="1119" w:type="dxa"/>
            <w:vAlign w:val="top"/>
          </w:tcPr>
          <w:p w14:paraId="1EC40BBC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21238187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3864551B">
            <w:pPr>
              <w:rPr>
                <w:rFonts w:ascii="Arial"/>
                <w:sz w:val="21"/>
              </w:rPr>
            </w:pPr>
          </w:p>
        </w:tc>
      </w:tr>
      <w:tr w14:paraId="0FA769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729" w:type="dxa"/>
            <w:vAlign w:val="top"/>
          </w:tcPr>
          <w:p w14:paraId="1AE2B22C">
            <w:pPr>
              <w:pStyle w:val="6"/>
              <w:spacing w:before="108" w:line="241" w:lineRule="auto"/>
              <w:ind w:left="8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20703</w:t>
            </w:r>
          </w:p>
        </w:tc>
        <w:tc>
          <w:tcPr>
            <w:tcW w:w="3335" w:type="dxa"/>
            <w:vAlign w:val="top"/>
          </w:tcPr>
          <w:p w14:paraId="7DF89035">
            <w:pPr>
              <w:pStyle w:val="6"/>
              <w:spacing w:before="109" w:line="220" w:lineRule="auto"/>
              <w:ind w:left="72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体育</w:t>
            </w:r>
          </w:p>
        </w:tc>
        <w:tc>
          <w:tcPr>
            <w:tcW w:w="1118" w:type="dxa"/>
            <w:vAlign w:val="top"/>
          </w:tcPr>
          <w:p w14:paraId="3D07DBD5">
            <w:pPr>
              <w:pStyle w:val="6"/>
              <w:spacing w:before="108"/>
              <w:ind w:left="638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92.78</w:t>
            </w:r>
          </w:p>
        </w:tc>
        <w:tc>
          <w:tcPr>
            <w:tcW w:w="1118" w:type="dxa"/>
            <w:vAlign w:val="top"/>
          </w:tcPr>
          <w:p w14:paraId="6D13C93F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54AC83D1">
            <w:pPr>
              <w:pStyle w:val="6"/>
              <w:spacing w:before="108"/>
              <w:ind w:left="64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92.78</w:t>
            </w:r>
          </w:p>
        </w:tc>
        <w:tc>
          <w:tcPr>
            <w:tcW w:w="1119" w:type="dxa"/>
            <w:vAlign w:val="top"/>
          </w:tcPr>
          <w:p w14:paraId="46940232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168E8CC6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0D3EC3D">
            <w:pPr>
              <w:rPr>
                <w:rFonts w:ascii="Arial"/>
                <w:sz w:val="21"/>
              </w:rPr>
            </w:pPr>
          </w:p>
        </w:tc>
      </w:tr>
      <w:tr w14:paraId="0AE574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729" w:type="dxa"/>
            <w:vAlign w:val="top"/>
          </w:tcPr>
          <w:p w14:paraId="7BB86B06">
            <w:pPr>
              <w:pStyle w:val="6"/>
              <w:spacing w:before="108" w:line="241" w:lineRule="auto"/>
              <w:ind w:left="83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2070307</w:t>
            </w:r>
          </w:p>
        </w:tc>
        <w:tc>
          <w:tcPr>
            <w:tcW w:w="3335" w:type="dxa"/>
            <w:vAlign w:val="top"/>
          </w:tcPr>
          <w:p w14:paraId="3867782B">
            <w:pPr>
              <w:pStyle w:val="6"/>
              <w:spacing w:before="108" w:line="220" w:lineRule="auto"/>
              <w:ind w:left="72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体育场馆</w:t>
            </w:r>
          </w:p>
        </w:tc>
        <w:tc>
          <w:tcPr>
            <w:tcW w:w="1118" w:type="dxa"/>
            <w:vAlign w:val="top"/>
          </w:tcPr>
          <w:p w14:paraId="46161CC6">
            <w:pPr>
              <w:pStyle w:val="6"/>
              <w:spacing w:before="108"/>
              <w:ind w:left="64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76.83</w:t>
            </w:r>
          </w:p>
        </w:tc>
        <w:tc>
          <w:tcPr>
            <w:tcW w:w="1118" w:type="dxa"/>
            <w:vAlign w:val="top"/>
          </w:tcPr>
          <w:p w14:paraId="4BB31572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00AABC14">
            <w:pPr>
              <w:pStyle w:val="6"/>
              <w:spacing w:before="108"/>
              <w:ind w:left="644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76.83</w:t>
            </w:r>
          </w:p>
        </w:tc>
        <w:tc>
          <w:tcPr>
            <w:tcW w:w="1119" w:type="dxa"/>
            <w:vAlign w:val="top"/>
          </w:tcPr>
          <w:p w14:paraId="77FE7D51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3B8DD00F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8BFA514">
            <w:pPr>
              <w:rPr>
                <w:rFonts w:ascii="Arial"/>
                <w:sz w:val="21"/>
              </w:rPr>
            </w:pPr>
          </w:p>
        </w:tc>
      </w:tr>
      <w:tr w14:paraId="23E79B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729" w:type="dxa"/>
            <w:vAlign w:val="top"/>
          </w:tcPr>
          <w:p w14:paraId="77B71E26">
            <w:pPr>
              <w:pStyle w:val="6"/>
              <w:spacing w:before="107" w:line="241" w:lineRule="auto"/>
              <w:ind w:left="83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2070308</w:t>
            </w:r>
          </w:p>
        </w:tc>
        <w:tc>
          <w:tcPr>
            <w:tcW w:w="3335" w:type="dxa"/>
            <w:vAlign w:val="top"/>
          </w:tcPr>
          <w:p w14:paraId="4760E6A9">
            <w:pPr>
              <w:pStyle w:val="6"/>
              <w:spacing w:before="108" w:line="220" w:lineRule="auto"/>
              <w:ind w:left="72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群众体育</w:t>
            </w:r>
          </w:p>
        </w:tc>
        <w:tc>
          <w:tcPr>
            <w:tcW w:w="1118" w:type="dxa"/>
            <w:vAlign w:val="top"/>
          </w:tcPr>
          <w:p w14:paraId="31B93691">
            <w:pPr>
              <w:pStyle w:val="6"/>
              <w:spacing w:before="108"/>
              <w:ind w:left="649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15.95</w:t>
            </w:r>
          </w:p>
        </w:tc>
        <w:tc>
          <w:tcPr>
            <w:tcW w:w="1118" w:type="dxa"/>
            <w:vAlign w:val="top"/>
          </w:tcPr>
          <w:p w14:paraId="30D73DD1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50A01B03">
            <w:pPr>
              <w:pStyle w:val="6"/>
              <w:spacing w:before="108"/>
              <w:ind w:left="652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15.95</w:t>
            </w:r>
          </w:p>
        </w:tc>
        <w:tc>
          <w:tcPr>
            <w:tcW w:w="1119" w:type="dxa"/>
            <w:vAlign w:val="top"/>
          </w:tcPr>
          <w:p w14:paraId="387B3AEA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11A851B5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46B1FA2C">
            <w:pPr>
              <w:rPr>
                <w:rFonts w:ascii="Arial"/>
                <w:sz w:val="21"/>
              </w:rPr>
            </w:pPr>
          </w:p>
        </w:tc>
      </w:tr>
      <w:tr w14:paraId="5859ED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729" w:type="dxa"/>
            <w:vAlign w:val="top"/>
          </w:tcPr>
          <w:p w14:paraId="545750DF">
            <w:pPr>
              <w:pStyle w:val="6"/>
              <w:spacing w:before="107" w:line="241" w:lineRule="auto"/>
              <w:ind w:left="8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20799</w:t>
            </w:r>
          </w:p>
        </w:tc>
        <w:tc>
          <w:tcPr>
            <w:tcW w:w="3335" w:type="dxa"/>
            <w:vAlign w:val="top"/>
          </w:tcPr>
          <w:p w14:paraId="33C7868B">
            <w:pPr>
              <w:pStyle w:val="6"/>
              <w:spacing w:before="107" w:line="220" w:lineRule="auto"/>
              <w:ind w:left="73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其他文化旅游体育与传媒支出</w:t>
            </w:r>
          </w:p>
        </w:tc>
        <w:tc>
          <w:tcPr>
            <w:tcW w:w="1118" w:type="dxa"/>
            <w:vAlign w:val="top"/>
          </w:tcPr>
          <w:p w14:paraId="6FE3FCC2">
            <w:pPr>
              <w:pStyle w:val="6"/>
              <w:spacing w:before="107"/>
              <w:ind w:left="717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8.80</w:t>
            </w:r>
          </w:p>
        </w:tc>
        <w:tc>
          <w:tcPr>
            <w:tcW w:w="1118" w:type="dxa"/>
            <w:vAlign w:val="top"/>
          </w:tcPr>
          <w:p w14:paraId="4C1C91B3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5E279036">
            <w:pPr>
              <w:pStyle w:val="6"/>
              <w:spacing w:before="107"/>
              <w:ind w:left="72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8.80</w:t>
            </w:r>
          </w:p>
        </w:tc>
        <w:tc>
          <w:tcPr>
            <w:tcW w:w="1119" w:type="dxa"/>
            <w:vAlign w:val="top"/>
          </w:tcPr>
          <w:p w14:paraId="165AE32D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07A1FCCE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A5C32B0">
            <w:pPr>
              <w:rPr>
                <w:rFonts w:ascii="Arial"/>
                <w:sz w:val="21"/>
              </w:rPr>
            </w:pPr>
          </w:p>
        </w:tc>
      </w:tr>
      <w:tr w14:paraId="750525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729" w:type="dxa"/>
            <w:vAlign w:val="top"/>
          </w:tcPr>
          <w:p w14:paraId="39DFDA2A">
            <w:pPr>
              <w:pStyle w:val="6"/>
              <w:spacing w:before="107" w:line="241" w:lineRule="auto"/>
              <w:ind w:left="83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2079999</w:t>
            </w:r>
          </w:p>
        </w:tc>
        <w:tc>
          <w:tcPr>
            <w:tcW w:w="3335" w:type="dxa"/>
            <w:vAlign w:val="top"/>
          </w:tcPr>
          <w:p w14:paraId="58E9524B">
            <w:pPr>
              <w:pStyle w:val="6"/>
              <w:spacing w:before="107" w:line="220" w:lineRule="auto"/>
              <w:ind w:left="73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其他文化旅游体育与传媒支出</w:t>
            </w:r>
          </w:p>
        </w:tc>
        <w:tc>
          <w:tcPr>
            <w:tcW w:w="1118" w:type="dxa"/>
            <w:vAlign w:val="top"/>
          </w:tcPr>
          <w:p w14:paraId="73FD954B">
            <w:pPr>
              <w:pStyle w:val="6"/>
              <w:spacing w:before="107"/>
              <w:ind w:left="717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8.80</w:t>
            </w:r>
          </w:p>
        </w:tc>
        <w:tc>
          <w:tcPr>
            <w:tcW w:w="1118" w:type="dxa"/>
            <w:vAlign w:val="top"/>
          </w:tcPr>
          <w:p w14:paraId="7C6F29BF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39B34A24">
            <w:pPr>
              <w:pStyle w:val="6"/>
              <w:spacing w:before="107"/>
              <w:ind w:left="72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8.80</w:t>
            </w:r>
          </w:p>
        </w:tc>
        <w:tc>
          <w:tcPr>
            <w:tcW w:w="1119" w:type="dxa"/>
            <w:vAlign w:val="top"/>
          </w:tcPr>
          <w:p w14:paraId="031C6637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3F81C0FE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A8DA134">
            <w:pPr>
              <w:rPr>
                <w:rFonts w:ascii="Arial"/>
                <w:sz w:val="21"/>
              </w:rPr>
            </w:pPr>
          </w:p>
        </w:tc>
      </w:tr>
      <w:tr w14:paraId="216831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729" w:type="dxa"/>
            <w:vAlign w:val="top"/>
          </w:tcPr>
          <w:p w14:paraId="2500F64D">
            <w:pPr>
              <w:pStyle w:val="6"/>
              <w:spacing w:before="108" w:line="241" w:lineRule="auto"/>
              <w:ind w:left="83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208</w:t>
            </w:r>
          </w:p>
        </w:tc>
        <w:tc>
          <w:tcPr>
            <w:tcW w:w="3335" w:type="dxa"/>
            <w:vAlign w:val="top"/>
          </w:tcPr>
          <w:p w14:paraId="2AB23910">
            <w:pPr>
              <w:pStyle w:val="6"/>
              <w:spacing w:before="108" w:line="220" w:lineRule="auto"/>
              <w:ind w:left="74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社会保障和就业支出</w:t>
            </w:r>
          </w:p>
        </w:tc>
        <w:tc>
          <w:tcPr>
            <w:tcW w:w="1118" w:type="dxa"/>
            <w:vAlign w:val="top"/>
          </w:tcPr>
          <w:p w14:paraId="0C8BC0AF">
            <w:pPr>
              <w:pStyle w:val="6"/>
              <w:spacing w:before="108"/>
              <w:ind w:left="64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54.02</w:t>
            </w:r>
          </w:p>
        </w:tc>
        <w:tc>
          <w:tcPr>
            <w:tcW w:w="1118" w:type="dxa"/>
            <w:vAlign w:val="top"/>
          </w:tcPr>
          <w:p w14:paraId="57A316F8">
            <w:pPr>
              <w:pStyle w:val="6"/>
              <w:spacing w:before="108"/>
              <w:ind w:left="64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54.02</w:t>
            </w:r>
          </w:p>
        </w:tc>
        <w:tc>
          <w:tcPr>
            <w:tcW w:w="1118" w:type="dxa"/>
            <w:vAlign w:val="top"/>
          </w:tcPr>
          <w:p w14:paraId="7A992F35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42113A59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2F4C5C0E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4158C3C7">
            <w:pPr>
              <w:rPr>
                <w:rFonts w:ascii="Arial"/>
                <w:sz w:val="21"/>
              </w:rPr>
            </w:pPr>
          </w:p>
        </w:tc>
      </w:tr>
      <w:tr w14:paraId="72A5FA3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729" w:type="dxa"/>
            <w:vAlign w:val="top"/>
          </w:tcPr>
          <w:p w14:paraId="65F67EF5">
            <w:pPr>
              <w:pStyle w:val="6"/>
              <w:spacing w:before="107" w:line="241" w:lineRule="auto"/>
              <w:ind w:left="8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20805</w:t>
            </w:r>
          </w:p>
        </w:tc>
        <w:tc>
          <w:tcPr>
            <w:tcW w:w="3335" w:type="dxa"/>
            <w:vAlign w:val="top"/>
          </w:tcPr>
          <w:p w14:paraId="6348CF2D">
            <w:pPr>
              <w:pStyle w:val="6"/>
              <w:spacing w:before="108" w:line="220" w:lineRule="auto"/>
              <w:ind w:left="7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行政事业单位养老支出</w:t>
            </w:r>
          </w:p>
        </w:tc>
        <w:tc>
          <w:tcPr>
            <w:tcW w:w="1118" w:type="dxa"/>
            <w:vAlign w:val="top"/>
          </w:tcPr>
          <w:p w14:paraId="6CF33298">
            <w:pPr>
              <w:pStyle w:val="6"/>
              <w:spacing w:before="108"/>
              <w:ind w:left="639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23.53</w:t>
            </w:r>
          </w:p>
        </w:tc>
        <w:tc>
          <w:tcPr>
            <w:tcW w:w="1118" w:type="dxa"/>
            <w:vAlign w:val="top"/>
          </w:tcPr>
          <w:p w14:paraId="57E0A57E">
            <w:pPr>
              <w:pStyle w:val="6"/>
              <w:spacing w:before="108"/>
              <w:ind w:left="64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23.53</w:t>
            </w:r>
          </w:p>
        </w:tc>
        <w:tc>
          <w:tcPr>
            <w:tcW w:w="1118" w:type="dxa"/>
            <w:vAlign w:val="top"/>
          </w:tcPr>
          <w:p w14:paraId="49B4E5F0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3FB30896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1B83C9BA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740B13A3">
            <w:pPr>
              <w:rPr>
                <w:rFonts w:ascii="Arial"/>
                <w:sz w:val="21"/>
              </w:rPr>
            </w:pPr>
          </w:p>
        </w:tc>
      </w:tr>
      <w:tr w14:paraId="6C776D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729" w:type="dxa"/>
            <w:vAlign w:val="top"/>
          </w:tcPr>
          <w:p w14:paraId="7B47F965">
            <w:pPr>
              <w:pStyle w:val="6"/>
              <w:spacing w:before="107" w:line="241" w:lineRule="auto"/>
              <w:ind w:left="83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2080505</w:t>
            </w:r>
          </w:p>
        </w:tc>
        <w:tc>
          <w:tcPr>
            <w:tcW w:w="3335" w:type="dxa"/>
            <w:vAlign w:val="top"/>
          </w:tcPr>
          <w:p w14:paraId="2F818E5C">
            <w:pPr>
              <w:pStyle w:val="6"/>
              <w:spacing w:before="107" w:line="220" w:lineRule="auto"/>
              <w:ind w:left="7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机关事业单位基本养老保险缴费支出</w:t>
            </w:r>
          </w:p>
        </w:tc>
        <w:tc>
          <w:tcPr>
            <w:tcW w:w="1118" w:type="dxa"/>
            <w:vAlign w:val="top"/>
          </w:tcPr>
          <w:p w14:paraId="7DFBCB66">
            <w:pPr>
              <w:pStyle w:val="6"/>
              <w:spacing w:before="107"/>
              <w:ind w:left="649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13.29</w:t>
            </w:r>
          </w:p>
        </w:tc>
        <w:tc>
          <w:tcPr>
            <w:tcW w:w="1118" w:type="dxa"/>
            <w:vAlign w:val="top"/>
          </w:tcPr>
          <w:p w14:paraId="3DB044C8">
            <w:pPr>
              <w:pStyle w:val="6"/>
              <w:spacing w:before="107"/>
              <w:ind w:left="650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13.29</w:t>
            </w:r>
          </w:p>
        </w:tc>
        <w:tc>
          <w:tcPr>
            <w:tcW w:w="1118" w:type="dxa"/>
            <w:vAlign w:val="top"/>
          </w:tcPr>
          <w:p w14:paraId="0BDA9E17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23D3155B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70957D8F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BF93D53">
            <w:pPr>
              <w:rPr>
                <w:rFonts w:ascii="Arial"/>
                <w:sz w:val="21"/>
              </w:rPr>
            </w:pPr>
          </w:p>
        </w:tc>
      </w:tr>
      <w:tr w14:paraId="2F9567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729" w:type="dxa"/>
            <w:vAlign w:val="top"/>
          </w:tcPr>
          <w:p w14:paraId="2B5A7245">
            <w:pPr>
              <w:pStyle w:val="6"/>
              <w:spacing w:before="107" w:line="241" w:lineRule="auto"/>
              <w:ind w:left="83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2080506</w:t>
            </w:r>
          </w:p>
        </w:tc>
        <w:tc>
          <w:tcPr>
            <w:tcW w:w="3335" w:type="dxa"/>
            <w:vAlign w:val="top"/>
          </w:tcPr>
          <w:p w14:paraId="4078CF2F">
            <w:pPr>
              <w:pStyle w:val="6"/>
              <w:spacing w:before="107" w:line="220" w:lineRule="auto"/>
              <w:ind w:left="7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机关事业单位职业年金缴费支出</w:t>
            </w:r>
          </w:p>
        </w:tc>
        <w:tc>
          <w:tcPr>
            <w:tcW w:w="1118" w:type="dxa"/>
            <w:vAlign w:val="top"/>
          </w:tcPr>
          <w:p w14:paraId="3CF5EAA0">
            <w:pPr>
              <w:pStyle w:val="6"/>
              <w:spacing w:before="107"/>
              <w:ind w:left="649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10.24</w:t>
            </w:r>
          </w:p>
        </w:tc>
        <w:tc>
          <w:tcPr>
            <w:tcW w:w="1118" w:type="dxa"/>
            <w:vAlign w:val="top"/>
          </w:tcPr>
          <w:p w14:paraId="282D6C58">
            <w:pPr>
              <w:pStyle w:val="6"/>
              <w:spacing w:before="107"/>
              <w:ind w:left="650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10.24</w:t>
            </w:r>
          </w:p>
        </w:tc>
        <w:tc>
          <w:tcPr>
            <w:tcW w:w="1118" w:type="dxa"/>
            <w:vAlign w:val="top"/>
          </w:tcPr>
          <w:p w14:paraId="50EB322B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150B8117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048BAC3A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4AEE5C4">
            <w:pPr>
              <w:rPr>
                <w:rFonts w:ascii="Arial"/>
                <w:sz w:val="21"/>
              </w:rPr>
            </w:pPr>
          </w:p>
        </w:tc>
      </w:tr>
      <w:tr w14:paraId="0BCA8C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729" w:type="dxa"/>
            <w:vAlign w:val="top"/>
          </w:tcPr>
          <w:p w14:paraId="5206F282">
            <w:pPr>
              <w:pStyle w:val="6"/>
              <w:spacing w:before="107" w:line="241" w:lineRule="auto"/>
              <w:ind w:left="8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20808</w:t>
            </w:r>
          </w:p>
        </w:tc>
        <w:tc>
          <w:tcPr>
            <w:tcW w:w="3335" w:type="dxa"/>
            <w:vAlign w:val="top"/>
          </w:tcPr>
          <w:p w14:paraId="34970AE7">
            <w:pPr>
              <w:pStyle w:val="6"/>
              <w:spacing w:before="107" w:line="220" w:lineRule="auto"/>
              <w:ind w:left="7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抚恤</w:t>
            </w:r>
          </w:p>
        </w:tc>
        <w:tc>
          <w:tcPr>
            <w:tcW w:w="1118" w:type="dxa"/>
            <w:vAlign w:val="top"/>
          </w:tcPr>
          <w:p w14:paraId="3FE05D97">
            <w:pPr>
              <w:pStyle w:val="6"/>
              <w:spacing w:before="107"/>
              <w:ind w:left="64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30.49</w:t>
            </w:r>
          </w:p>
        </w:tc>
        <w:tc>
          <w:tcPr>
            <w:tcW w:w="1118" w:type="dxa"/>
            <w:vAlign w:val="top"/>
          </w:tcPr>
          <w:p w14:paraId="3DE86574">
            <w:pPr>
              <w:pStyle w:val="6"/>
              <w:spacing w:before="107"/>
              <w:ind w:left="64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30.49</w:t>
            </w:r>
          </w:p>
        </w:tc>
        <w:tc>
          <w:tcPr>
            <w:tcW w:w="1118" w:type="dxa"/>
            <w:vAlign w:val="top"/>
          </w:tcPr>
          <w:p w14:paraId="66DA74ED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0F510992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30FCD669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8A057B9">
            <w:pPr>
              <w:rPr>
                <w:rFonts w:ascii="Arial"/>
                <w:sz w:val="21"/>
              </w:rPr>
            </w:pPr>
          </w:p>
        </w:tc>
      </w:tr>
      <w:tr w14:paraId="68B204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729" w:type="dxa"/>
            <w:vAlign w:val="top"/>
          </w:tcPr>
          <w:p w14:paraId="6304B015">
            <w:pPr>
              <w:pStyle w:val="6"/>
              <w:spacing w:before="109" w:line="241" w:lineRule="auto"/>
              <w:ind w:left="83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2080801</w:t>
            </w:r>
          </w:p>
        </w:tc>
        <w:tc>
          <w:tcPr>
            <w:tcW w:w="3335" w:type="dxa"/>
            <w:vAlign w:val="top"/>
          </w:tcPr>
          <w:p w14:paraId="3DAC8778">
            <w:pPr>
              <w:pStyle w:val="6"/>
              <w:spacing w:before="110" w:line="220" w:lineRule="auto"/>
              <w:ind w:left="7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死亡抚恤</w:t>
            </w:r>
          </w:p>
        </w:tc>
        <w:tc>
          <w:tcPr>
            <w:tcW w:w="1118" w:type="dxa"/>
            <w:vAlign w:val="top"/>
          </w:tcPr>
          <w:p w14:paraId="138FEE79">
            <w:pPr>
              <w:pStyle w:val="6"/>
              <w:spacing w:before="109"/>
              <w:ind w:left="639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26.05</w:t>
            </w:r>
          </w:p>
        </w:tc>
        <w:tc>
          <w:tcPr>
            <w:tcW w:w="1118" w:type="dxa"/>
            <w:vAlign w:val="top"/>
          </w:tcPr>
          <w:p w14:paraId="735B9A99">
            <w:pPr>
              <w:pStyle w:val="6"/>
              <w:spacing w:before="109"/>
              <w:ind w:left="64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26.05</w:t>
            </w:r>
          </w:p>
        </w:tc>
        <w:tc>
          <w:tcPr>
            <w:tcW w:w="1118" w:type="dxa"/>
            <w:vAlign w:val="top"/>
          </w:tcPr>
          <w:p w14:paraId="119BC723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7308D59D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4B321449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07136B3F">
            <w:pPr>
              <w:rPr>
                <w:rFonts w:ascii="Arial"/>
                <w:sz w:val="21"/>
              </w:rPr>
            </w:pPr>
          </w:p>
        </w:tc>
      </w:tr>
      <w:tr w14:paraId="2DF15D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729" w:type="dxa"/>
            <w:vAlign w:val="top"/>
          </w:tcPr>
          <w:p w14:paraId="18AC0825">
            <w:pPr>
              <w:pStyle w:val="6"/>
              <w:spacing w:before="109" w:line="241" w:lineRule="auto"/>
              <w:ind w:left="83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2080802</w:t>
            </w:r>
          </w:p>
        </w:tc>
        <w:tc>
          <w:tcPr>
            <w:tcW w:w="3335" w:type="dxa"/>
            <w:vAlign w:val="top"/>
          </w:tcPr>
          <w:p w14:paraId="0DEC2D7A">
            <w:pPr>
              <w:pStyle w:val="6"/>
              <w:spacing w:before="109" w:line="220" w:lineRule="auto"/>
              <w:ind w:left="72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伤残抚恤</w:t>
            </w:r>
          </w:p>
        </w:tc>
        <w:tc>
          <w:tcPr>
            <w:tcW w:w="1118" w:type="dxa"/>
            <w:vAlign w:val="top"/>
          </w:tcPr>
          <w:p w14:paraId="3830D1A6">
            <w:pPr>
              <w:pStyle w:val="6"/>
              <w:spacing w:before="109"/>
              <w:ind w:left="716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4.44</w:t>
            </w:r>
          </w:p>
        </w:tc>
        <w:tc>
          <w:tcPr>
            <w:tcW w:w="1118" w:type="dxa"/>
            <w:vAlign w:val="top"/>
          </w:tcPr>
          <w:p w14:paraId="72F00B5C">
            <w:pPr>
              <w:pStyle w:val="6"/>
              <w:spacing w:before="109"/>
              <w:ind w:left="719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4.44</w:t>
            </w:r>
          </w:p>
        </w:tc>
        <w:tc>
          <w:tcPr>
            <w:tcW w:w="1118" w:type="dxa"/>
            <w:vAlign w:val="top"/>
          </w:tcPr>
          <w:p w14:paraId="51B0081B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1FF02E59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15890823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7309EFCF">
            <w:pPr>
              <w:rPr>
                <w:rFonts w:ascii="Arial"/>
                <w:sz w:val="21"/>
              </w:rPr>
            </w:pPr>
          </w:p>
        </w:tc>
      </w:tr>
      <w:tr w14:paraId="29F1CD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729" w:type="dxa"/>
            <w:vAlign w:val="top"/>
          </w:tcPr>
          <w:p w14:paraId="5EC0E699">
            <w:pPr>
              <w:pStyle w:val="6"/>
              <w:spacing w:before="108" w:line="241" w:lineRule="auto"/>
              <w:ind w:left="83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210</w:t>
            </w:r>
          </w:p>
        </w:tc>
        <w:tc>
          <w:tcPr>
            <w:tcW w:w="3335" w:type="dxa"/>
            <w:vAlign w:val="top"/>
          </w:tcPr>
          <w:p w14:paraId="4E8C3EF6">
            <w:pPr>
              <w:pStyle w:val="6"/>
              <w:spacing w:before="109" w:line="220" w:lineRule="auto"/>
              <w:ind w:left="74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卫生健康支出</w:t>
            </w:r>
          </w:p>
        </w:tc>
        <w:tc>
          <w:tcPr>
            <w:tcW w:w="1118" w:type="dxa"/>
            <w:vAlign w:val="top"/>
          </w:tcPr>
          <w:p w14:paraId="4A788D5F">
            <w:pPr>
              <w:pStyle w:val="6"/>
              <w:spacing w:before="109"/>
              <w:ind w:left="720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5.51</w:t>
            </w:r>
          </w:p>
        </w:tc>
        <w:tc>
          <w:tcPr>
            <w:tcW w:w="1118" w:type="dxa"/>
            <w:vAlign w:val="top"/>
          </w:tcPr>
          <w:p w14:paraId="24157E43">
            <w:pPr>
              <w:pStyle w:val="6"/>
              <w:spacing w:before="109"/>
              <w:ind w:left="723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5.51</w:t>
            </w:r>
          </w:p>
        </w:tc>
        <w:tc>
          <w:tcPr>
            <w:tcW w:w="1118" w:type="dxa"/>
            <w:vAlign w:val="top"/>
          </w:tcPr>
          <w:p w14:paraId="73474ED6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02B1AAAD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2D73D683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08596463">
            <w:pPr>
              <w:rPr>
                <w:rFonts w:ascii="Arial"/>
                <w:sz w:val="21"/>
              </w:rPr>
            </w:pPr>
          </w:p>
        </w:tc>
      </w:tr>
      <w:tr w14:paraId="395F2A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729" w:type="dxa"/>
            <w:vAlign w:val="top"/>
          </w:tcPr>
          <w:p w14:paraId="0ECBE69B">
            <w:pPr>
              <w:pStyle w:val="6"/>
              <w:spacing w:before="108" w:line="241" w:lineRule="auto"/>
              <w:ind w:left="8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21011</w:t>
            </w:r>
          </w:p>
        </w:tc>
        <w:tc>
          <w:tcPr>
            <w:tcW w:w="3335" w:type="dxa"/>
            <w:vAlign w:val="top"/>
          </w:tcPr>
          <w:p w14:paraId="7E728820">
            <w:pPr>
              <w:pStyle w:val="6"/>
              <w:spacing w:before="109" w:line="221" w:lineRule="auto"/>
              <w:ind w:left="7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行政事业单位医疗</w:t>
            </w:r>
          </w:p>
        </w:tc>
        <w:tc>
          <w:tcPr>
            <w:tcW w:w="1118" w:type="dxa"/>
            <w:vAlign w:val="top"/>
          </w:tcPr>
          <w:p w14:paraId="701EBCCD">
            <w:pPr>
              <w:pStyle w:val="6"/>
              <w:spacing w:before="108"/>
              <w:ind w:left="720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5.51</w:t>
            </w:r>
          </w:p>
        </w:tc>
        <w:tc>
          <w:tcPr>
            <w:tcW w:w="1118" w:type="dxa"/>
            <w:vAlign w:val="top"/>
          </w:tcPr>
          <w:p w14:paraId="4625CEA9">
            <w:pPr>
              <w:pStyle w:val="6"/>
              <w:spacing w:before="108"/>
              <w:ind w:left="723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5.51</w:t>
            </w:r>
          </w:p>
        </w:tc>
        <w:tc>
          <w:tcPr>
            <w:tcW w:w="1118" w:type="dxa"/>
            <w:vAlign w:val="top"/>
          </w:tcPr>
          <w:p w14:paraId="0405AC57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779BADD3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44E83970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7F3B14A">
            <w:pPr>
              <w:rPr>
                <w:rFonts w:ascii="Arial"/>
                <w:sz w:val="21"/>
              </w:rPr>
            </w:pPr>
          </w:p>
        </w:tc>
      </w:tr>
      <w:tr w14:paraId="149E7A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729" w:type="dxa"/>
            <w:vAlign w:val="top"/>
          </w:tcPr>
          <w:p w14:paraId="10192479">
            <w:pPr>
              <w:pStyle w:val="6"/>
              <w:spacing w:before="108" w:line="241" w:lineRule="auto"/>
              <w:ind w:left="83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2101101</w:t>
            </w:r>
          </w:p>
        </w:tc>
        <w:tc>
          <w:tcPr>
            <w:tcW w:w="3335" w:type="dxa"/>
            <w:vAlign w:val="top"/>
          </w:tcPr>
          <w:p w14:paraId="1509C5D4">
            <w:pPr>
              <w:pStyle w:val="6"/>
              <w:spacing w:before="108" w:line="221" w:lineRule="auto"/>
              <w:ind w:left="7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行政单位医疗</w:t>
            </w:r>
          </w:p>
        </w:tc>
        <w:tc>
          <w:tcPr>
            <w:tcW w:w="1118" w:type="dxa"/>
            <w:vAlign w:val="top"/>
          </w:tcPr>
          <w:p w14:paraId="66D01BE2">
            <w:pPr>
              <w:pStyle w:val="6"/>
              <w:spacing w:before="108"/>
              <w:ind w:left="720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5.51</w:t>
            </w:r>
          </w:p>
        </w:tc>
        <w:tc>
          <w:tcPr>
            <w:tcW w:w="1118" w:type="dxa"/>
            <w:vAlign w:val="top"/>
          </w:tcPr>
          <w:p w14:paraId="6683F921">
            <w:pPr>
              <w:pStyle w:val="6"/>
              <w:spacing w:before="108"/>
              <w:ind w:left="723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5.51</w:t>
            </w:r>
          </w:p>
        </w:tc>
        <w:tc>
          <w:tcPr>
            <w:tcW w:w="1118" w:type="dxa"/>
            <w:vAlign w:val="top"/>
          </w:tcPr>
          <w:p w14:paraId="15A2DA28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04D1BC55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0FB1DEA8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9787DEC">
            <w:pPr>
              <w:rPr>
                <w:rFonts w:ascii="Arial"/>
                <w:sz w:val="21"/>
              </w:rPr>
            </w:pPr>
          </w:p>
        </w:tc>
      </w:tr>
      <w:tr w14:paraId="2BE067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729" w:type="dxa"/>
            <w:vAlign w:val="top"/>
          </w:tcPr>
          <w:p w14:paraId="6B110DFC">
            <w:pPr>
              <w:pStyle w:val="6"/>
              <w:spacing w:before="108" w:line="242" w:lineRule="auto"/>
              <w:ind w:left="83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221</w:t>
            </w:r>
          </w:p>
        </w:tc>
        <w:tc>
          <w:tcPr>
            <w:tcW w:w="3335" w:type="dxa"/>
            <w:vAlign w:val="top"/>
          </w:tcPr>
          <w:p w14:paraId="2FA77B61">
            <w:pPr>
              <w:pStyle w:val="6"/>
              <w:spacing w:before="108" w:line="220" w:lineRule="auto"/>
              <w:ind w:left="7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住房保障支出</w:t>
            </w:r>
          </w:p>
        </w:tc>
        <w:tc>
          <w:tcPr>
            <w:tcW w:w="1118" w:type="dxa"/>
            <w:vAlign w:val="top"/>
          </w:tcPr>
          <w:p w14:paraId="4B6E2175">
            <w:pPr>
              <w:pStyle w:val="6"/>
              <w:spacing w:before="108"/>
              <w:ind w:left="717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9.28</w:t>
            </w:r>
          </w:p>
        </w:tc>
        <w:tc>
          <w:tcPr>
            <w:tcW w:w="1118" w:type="dxa"/>
            <w:vAlign w:val="top"/>
          </w:tcPr>
          <w:p w14:paraId="6412CB4A">
            <w:pPr>
              <w:pStyle w:val="6"/>
              <w:spacing w:before="108"/>
              <w:ind w:left="72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9.28</w:t>
            </w:r>
          </w:p>
        </w:tc>
        <w:tc>
          <w:tcPr>
            <w:tcW w:w="1118" w:type="dxa"/>
            <w:vAlign w:val="top"/>
          </w:tcPr>
          <w:p w14:paraId="78D7F6DA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1CDD7C61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496DD7FE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378CF232">
            <w:pPr>
              <w:rPr>
                <w:rFonts w:ascii="Arial"/>
                <w:sz w:val="21"/>
              </w:rPr>
            </w:pPr>
          </w:p>
        </w:tc>
      </w:tr>
      <w:tr w14:paraId="1D9C44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729" w:type="dxa"/>
            <w:vAlign w:val="top"/>
          </w:tcPr>
          <w:p w14:paraId="45C5E6EB">
            <w:pPr>
              <w:pStyle w:val="6"/>
              <w:spacing w:before="107" w:line="241" w:lineRule="auto"/>
              <w:ind w:left="8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22102</w:t>
            </w:r>
          </w:p>
        </w:tc>
        <w:tc>
          <w:tcPr>
            <w:tcW w:w="3335" w:type="dxa"/>
            <w:vAlign w:val="top"/>
          </w:tcPr>
          <w:p w14:paraId="29E99D78">
            <w:pPr>
              <w:pStyle w:val="6"/>
              <w:spacing w:before="108" w:line="220" w:lineRule="auto"/>
              <w:ind w:left="7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住房改革支出</w:t>
            </w:r>
          </w:p>
        </w:tc>
        <w:tc>
          <w:tcPr>
            <w:tcW w:w="1118" w:type="dxa"/>
            <w:vAlign w:val="top"/>
          </w:tcPr>
          <w:p w14:paraId="206A68C1">
            <w:pPr>
              <w:pStyle w:val="6"/>
              <w:spacing w:before="108"/>
              <w:ind w:left="717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9.28</w:t>
            </w:r>
          </w:p>
        </w:tc>
        <w:tc>
          <w:tcPr>
            <w:tcW w:w="1118" w:type="dxa"/>
            <w:vAlign w:val="top"/>
          </w:tcPr>
          <w:p w14:paraId="06EB7A05">
            <w:pPr>
              <w:pStyle w:val="6"/>
              <w:spacing w:before="108"/>
              <w:ind w:left="72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9.28</w:t>
            </w:r>
          </w:p>
        </w:tc>
        <w:tc>
          <w:tcPr>
            <w:tcW w:w="1118" w:type="dxa"/>
            <w:vAlign w:val="top"/>
          </w:tcPr>
          <w:p w14:paraId="184B821A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616C154C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23D02560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C34F301">
            <w:pPr>
              <w:rPr>
                <w:rFonts w:ascii="Arial"/>
                <w:sz w:val="21"/>
              </w:rPr>
            </w:pPr>
          </w:p>
        </w:tc>
      </w:tr>
      <w:tr w14:paraId="69FDD3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729" w:type="dxa"/>
            <w:vAlign w:val="top"/>
          </w:tcPr>
          <w:p w14:paraId="6580B6B7">
            <w:pPr>
              <w:pStyle w:val="6"/>
              <w:spacing w:before="108" w:line="241" w:lineRule="auto"/>
              <w:ind w:left="83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2210201</w:t>
            </w:r>
          </w:p>
        </w:tc>
        <w:tc>
          <w:tcPr>
            <w:tcW w:w="3335" w:type="dxa"/>
            <w:vAlign w:val="top"/>
          </w:tcPr>
          <w:p w14:paraId="5C21AAD6">
            <w:pPr>
              <w:pStyle w:val="6"/>
              <w:spacing w:before="109" w:line="221" w:lineRule="auto"/>
              <w:ind w:left="7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住房公积金</w:t>
            </w:r>
          </w:p>
        </w:tc>
        <w:tc>
          <w:tcPr>
            <w:tcW w:w="1118" w:type="dxa"/>
            <w:vAlign w:val="top"/>
          </w:tcPr>
          <w:p w14:paraId="02855758">
            <w:pPr>
              <w:pStyle w:val="6"/>
              <w:spacing w:before="108"/>
              <w:ind w:left="717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9.28</w:t>
            </w:r>
          </w:p>
        </w:tc>
        <w:tc>
          <w:tcPr>
            <w:tcW w:w="1118" w:type="dxa"/>
            <w:vAlign w:val="top"/>
          </w:tcPr>
          <w:p w14:paraId="08E2CBB1">
            <w:pPr>
              <w:pStyle w:val="6"/>
              <w:spacing w:before="108"/>
              <w:ind w:left="72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9.28</w:t>
            </w:r>
          </w:p>
        </w:tc>
        <w:tc>
          <w:tcPr>
            <w:tcW w:w="1118" w:type="dxa"/>
            <w:vAlign w:val="top"/>
          </w:tcPr>
          <w:p w14:paraId="53CEB5DC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39210590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2AB02326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09EFD612">
            <w:pPr>
              <w:rPr>
                <w:rFonts w:ascii="Arial"/>
                <w:sz w:val="21"/>
              </w:rPr>
            </w:pPr>
          </w:p>
        </w:tc>
      </w:tr>
      <w:tr w14:paraId="7E09D8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0776" w:type="dxa"/>
            <w:gridSpan w:val="8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466990B8">
            <w:pPr>
              <w:pStyle w:val="6"/>
              <w:spacing w:before="74" w:line="220" w:lineRule="auto"/>
              <w:ind w:left="86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注：本表反映部门本年度各项支出情况。</w:t>
            </w:r>
          </w:p>
        </w:tc>
      </w:tr>
    </w:tbl>
    <w:p w14:paraId="656B3438">
      <w:pPr>
        <w:pStyle w:val="2"/>
        <w:spacing w:line="14" w:lineRule="auto"/>
        <w:rPr>
          <w:sz w:val="2"/>
        </w:rPr>
      </w:pPr>
    </w:p>
    <w:p w14:paraId="647B0C6F">
      <w:pPr>
        <w:spacing w:line="14" w:lineRule="auto"/>
        <w:rPr>
          <w:sz w:val="2"/>
          <w:szCs w:val="2"/>
        </w:rPr>
        <w:sectPr>
          <w:type w:val="continuous"/>
          <w:pgSz w:w="11906" w:h="16839"/>
          <w:pgMar w:top="660" w:right="557" w:bottom="0" w:left="557" w:header="0" w:footer="0" w:gutter="0"/>
          <w:cols w:equalWidth="0" w:num="1">
            <w:col w:w="10792"/>
          </w:cols>
        </w:sectPr>
      </w:pPr>
    </w:p>
    <w:p w14:paraId="0A9F26AC">
      <w:pPr>
        <w:spacing w:before="32" w:line="389" w:lineRule="auto"/>
        <w:ind w:left="1" w:right="5495" w:hanging="1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spacing w:val="-2"/>
          <w:sz w:val="16"/>
          <w:szCs w:val="16"/>
        </w:rPr>
        <w:t>本表金额转换成万元时，因四舍五入可能存在尾差。</w:t>
      </w:r>
      <w:r>
        <w:rPr>
          <w:rFonts w:ascii="宋体" w:hAnsi="宋体" w:eastAsia="宋体" w:cs="宋体"/>
          <w:spacing w:val="15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1"/>
          <w:sz w:val="16"/>
          <w:szCs w:val="16"/>
        </w:rPr>
        <w:t>如本表为空，则我部门本年度无此类资金收支余。</w:t>
      </w:r>
    </w:p>
    <w:p w14:paraId="36CA0027">
      <w:pPr>
        <w:spacing w:line="389" w:lineRule="auto"/>
        <w:rPr>
          <w:rFonts w:ascii="宋体" w:hAnsi="宋体" w:eastAsia="宋体" w:cs="宋体"/>
          <w:sz w:val="16"/>
          <w:szCs w:val="16"/>
        </w:rPr>
        <w:sectPr>
          <w:pgSz w:w="11906" w:h="16839"/>
          <w:pgMar w:top="624" w:right="1785" w:bottom="0" w:left="974" w:header="0" w:footer="0" w:gutter="0"/>
          <w:cols w:space="720" w:num="1"/>
        </w:sectPr>
      </w:pPr>
    </w:p>
    <w:p w14:paraId="52D86CEA">
      <w:pPr>
        <w:spacing w:before="64" w:line="227" w:lineRule="auto"/>
        <w:ind w:left="348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财政拨款收入支出决算总表</w:t>
      </w:r>
    </w:p>
    <w:p w14:paraId="6A987C82">
      <w:pPr>
        <w:spacing w:before="57" w:line="228" w:lineRule="auto"/>
        <w:ind w:left="9814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"/>
          <w:sz w:val="19"/>
          <w:szCs w:val="19"/>
        </w:rPr>
        <w:t>公开</w:t>
      </w:r>
      <w:r>
        <w:rPr>
          <w:rFonts w:ascii="宋体" w:hAnsi="宋体" w:eastAsia="宋体" w:cs="宋体"/>
          <w:spacing w:val="-3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"/>
          <w:sz w:val="19"/>
          <w:szCs w:val="19"/>
        </w:rPr>
        <w:t>04</w:t>
      </w:r>
      <w:r>
        <w:rPr>
          <w:rFonts w:ascii="宋体" w:hAnsi="宋体" w:eastAsia="宋体" w:cs="宋体"/>
          <w:spacing w:val="-39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"/>
          <w:sz w:val="19"/>
          <w:szCs w:val="19"/>
        </w:rPr>
        <w:t>表</w:t>
      </w:r>
    </w:p>
    <w:p w14:paraId="0AD49993">
      <w:pPr>
        <w:spacing w:before="76" w:line="227" w:lineRule="auto"/>
        <w:ind w:left="100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7"/>
          <w:sz w:val="19"/>
          <w:szCs w:val="19"/>
        </w:rPr>
        <w:t>部门：辽宁省铁岭市昌图县文化旅游和广播电视</w:t>
      </w:r>
      <w:r>
        <w:rPr>
          <w:rFonts w:ascii="宋体" w:hAnsi="宋体" w:eastAsia="宋体" w:cs="宋体"/>
          <w:spacing w:val="3"/>
          <w:sz w:val="19"/>
          <w:szCs w:val="19"/>
        </w:rPr>
        <w:t xml:space="preserve">       </w:t>
      </w:r>
      <w:r>
        <w:rPr>
          <w:rFonts w:ascii="宋体" w:hAnsi="宋体" w:eastAsia="宋体" w:cs="宋体"/>
          <w:spacing w:val="7"/>
          <w:sz w:val="19"/>
          <w:szCs w:val="19"/>
        </w:rPr>
        <w:t>2023</w:t>
      </w:r>
      <w:r>
        <w:rPr>
          <w:rFonts w:ascii="宋体" w:hAnsi="宋体" w:eastAsia="宋体" w:cs="宋体"/>
          <w:spacing w:val="-3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7"/>
          <w:sz w:val="19"/>
          <w:szCs w:val="19"/>
        </w:rPr>
        <w:t xml:space="preserve">年度  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                                 金额单位：万元</w:t>
      </w:r>
    </w:p>
    <w:p w14:paraId="32E5BC61">
      <w:pPr>
        <w:spacing w:before="78" w:line="230" w:lineRule="auto"/>
        <w:ind w:left="100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z w:val="19"/>
          <w:szCs w:val="19"/>
        </w:rPr>
        <w:t>局</w:t>
      </w:r>
    </w:p>
    <w:p w14:paraId="6CFDFEF3">
      <w:pPr>
        <w:spacing w:line="20" w:lineRule="exact"/>
      </w:pPr>
    </w:p>
    <w:tbl>
      <w:tblPr>
        <w:tblStyle w:val="5"/>
        <w:tblW w:w="10776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27"/>
        <w:gridCol w:w="380"/>
        <w:gridCol w:w="1098"/>
        <w:gridCol w:w="2377"/>
        <w:gridCol w:w="380"/>
        <w:gridCol w:w="1098"/>
        <w:gridCol w:w="1098"/>
        <w:gridCol w:w="1078"/>
        <w:gridCol w:w="20"/>
        <w:gridCol w:w="1120"/>
      </w:tblGrid>
      <w:tr w14:paraId="78C8B8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3605" w:type="dxa"/>
            <w:gridSpan w:val="3"/>
            <w:vAlign w:val="top"/>
          </w:tcPr>
          <w:p w14:paraId="519525AA">
            <w:pPr>
              <w:pStyle w:val="6"/>
              <w:spacing w:before="107" w:line="232" w:lineRule="auto"/>
              <w:ind w:left="1489"/>
              <w:rPr>
                <w:sz w:val="13"/>
                <w:szCs w:val="13"/>
              </w:rPr>
            </w:pPr>
            <w:r>
              <w:rPr>
                <w:spacing w:val="1"/>
                <w:sz w:val="13"/>
                <w:szCs w:val="13"/>
              </w:rPr>
              <w:t>收</w:t>
            </w:r>
            <w:r>
              <w:rPr>
                <w:spacing w:val="6"/>
                <w:sz w:val="13"/>
                <w:szCs w:val="13"/>
              </w:rPr>
              <w:t xml:space="preserve">     </w:t>
            </w:r>
            <w:r>
              <w:rPr>
                <w:spacing w:val="1"/>
                <w:sz w:val="13"/>
                <w:szCs w:val="13"/>
              </w:rPr>
              <w:t>入</w:t>
            </w:r>
          </w:p>
        </w:tc>
        <w:tc>
          <w:tcPr>
            <w:tcW w:w="7171" w:type="dxa"/>
            <w:gridSpan w:val="7"/>
            <w:vAlign w:val="top"/>
          </w:tcPr>
          <w:p w14:paraId="7E452291">
            <w:pPr>
              <w:pStyle w:val="6"/>
              <w:spacing w:before="107" w:line="233" w:lineRule="auto"/>
              <w:ind w:left="3266"/>
              <w:rPr>
                <w:sz w:val="13"/>
                <w:szCs w:val="13"/>
              </w:rPr>
            </w:pPr>
            <w:r>
              <w:rPr>
                <w:spacing w:val="1"/>
                <w:sz w:val="13"/>
                <w:szCs w:val="13"/>
              </w:rPr>
              <w:t>支</w:t>
            </w:r>
            <w:r>
              <w:rPr>
                <w:spacing w:val="8"/>
                <w:sz w:val="13"/>
                <w:szCs w:val="13"/>
              </w:rPr>
              <w:t xml:space="preserve">     </w:t>
            </w:r>
            <w:r>
              <w:rPr>
                <w:spacing w:val="1"/>
                <w:sz w:val="13"/>
                <w:szCs w:val="13"/>
              </w:rPr>
              <w:t>出</w:t>
            </w:r>
          </w:p>
        </w:tc>
      </w:tr>
      <w:tr w14:paraId="3B471C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2127" w:type="dxa"/>
            <w:vAlign w:val="top"/>
          </w:tcPr>
          <w:p w14:paraId="67A76F16">
            <w:pPr>
              <w:pStyle w:val="6"/>
              <w:spacing w:before="280" w:line="232" w:lineRule="auto"/>
              <w:ind w:left="923"/>
              <w:rPr>
                <w:sz w:val="13"/>
                <w:szCs w:val="13"/>
              </w:rPr>
            </w:pPr>
            <w:r>
              <w:rPr>
                <w:spacing w:val="5"/>
                <w:sz w:val="13"/>
                <w:szCs w:val="13"/>
              </w:rPr>
              <w:t>项目</w:t>
            </w:r>
          </w:p>
        </w:tc>
        <w:tc>
          <w:tcPr>
            <w:tcW w:w="380" w:type="dxa"/>
            <w:textDirection w:val="tbRlV"/>
            <w:vAlign w:val="top"/>
          </w:tcPr>
          <w:p w14:paraId="254D25DE">
            <w:pPr>
              <w:pStyle w:val="6"/>
              <w:spacing w:before="117" w:line="217" w:lineRule="auto"/>
              <w:ind w:left="124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行</w:t>
            </w:r>
            <w:r>
              <w:rPr>
                <w:spacing w:val="21"/>
                <w:w w:val="101"/>
                <w:sz w:val="13"/>
                <w:szCs w:val="13"/>
              </w:rPr>
              <w:t xml:space="preserve">  </w:t>
            </w:r>
            <w:r>
              <w:rPr>
                <w:spacing w:val="8"/>
                <w:sz w:val="13"/>
                <w:szCs w:val="13"/>
              </w:rPr>
              <w:t>次</w:t>
            </w:r>
          </w:p>
        </w:tc>
        <w:tc>
          <w:tcPr>
            <w:tcW w:w="1098" w:type="dxa"/>
            <w:vAlign w:val="top"/>
          </w:tcPr>
          <w:p w14:paraId="02762A64">
            <w:pPr>
              <w:pStyle w:val="6"/>
              <w:spacing w:before="280" w:line="231" w:lineRule="auto"/>
              <w:ind w:left="404"/>
              <w:rPr>
                <w:sz w:val="13"/>
                <w:szCs w:val="13"/>
              </w:rPr>
            </w:pPr>
            <w:r>
              <w:rPr>
                <w:spacing w:val="5"/>
                <w:sz w:val="13"/>
                <w:szCs w:val="13"/>
              </w:rPr>
              <w:t>金额</w:t>
            </w:r>
          </w:p>
        </w:tc>
        <w:tc>
          <w:tcPr>
            <w:tcW w:w="2377" w:type="dxa"/>
            <w:vAlign w:val="top"/>
          </w:tcPr>
          <w:p w14:paraId="13F14C6E">
            <w:pPr>
              <w:pStyle w:val="6"/>
              <w:spacing w:before="280" w:line="232" w:lineRule="auto"/>
              <w:ind w:left="1047"/>
              <w:rPr>
                <w:sz w:val="13"/>
                <w:szCs w:val="13"/>
              </w:rPr>
            </w:pPr>
            <w:r>
              <w:rPr>
                <w:spacing w:val="5"/>
                <w:sz w:val="13"/>
                <w:szCs w:val="13"/>
              </w:rPr>
              <w:t>项目</w:t>
            </w:r>
          </w:p>
        </w:tc>
        <w:tc>
          <w:tcPr>
            <w:tcW w:w="380" w:type="dxa"/>
            <w:textDirection w:val="tbRlV"/>
            <w:vAlign w:val="top"/>
          </w:tcPr>
          <w:p w14:paraId="5E08A5DD">
            <w:pPr>
              <w:pStyle w:val="6"/>
              <w:spacing w:before="112" w:line="217" w:lineRule="auto"/>
              <w:ind w:left="124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行</w:t>
            </w:r>
            <w:r>
              <w:rPr>
                <w:spacing w:val="21"/>
                <w:w w:val="101"/>
                <w:sz w:val="13"/>
                <w:szCs w:val="13"/>
              </w:rPr>
              <w:t xml:space="preserve">  </w:t>
            </w:r>
            <w:r>
              <w:rPr>
                <w:spacing w:val="8"/>
                <w:sz w:val="13"/>
                <w:szCs w:val="13"/>
              </w:rPr>
              <w:t>次</w:t>
            </w:r>
          </w:p>
        </w:tc>
        <w:tc>
          <w:tcPr>
            <w:tcW w:w="1098" w:type="dxa"/>
            <w:vAlign w:val="top"/>
          </w:tcPr>
          <w:p w14:paraId="51B884AE">
            <w:pPr>
              <w:pStyle w:val="6"/>
              <w:spacing w:before="280" w:line="234" w:lineRule="auto"/>
              <w:ind w:left="408"/>
              <w:rPr>
                <w:sz w:val="13"/>
                <w:szCs w:val="13"/>
              </w:rPr>
            </w:pPr>
            <w:r>
              <w:rPr>
                <w:spacing w:val="6"/>
                <w:sz w:val="13"/>
                <w:szCs w:val="13"/>
              </w:rPr>
              <w:t>合计</w:t>
            </w:r>
          </w:p>
        </w:tc>
        <w:tc>
          <w:tcPr>
            <w:tcW w:w="1098" w:type="dxa"/>
            <w:vAlign w:val="top"/>
          </w:tcPr>
          <w:p w14:paraId="5064D303">
            <w:pPr>
              <w:pStyle w:val="6"/>
              <w:spacing w:before="125" w:line="411" w:lineRule="auto"/>
              <w:ind w:left="269" w:right="118" w:hanging="137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一般公共预算</w:t>
            </w:r>
            <w:r>
              <w:rPr>
                <w:spacing w:val="3"/>
                <w:sz w:val="13"/>
                <w:szCs w:val="13"/>
              </w:rPr>
              <w:t xml:space="preserve"> </w:t>
            </w:r>
            <w:r>
              <w:rPr>
                <w:spacing w:val="8"/>
                <w:sz w:val="13"/>
                <w:szCs w:val="13"/>
              </w:rPr>
              <w:t>财政拨款</w:t>
            </w:r>
          </w:p>
        </w:tc>
        <w:tc>
          <w:tcPr>
            <w:tcW w:w="1078" w:type="dxa"/>
            <w:vAlign w:val="top"/>
          </w:tcPr>
          <w:p w14:paraId="3ADC998C">
            <w:pPr>
              <w:pStyle w:val="6"/>
              <w:spacing w:before="125" w:line="411" w:lineRule="auto"/>
              <w:ind w:left="202" w:right="96" w:hanging="71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政府性基金预</w:t>
            </w:r>
            <w:r>
              <w:rPr>
                <w:sz w:val="13"/>
                <w:szCs w:val="13"/>
              </w:rPr>
              <w:t xml:space="preserve"> </w:t>
            </w:r>
            <w:r>
              <w:rPr>
                <w:spacing w:val="8"/>
                <w:sz w:val="13"/>
                <w:szCs w:val="13"/>
              </w:rPr>
              <w:t>算财政拨款</w:t>
            </w:r>
          </w:p>
        </w:tc>
        <w:tc>
          <w:tcPr>
            <w:tcW w:w="1140" w:type="dxa"/>
            <w:gridSpan w:val="2"/>
            <w:vAlign w:val="top"/>
          </w:tcPr>
          <w:p w14:paraId="15AFB4A7">
            <w:pPr>
              <w:pStyle w:val="6"/>
              <w:spacing w:before="124" w:line="231" w:lineRule="auto"/>
              <w:ind w:left="173"/>
              <w:rPr>
                <w:sz w:val="13"/>
                <w:szCs w:val="13"/>
              </w:rPr>
            </w:pPr>
            <w:r>
              <w:rPr>
                <w:spacing w:val="6"/>
                <w:sz w:val="13"/>
                <w:szCs w:val="13"/>
              </w:rPr>
              <w:t>国有资本经营</w:t>
            </w:r>
          </w:p>
          <w:p w14:paraId="0CCBA757">
            <w:pPr>
              <w:pStyle w:val="6"/>
              <w:spacing w:before="149" w:line="232" w:lineRule="auto"/>
              <w:ind w:left="161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预算财政拨款</w:t>
            </w:r>
          </w:p>
        </w:tc>
      </w:tr>
      <w:tr w14:paraId="52739E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2127" w:type="dxa"/>
            <w:vAlign w:val="top"/>
          </w:tcPr>
          <w:p w14:paraId="7457A07B">
            <w:pPr>
              <w:pStyle w:val="6"/>
              <w:spacing w:before="98" w:line="232" w:lineRule="auto"/>
              <w:ind w:left="921"/>
              <w:rPr>
                <w:sz w:val="13"/>
                <w:szCs w:val="13"/>
              </w:rPr>
            </w:pPr>
            <w:r>
              <w:rPr>
                <w:spacing w:val="6"/>
                <w:sz w:val="13"/>
                <w:szCs w:val="13"/>
              </w:rPr>
              <w:t>栏次</w:t>
            </w:r>
          </w:p>
        </w:tc>
        <w:tc>
          <w:tcPr>
            <w:tcW w:w="380" w:type="dxa"/>
            <w:vAlign w:val="top"/>
          </w:tcPr>
          <w:p w14:paraId="5F0CA520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91ADA9E">
            <w:pPr>
              <w:pStyle w:val="6"/>
              <w:spacing w:before="98" w:line="179" w:lineRule="exact"/>
              <w:ind w:left="517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1</w:t>
            </w:r>
          </w:p>
        </w:tc>
        <w:tc>
          <w:tcPr>
            <w:tcW w:w="2377" w:type="dxa"/>
            <w:vAlign w:val="top"/>
          </w:tcPr>
          <w:p w14:paraId="4BECFBEF">
            <w:pPr>
              <w:pStyle w:val="6"/>
              <w:spacing w:before="98" w:line="232" w:lineRule="auto"/>
              <w:ind w:left="1045"/>
              <w:rPr>
                <w:sz w:val="13"/>
                <w:szCs w:val="13"/>
              </w:rPr>
            </w:pPr>
            <w:r>
              <w:rPr>
                <w:spacing w:val="6"/>
                <w:sz w:val="13"/>
                <w:szCs w:val="13"/>
              </w:rPr>
              <w:t>栏次</w:t>
            </w:r>
          </w:p>
        </w:tc>
        <w:tc>
          <w:tcPr>
            <w:tcW w:w="380" w:type="dxa"/>
            <w:vAlign w:val="top"/>
          </w:tcPr>
          <w:p w14:paraId="7051C31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D34A7E1">
            <w:pPr>
              <w:pStyle w:val="6"/>
              <w:spacing w:before="98" w:line="179" w:lineRule="exact"/>
              <w:ind w:left="515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2</w:t>
            </w:r>
          </w:p>
        </w:tc>
        <w:tc>
          <w:tcPr>
            <w:tcW w:w="1098" w:type="dxa"/>
            <w:vAlign w:val="top"/>
          </w:tcPr>
          <w:p w14:paraId="2EDE7205">
            <w:pPr>
              <w:pStyle w:val="6"/>
              <w:spacing w:before="98" w:line="178" w:lineRule="exact"/>
              <w:ind w:left="517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3</w:t>
            </w:r>
          </w:p>
        </w:tc>
        <w:tc>
          <w:tcPr>
            <w:tcW w:w="1078" w:type="dxa"/>
            <w:vAlign w:val="top"/>
          </w:tcPr>
          <w:p w14:paraId="3CA6572B">
            <w:pPr>
              <w:pStyle w:val="6"/>
              <w:spacing w:before="98" w:line="179" w:lineRule="exact"/>
              <w:ind w:left="515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4</w:t>
            </w:r>
          </w:p>
        </w:tc>
        <w:tc>
          <w:tcPr>
            <w:tcW w:w="1140" w:type="dxa"/>
            <w:gridSpan w:val="2"/>
            <w:vAlign w:val="top"/>
          </w:tcPr>
          <w:p w14:paraId="5A3586CC">
            <w:pPr>
              <w:pStyle w:val="6"/>
              <w:spacing w:before="98" w:line="178" w:lineRule="exact"/>
              <w:ind w:left="546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5</w:t>
            </w:r>
          </w:p>
        </w:tc>
      </w:tr>
      <w:tr w14:paraId="175404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2127" w:type="dxa"/>
            <w:vAlign w:val="top"/>
          </w:tcPr>
          <w:p w14:paraId="5E37E4AF">
            <w:pPr>
              <w:pStyle w:val="6"/>
              <w:spacing w:before="85" w:line="232" w:lineRule="auto"/>
              <w:ind w:left="83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一、一般公共预算财政拨款</w:t>
            </w:r>
          </w:p>
        </w:tc>
        <w:tc>
          <w:tcPr>
            <w:tcW w:w="380" w:type="dxa"/>
            <w:vAlign w:val="top"/>
          </w:tcPr>
          <w:p w14:paraId="77A693CD">
            <w:pPr>
              <w:pStyle w:val="6"/>
              <w:spacing w:before="85" w:line="178" w:lineRule="exact"/>
              <w:ind w:left="157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1</w:t>
            </w:r>
          </w:p>
        </w:tc>
        <w:tc>
          <w:tcPr>
            <w:tcW w:w="1098" w:type="dxa"/>
            <w:vAlign w:val="top"/>
          </w:tcPr>
          <w:p w14:paraId="14AAE3C9">
            <w:pPr>
              <w:pStyle w:val="6"/>
              <w:spacing w:before="85" w:line="177" w:lineRule="exact"/>
              <w:ind w:left="592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437.70</w:t>
            </w:r>
          </w:p>
        </w:tc>
        <w:tc>
          <w:tcPr>
            <w:tcW w:w="2377" w:type="dxa"/>
            <w:vAlign w:val="top"/>
          </w:tcPr>
          <w:p w14:paraId="31C24E2A">
            <w:pPr>
              <w:pStyle w:val="6"/>
              <w:spacing w:before="85" w:line="232" w:lineRule="auto"/>
              <w:ind w:left="78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一、一般公共服务支出</w:t>
            </w:r>
          </w:p>
        </w:tc>
        <w:tc>
          <w:tcPr>
            <w:tcW w:w="380" w:type="dxa"/>
            <w:vAlign w:val="top"/>
          </w:tcPr>
          <w:p w14:paraId="6428949F">
            <w:pPr>
              <w:pStyle w:val="6"/>
              <w:spacing w:before="85" w:line="177" w:lineRule="exact"/>
              <w:ind w:left="120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33</w:t>
            </w:r>
          </w:p>
        </w:tc>
        <w:tc>
          <w:tcPr>
            <w:tcW w:w="1098" w:type="dxa"/>
            <w:vAlign w:val="top"/>
          </w:tcPr>
          <w:p w14:paraId="178E010C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F059B2E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5764B0FF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58C65FB9">
            <w:pPr>
              <w:rPr>
                <w:rFonts w:ascii="Arial"/>
                <w:sz w:val="21"/>
              </w:rPr>
            </w:pPr>
          </w:p>
        </w:tc>
      </w:tr>
      <w:tr w14:paraId="64ADF5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127" w:type="dxa"/>
            <w:vAlign w:val="top"/>
          </w:tcPr>
          <w:p w14:paraId="575D995F">
            <w:pPr>
              <w:pStyle w:val="6"/>
              <w:spacing w:before="84" w:line="231" w:lineRule="auto"/>
              <w:ind w:left="83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二、政府性基金预算财政拨款</w:t>
            </w:r>
          </w:p>
        </w:tc>
        <w:tc>
          <w:tcPr>
            <w:tcW w:w="380" w:type="dxa"/>
            <w:vAlign w:val="top"/>
          </w:tcPr>
          <w:p w14:paraId="5FEC7BC9">
            <w:pPr>
              <w:pStyle w:val="6"/>
              <w:spacing w:before="84" w:line="179" w:lineRule="exact"/>
              <w:ind w:left="149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2</w:t>
            </w:r>
          </w:p>
        </w:tc>
        <w:tc>
          <w:tcPr>
            <w:tcW w:w="1098" w:type="dxa"/>
            <w:vAlign w:val="top"/>
          </w:tcPr>
          <w:p w14:paraId="4F196659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 w14:paraId="5EA18ABF">
            <w:pPr>
              <w:pStyle w:val="6"/>
              <w:spacing w:before="84" w:line="233" w:lineRule="auto"/>
              <w:ind w:left="78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二、外交支出</w:t>
            </w:r>
          </w:p>
        </w:tc>
        <w:tc>
          <w:tcPr>
            <w:tcW w:w="380" w:type="dxa"/>
            <w:vAlign w:val="top"/>
          </w:tcPr>
          <w:p w14:paraId="503C4C46">
            <w:pPr>
              <w:pStyle w:val="6"/>
              <w:spacing w:before="84" w:line="178" w:lineRule="exact"/>
              <w:ind w:left="120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34</w:t>
            </w:r>
          </w:p>
        </w:tc>
        <w:tc>
          <w:tcPr>
            <w:tcW w:w="1098" w:type="dxa"/>
            <w:vAlign w:val="top"/>
          </w:tcPr>
          <w:p w14:paraId="102B629B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8607FF7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5140D8B5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664CA4FB">
            <w:pPr>
              <w:rPr>
                <w:rFonts w:ascii="Arial"/>
                <w:sz w:val="21"/>
              </w:rPr>
            </w:pPr>
          </w:p>
        </w:tc>
      </w:tr>
      <w:tr w14:paraId="791628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2127" w:type="dxa"/>
            <w:vAlign w:val="top"/>
          </w:tcPr>
          <w:p w14:paraId="5CD7C11C">
            <w:pPr>
              <w:pStyle w:val="6"/>
              <w:spacing w:before="84" w:line="231" w:lineRule="auto"/>
              <w:ind w:left="81"/>
              <w:rPr>
                <w:sz w:val="13"/>
                <w:szCs w:val="13"/>
              </w:rPr>
            </w:pPr>
            <w:r>
              <w:rPr>
                <w:spacing w:val="7"/>
                <w:sz w:val="13"/>
                <w:szCs w:val="13"/>
              </w:rPr>
              <w:t>三、</w:t>
            </w:r>
            <w:r>
              <w:rPr>
                <w:spacing w:val="-36"/>
                <w:sz w:val="13"/>
                <w:szCs w:val="13"/>
              </w:rPr>
              <w:t xml:space="preserve"> </w:t>
            </w:r>
            <w:r>
              <w:rPr>
                <w:spacing w:val="7"/>
                <w:sz w:val="13"/>
                <w:szCs w:val="13"/>
              </w:rPr>
              <w:t>国有资本经营财政拨款</w:t>
            </w:r>
          </w:p>
        </w:tc>
        <w:tc>
          <w:tcPr>
            <w:tcW w:w="380" w:type="dxa"/>
            <w:vAlign w:val="top"/>
          </w:tcPr>
          <w:p w14:paraId="796FCB9C">
            <w:pPr>
              <w:pStyle w:val="6"/>
              <w:spacing w:before="84" w:line="178" w:lineRule="exact"/>
              <w:ind w:left="150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3</w:t>
            </w:r>
          </w:p>
        </w:tc>
        <w:tc>
          <w:tcPr>
            <w:tcW w:w="1098" w:type="dxa"/>
            <w:vAlign w:val="top"/>
          </w:tcPr>
          <w:p w14:paraId="31BC7449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 w14:paraId="421D265D">
            <w:pPr>
              <w:pStyle w:val="6"/>
              <w:spacing w:before="84" w:line="233" w:lineRule="auto"/>
              <w:ind w:left="76"/>
              <w:rPr>
                <w:sz w:val="13"/>
                <w:szCs w:val="13"/>
              </w:rPr>
            </w:pPr>
            <w:r>
              <w:rPr>
                <w:spacing w:val="4"/>
                <w:sz w:val="13"/>
                <w:szCs w:val="13"/>
              </w:rPr>
              <w:t>三、</w:t>
            </w:r>
            <w:r>
              <w:rPr>
                <w:spacing w:val="-36"/>
                <w:sz w:val="13"/>
                <w:szCs w:val="13"/>
              </w:rPr>
              <w:t xml:space="preserve"> </w:t>
            </w:r>
            <w:r>
              <w:rPr>
                <w:spacing w:val="4"/>
                <w:sz w:val="13"/>
                <w:szCs w:val="13"/>
              </w:rPr>
              <w:t>国防支出</w:t>
            </w:r>
          </w:p>
        </w:tc>
        <w:tc>
          <w:tcPr>
            <w:tcW w:w="380" w:type="dxa"/>
            <w:vAlign w:val="top"/>
          </w:tcPr>
          <w:p w14:paraId="201A0244">
            <w:pPr>
              <w:pStyle w:val="6"/>
              <w:spacing w:before="84" w:line="178" w:lineRule="exact"/>
              <w:ind w:left="120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35</w:t>
            </w:r>
          </w:p>
        </w:tc>
        <w:tc>
          <w:tcPr>
            <w:tcW w:w="1098" w:type="dxa"/>
            <w:vAlign w:val="top"/>
          </w:tcPr>
          <w:p w14:paraId="46367297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8375BB5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36FD738A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462E6DF4">
            <w:pPr>
              <w:rPr>
                <w:rFonts w:ascii="Arial"/>
                <w:sz w:val="21"/>
              </w:rPr>
            </w:pPr>
          </w:p>
        </w:tc>
      </w:tr>
      <w:tr w14:paraId="765E6BB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127" w:type="dxa"/>
            <w:vAlign w:val="top"/>
          </w:tcPr>
          <w:p w14:paraId="555F799E">
            <w:pPr>
              <w:rPr>
                <w:rFonts w:ascii="Arial"/>
                <w:sz w:val="21"/>
              </w:rPr>
            </w:pPr>
          </w:p>
        </w:tc>
        <w:tc>
          <w:tcPr>
            <w:tcW w:w="380" w:type="dxa"/>
            <w:vAlign w:val="top"/>
          </w:tcPr>
          <w:p w14:paraId="1A34639E">
            <w:pPr>
              <w:pStyle w:val="6"/>
              <w:spacing w:before="86" w:line="179" w:lineRule="exact"/>
              <w:ind w:left="147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4</w:t>
            </w:r>
          </w:p>
        </w:tc>
        <w:tc>
          <w:tcPr>
            <w:tcW w:w="1098" w:type="dxa"/>
            <w:vAlign w:val="top"/>
          </w:tcPr>
          <w:p w14:paraId="4FA04B38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 w14:paraId="0C08D695">
            <w:pPr>
              <w:pStyle w:val="6"/>
              <w:spacing w:before="86" w:line="232" w:lineRule="auto"/>
              <w:ind w:left="89"/>
              <w:rPr>
                <w:sz w:val="13"/>
                <w:szCs w:val="13"/>
              </w:rPr>
            </w:pPr>
            <w:r>
              <w:rPr>
                <w:spacing w:val="7"/>
                <w:sz w:val="13"/>
                <w:szCs w:val="13"/>
              </w:rPr>
              <w:t>四、公共安全支出</w:t>
            </w:r>
          </w:p>
        </w:tc>
        <w:tc>
          <w:tcPr>
            <w:tcW w:w="380" w:type="dxa"/>
            <w:vAlign w:val="top"/>
          </w:tcPr>
          <w:p w14:paraId="49FA742B">
            <w:pPr>
              <w:pStyle w:val="6"/>
              <w:spacing w:before="86" w:line="178" w:lineRule="exact"/>
              <w:ind w:left="120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36</w:t>
            </w:r>
          </w:p>
        </w:tc>
        <w:tc>
          <w:tcPr>
            <w:tcW w:w="1098" w:type="dxa"/>
            <w:vAlign w:val="top"/>
          </w:tcPr>
          <w:p w14:paraId="268AA4A7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271F9E3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569EE45F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71C40E96">
            <w:pPr>
              <w:rPr>
                <w:rFonts w:ascii="Arial"/>
                <w:sz w:val="21"/>
              </w:rPr>
            </w:pPr>
          </w:p>
        </w:tc>
      </w:tr>
      <w:tr w14:paraId="7A5CFB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127" w:type="dxa"/>
            <w:vAlign w:val="top"/>
          </w:tcPr>
          <w:p w14:paraId="0C9D8944">
            <w:pPr>
              <w:rPr>
                <w:rFonts w:ascii="Arial"/>
                <w:sz w:val="21"/>
              </w:rPr>
            </w:pPr>
          </w:p>
        </w:tc>
        <w:tc>
          <w:tcPr>
            <w:tcW w:w="380" w:type="dxa"/>
            <w:vAlign w:val="top"/>
          </w:tcPr>
          <w:p w14:paraId="482756AB">
            <w:pPr>
              <w:pStyle w:val="6"/>
              <w:spacing w:before="87" w:line="177" w:lineRule="exact"/>
              <w:ind w:left="150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5</w:t>
            </w:r>
          </w:p>
        </w:tc>
        <w:tc>
          <w:tcPr>
            <w:tcW w:w="1098" w:type="dxa"/>
            <w:vAlign w:val="top"/>
          </w:tcPr>
          <w:p w14:paraId="5C88C271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 w14:paraId="4C0A69D3">
            <w:pPr>
              <w:pStyle w:val="6"/>
              <w:spacing w:before="87" w:line="232" w:lineRule="auto"/>
              <w:ind w:left="78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五、教育支出</w:t>
            </w:r>
          </w:p>
        </w:tc>
        <w:tc>
          <w:tcPr>
            <w:tcW w:w="380" w:type="dxa"/>
            <w:vAlign w:val="top"/>
          </w:tcPr>
          <w:p w14:paraId="0635433D">
            <w:pPr>
              <w:pStyle w:val="6"/>
              <w:spacing w:before="87" w:line="177" w:lineRule="exact"/>
              <w:ind w:left="120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37</w:t>
            </w:r>
          </w:p>
        </w:tc>
        <w:tc>
          <w:tcPr>
            <w:tcW w:w="1098" w:type="dxa"/>
            <w:vAlign w:val="top"/>
          </w:tcPr>
          <w:p w14:paraId="75F4D5BA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DA4810B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635A6ABB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501D96F1">
            <w:pPr>
              <w:rPr>
                <w:rFonts w:ascii="Arial"/>
                <w:sz w:val="21"/>
              </w:rPr>
            </w:pPr>
          </w:p>
        </w:tc>
      </w:tr>
      <w:tr w14:paraId="778CC1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127" w:type="dxa"/>
            <w:vAlign w:val="top"/>
          </w:tcPr>
          <w:p w14:paraId="36AB46C4">
            <w:pPr>
              <w:rPr>
                <w:rFonts w:ascii="Arial"/>
                <w:sz w:val="21"/>
              </w:rPr>
            </w:pPr>
          </w:p>
        </w:tc>
        <w:tc>
          <w:tcPr>
            <w:tcW w:w="380" w:type="dxa"/>
            <w:vAlign w:val="top"/>
          </w:tcPr>
          <w:p w14:paraId="647F3390">
            <w:pPr>
              <w:pStyle w:val="6"/>
              <w:spacing w:before="85" w:line="178" w:lineRule="exact"/>
              <w:ind w:left="148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6</w:t>
            </w:r>
          </w:p>
        </w:tc>
        <w:tc>
          <w:tcPr>
            <w:tcW w:w="1098" w:type="dxa"/>
            <w:vAlign w:val="top"/>
          </w:tcPr>
          <w:p w14:paraId="5ED82AD9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 w14:paraId="5ED6005B">
            <w:pPr>
              <w:pStyle w:val="6"/>
              <w:spacing w:before="85" w:line="231" w:lineRule="auto"/>
              <w:ind w:left="77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六、科学技术支出</w:t>
            </w:r>
          </w:p>
        </w:tc>
        <w:tc>
          <w:tcPr>
            <w:tcW w:w="380" w:type="dxa"/>
            <w:vAlign w:val="top"/>
          </w:tcPr>
          <w:p w14:paraId="40AC509B">
            <w:pPr>
              <w:pStyle w:val="6"/>
              <w:spacing w:before="85" w:line="178" w:lineRule="exact"/>
              <w:ind w:left="120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38</w:t>
            </w:r>
          </w:p>
        </w:tc>
        <w:tc>
          <w:tcPr>
            <w:tcW w:w="1098" w:type="dxa"/>
            <w:vAlign w:val="top"/>
          </w:tcPr>
          <w:p w14:paraId="303221A6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0F84FB44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43A2BC27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25FAD8CA">
            <w:pPr>
              <w:rPr>
                <w:rFonts w:ascii="Arial"/>
                <w:sz w:val="21"/>
              </w:rPr>
            </w:pPr>
          </w:p>
        </w:tc>
      </w:tr>
      <w:tr w14:paraId="176A14A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127" w:type="dxa"/>
            <w:vAlign w:val="top"/>
          </w:tcPr>
          <w:p w14:paraId="558539B6">
            <w:pPr>
              <w:rPr>
                <w:rFonts w:ascii="Arial"/>
                <w:sz w:val="21"/>
              </w:rPr>
            </w:pPr>
          </w:p>
        </w:tc>
        <w:tc>
          <w:tcPr>
            <w:tcW w:w="380" w:type="dxa"/>
            <w:vAlign w:val="top"/>
          </w:tcPr>
          <w:p w14:paraId="628F2AC9">
            <w:pPr>
              <w:pStyle w:val="6"/>
              <w:spacing w:before="85" w:line="178" w:lineRule="exact"/>
              <w:ind w:left="150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7</w:t>
            </w:r>
          </w:p>
        </w:tc>
        <w:tc>
          <w:tcPr>
            <w:tcW w:w="1098" w:type="dxa"/>
            <w:vAlign w:val="top"/>
          </w:tcPr>
          <w:p w14:paraId="2098CFE3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 w14:paraId="50AC1533">
            <w:pPr>
              <w:pStyle w:val="6"/>
              <w:spacing w:before="86" w:line="228" w:lineRule="auto"/>
              <w:ind w:left="75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七、文化旅游体育与传媒支出</w:t>
            </w:r>
          </w:p>
        </w:tc>
        <w:tc>
          <w:tcPr>
            <w:tcW w:w="380" w:type="dxa"/>
            <w:vAlign w:val="top"/>
          </w:tcPr>
          <w:p w14:paraId="2FD0F58F">
            <w:pPr>
              <w:pStyle w:val="6"/>
              <w:spacing w:before="85" w:line="178" w:lineRule="exact"/>
              <w:ind w:left="120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39</w:t>
            </w:r>
          </w:p>
        </w:tc>
        <w:tc>
          <w:tcPr>
            <w:tcW w:w="1098" w:type="dxa"/>
            <w:vAlign w:val="top"/>
          </w:tcPr>
          <w:p w14:paraId="01E76F7C">
            <w:pPr>
              <w:pStyle w:val="6"/>
              <w:spacing w:before="85" w:line="178" w:lineRule="exact"/>
              <w:ind w:left="600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368.88</w:t>
            </w:r>
          </w:p>
        </w:tc>
        <w:tc>
          <w:tcPr>
            <w:tcW w:w="1098" w:type="dxa"/>
            <w:vAlign w:val="top"/>
          </w:tcPr>
          <w:p w14:paraId="1B8612A3">
            <w:pPr>
              <w:pStyle w:val="6"/>
              <w:spacing w:before="85" w:line="178" w:lineRule="exact"/>
              <w:ind w:left="603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368.88</w:t>
            </w:r>
          </w:p>
        </w:tc>
        <w:tc>
          <w:tcPr>
            <w:tcW w:w="1078" w:type="dxa"/>
            <w:vAlign w:val="top"/>
          </w:tcPr>
          <w:p w14:paraId="66123BEF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022F2379">
            <w:pPr>
              <w:rPr>
                <w:rFonts w:ascii="Arial"/>
                <w:sz w:val="21"/>
              </w:rPr>
            </w:pPr>
          </w:p>
        </w:tc>
      </w:tr>
      <w:tr w14:paraId="28F59A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127" w:type="dxa"/>
            <w:vAlign w:val="top"/>
          </w:tcPr>
          <w:p w14:paraId="6FC66FD3">
            <w:pPr>
              <w:rPr>
                <w:rFonts w:ascii="Arial"/>
                <w:sz w:val="21"/>
              </w:rPr>
            </w:pPr>
          </w:p>
        </w:tc>
        <w:tc>
          <w:tcPr>
            <w:tcW w:w="380" w:type="dxa"/>
            <w:vAlign w:val="top"/>
          </w:tcPr>
          <w:p w14:paraId="100CF256">
            <w:pPr>
              <w:pStyle w:val="6"/>
              <w:spacing w:before="86" w:line="178" w:lineRule="exact"/>
              <w:ind w:left="148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8</w:t>
            </w:r>
          </w:p>
        </w:tc>
        <w:tc>
          <w:tcPr>
            <w:tcW w:w="1098" w:type="dxa"/>
            <w:vAlign w:val="top"/>
          </w:tcPr>
          <w:p w14:paraId="6D0A4514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 w14:paraId="044C215A">
            <w:pPr>
              <w:pStyle w:val="6"/>
              <w:spacing w:before="86" w:line="228" w:lineRule="auto"/>
              <w:ind w:left="78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八、社会保障和就业支出</w:t>
            </w:r>
          </w:p>
        </w:tc>
        <w:tc>
          <w:tcPr>
            <w:tcW w:w="380" w:type="dxa"/>
            <w:vAlign w:val="top"/>
          </w:tcPr>
          <w:p w14:paraId="04CC7BD8">
            <w:pPr>
              <w:pStyle w:val="6"/>
              <w:spacing w:before="86" w:line="178" w:lineRule="exact"/>
              <w:ind w:left="11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40</w:t>
            </w:r>
          </w:p>
        </w:tc>
        <w:tc>
          <w:tcPr>
            <w:tcW w:w="1098" w:type="dxa"/>
            <w:vAlign w:val="top"/>
          </w:tcPr>
          <w:p w14:paraId="6496C30B">
            <w:pPr>
              <w:pStyle w:val="6"/>
              <w:spacing w:before="86" w:line="177" w:lineRule="exact"/>
              <w:ind w:left="669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54.02</w:t>
            </w:r>
          </w:p>
        </w:tc>
        <w:tc>
          <w:tcPr>
            <w:tcW w:w="1098" w:type="dxa"/>
            <w:vAlign w:val="top"/>
          </w:tcPr>
          <w:p w14:paraId="4732E893">
            <w:pPr>
              <w:pStyle w:val="6"/>
              <w:spacing w:before="86" w:line="177" w:lineRule="exact"/>
              <w:ind w:left="673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54.02</w:t>
            </w:r>
          </w:p>
        </w:tc>
        <w:tc>
          <w:tcPr>
            <w:tcW w:w="1078" w:type="dxa"/>
            <w:vAlign w:val="top"/>
          </w:tcPr>
          <w:p w14:paraId="276F33CE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40993D32">
            <w:pPr>
              <w:rPr>
                <w:rFonts w:ascii="Arial"/>
                <w:sz w:val="21"/>
              </w:rPr>
            </w:pPr>
          </w:p>
        </w:tc>
      </w:tr>
      <w:tr w14:paraId="23FE81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127" w:type="dxa"/>
            <w:vAlign w:val="top"/>
          </w:tcPr>
          <w:p w14:paraId="2E752E53">
            <w:pPr>
              <w:rPr>
                <w:rFonts w:ascii="Arial"/>
                <w:sz w:val="21"/>
              </w:rPr>
            </w:pPr>
          </w:p>
        </w:tc>
        <w:tc>
          <w:tcPr>
            <w:tcW w:w="380" w:type="dxa"/>
            <w:vAlign w:val="top"/>
          </w:tcPr>
          <w:p w14:paraId="7F6816A7">
            <w:pPr>
              <w:pStyle w:val="6"/>
              <w:spacing w:before="87" w:line="177" w:lineRule="exact"/>
              <w:ind w:left="148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9</w:t>
            </w:r>
          </w:p>
        </w:tc>
        <w:tc>
          <w:tcPr>
            <w:tcW w:w="1098" w:type="dxa"/>
            <w:vAlign w:val="top"/>
          </w:tcPr>
          <w:p w14:paraId="523C92CF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 w14:paraId="7310B5C9">
            <w:pPr>
              <w:pStyle w:val="6"/>
              <w:spacing w:before="87" w:line="232" w:lineRule="auto"/>
              <w:ind w:left="79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九、卫生健康支出</w:t>
            </w:r>
          </w:p>
        </w:tc>
        <w:tc>
          <w:tcPr>
            <w:tcW w:w="380" w:type="dxa"/>
            <w:vAlign w:val="top"/>
          </w:tcPr>
          <w:p w14:paraId="70D5BEE4">
            <w:pPr>
              <w:pStyle w:val="6"/>
              <w:spacing w:before="87" w:line="178" w:lineRule="exact"/>
              <w:ind w:left="11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41</w:t>
            </w:r>
          </w:p>
        </w:tc>
        <w:tc>
          <w:tcPr>
            <w:tcW w:w="1098" w:type="dxa"/>
            <w:vAlign w:val="top"/>
          </w:tcPr>
          <w:p w14:paraId="4B78BE84">
            <w:pPr>
              <w:pStyle w:val="6"/>
              <w:spacing w:before="87" w:line="177" w:lineRule="exact"/>
              <w:ind w:left="741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5.51</w:t>
            </w:r>
          </w:p>
        </w:tc>
        <w:tc>
          <w:tcPr>
            <w:tcW w:w="1098" w:type="dxa"/>
            <w:vAlign w:val="top"/>
          </w:tcPr>
          <w:p w14:paraId="6378E4D7">
            <w:pPr>
              <w:pStyle w:val="6"/>
              <w:spacing w:before="87" w:line="177" w:lineRule="exact"/>
              <w:ind w:left="742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5.51</w:t>
            </w:r>
          </w:p>
        </w:tc>
        <w:tc>
          <w:tcPr>
            <w:tcW w:w="1078" w:type="dxa"/>
            <w:vAlign w:val="top"/>
          </w:tcPr>
          <w:p w14:paraId="6468EDE3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2BBE626C">
            <w:pPr>
              <w:rPr>
                <w:rFonts w:ascii="Arial"/>
                <w:sz w:val="21"/>
              </w:rPr>
            </w:pPr>
          </w:p>
        </w:tc>
      </w:tr>
      <w:tr w14:paraId="59E03F9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127" w:type="dxa"/>
            <w:vAlign w:val="top"/>
          </w:tcPr>
          <w:p w14:paraId="75425D2C">
            <w:pPr>
              <w:rPr>
                <w:rFonts w:ascii="Arial"/>
                <w:sz w:val="21"/>
              </w:rPr>
            </w:pPr>
          </w:p>
        </w:tc>
        <w:tc>
          <w:tcPr>
            <w:tcW w:w="380" w:type="dxa"/>
            <w:vAlign w:val="top"/>
          </w:tcPr>
          <w:p w14:paraId="1F0A3BA6">
            <w:pPr>
              <w:pStyle w:val="6"/>
              <w:spacing w:before="85" w:line="178" w:lineRule="exact"/>
              <w:ind w:left="124"/>
              <w:rPr>
                <w:sz w:val="13"/>
                <w:szCs w:val="13"/>
              </w:rPr>
            </w:pPr>
            <w:r>
              <w:rPr>
                <w:spacing w:val="-4"/>
                <w:position w:val="1"/>
                <w:sz w:val="13"/>
                <w:szCs w:val="13"/>
              </w:rPr>
              <w:t>10</w:t>
            </w:r>
          </w:p>
        </w:tc>
        <w:tc>
          <w:tcPr>
            <w:tcW w:w="1098" w:type="dxa"/>
            <w:vAlign w:val="top"/>
          </w:tcPr>
          <w:p w14:paraId="421B0791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 w14:paraId="515EF986">
            <w:pPr>
              <w:pStyle w:val="6"/>
              <w:spacing w:before="85" w:line="233" w:lineRule="auto"/>
              <w:ind w:left="76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十、节能环保支出</w:t>
            </w:r>
          </w:p>
        </w:tc>
        <w:tc>
          <w:tcPr>
            <w:tcW w:w="380" w:type="dxa"/>
            <w:vAlign w:val="top"/>
          </w:tcPr>
          <w:p w14:paraId="6947EDDC">
            <w:pPr>
              <w:pStyle w:val="6"/>
              <w:spacing w:before="85" w:line="179" w:lineRule="exact"/>
              <w:ind w:left="11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42</w:t>
            </w:r>
          </w:p>
        </w:tc>
        <w:tc>
          <w:tcPr>
            <w:tcW w:w="1098" w:type="dxa"/>
            <w:vAlign w:val="top"/>
          </w:tcPr>
          <w:p w14:paraId="3B2AD844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30AF89E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4F1615E6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02BC616E">
            <w:pPr>
              <w:rPr>
                <w:rFonts w:ascii="Arial"/>
                <w:sz w:val="21"/>
              </w:rPr>
            </w:pPr>
          </w:p>
        </w:tc>
      </w:tr>
      <w:tr w14:paraId="3C1B3F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127" w:type="dxa"/>
            <w:vAlign w:val="top"/>
          </w:tcPr>
          <w:p w14:paraId="2E2334F1">
            <w:pPr>
              <w:rPr>
                <w:rFonts w:ascii="Arial"/>
                <w:sz w:val="21"/>
              </w:rPr>
            </w:pPr>
          </w:p>
        </w:tc>
        <w:tc>
          <w:tcPr>
            <w:tcW w:w="380" w:type="dxa"/>
            <w:vAlign w:val="top"/>
          </w:tcPr>
          <w:p w14:paraId="071D4D63">
            <w:pPr>
              <w:pStyle w:val="6"/>
              <w:spacing w:before="85" w:line="179" w:lineRule="exact"/>
              <w:ind w:left="124"/>
              <w:rPr>
                <w:sz w:val="13"/>
                <w:szCs w:val="13"/>
              </w:rPr>
            </w:pPr>
            <w:r>
              <w:rPr>
                <w:spacing w:val="-4"/>
                <w:position w:val="1"/>
                <w:sz w:val="13"/>
                <w:szCs w:val="13"/>
              </w:rPr>
              <w:t>11</w:t>
            </w:r>
          </w:p>
        </w:tc>
        <w:tc>
          <w:tcPr>
            <w:tcW w:w="1098" w:type="dxa"/>
            <w:vAlign w:val="top"/>
          </w:tcPr>
          <w:p w14:paraId="368D737C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 w14:paraId="58E3C3FC">
            <w:pPr>
              <w:pStyle w:val="6"/>
              <w:spacing w:before="85" w:line="231" w:lineRule="auto"/>
              <w:ind w:left="76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十一、城乡社区支出</w:t>
            </w:r>
          </w:p>
        </w:tc>
        <w:tc>
          <w:tcPr>
            <w:tcW w:w="380" w:type="dxa"/>
            <w:vAlign w:val="top"/>
          </w:tcPr>
          <w:p w14:paraId="13CA3FE5">
            <w:pPr>
              <w:pStyle w:val="6"/>
              <w:spacing w:before="85" w:line="178" w:lineRule="exact"/>
              <w:ind w:left="11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43</w:t>
            </w:r>
          </w:p>
        </w:tc>
        <w:tc>
          <w:tcPr>
            <w:tcW w:w="1098" w:type="dxa"/>
            <w:vAlign w:val="top"/>
          </w:tcPr>
          <w:p w14:paraId="4A02DE22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09E130F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4A4FCB47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64C033BA">
            <w:pPr>
              <w:rPr>
                <w:rFonts w:ascii="Arial"/>
                <w:sz w:val="21"/>
              </w:rPr>
            </w:pPr>
          </w:p>
        </w:tc>
      </w:tr>
      <w:tr w14:paraId="32A745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127" w:type="dxa"/>
            <w:vAlign w:val="top"/>
          </w:tcPr>
          <w:p w14:paraId="59E68758">
            <w:pPr>
              <w:rPr>
                <w:rFonts w:ascii="Arial"/>
                <w:sz w:val="21"/>
              </w:rPr>
            </w:pPr>
          </w:p>
        </w:tc>
        <w:tc>
          <w:tcPr>
            <w:tcW w:w="380" w:type="dxa"/>
            <w:vAlign w:val="top"/>
          </w:tcPr>
          <w:p w14:paraId="4E1BB8CB">
            <w:pPr>
              <w:pStyle w:val="6"/>
              <w:spacing w:before="86" w:line="179" w:lineRule="exact"/>
              <w:ind w:left="124"/>
              <w:rPr>
                <w:sz w:val="13"/>
                <w:szCs w:val="13"/>
              </w:rPr>
            </w:pPr>
            <w:r>
              <w:rPr>
                <w:spacing w:val="-4"/>
                <w:position w:val="1"/>
                <w:sz w:val="13"/>
                <w:szCs w:val="13"/>
              </w:rPr>
              <w:t>12</w:t>
            </w:r>
          </w:p>
        </w:tc>
        <w:tc>
          <w:tcPr>
            <w:tcW w:w="1098" w:type="dxa"/>
            <w:vAlign w:val="top"/>
          </w:tcPr>
          <w:p w14:paraId="7F465D1D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 w14:paraId="72A20CB9">
            <w:pPr>
              <w:pStyle w:val="6"/>
              <w:spacing w:before="86" w:line="232" w:lineRule="auto"/>
              <w:ind w:left="76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十二、农林水支出</w:t>
            </w:r>
          </w:p>
        </w:tc>
        <w:tc>
          <w:tcPr>
            <w:tcW w:w="380" w:type="dxa"/>
            <w:vAlign w:val="top"/>
          </w:tcPr>
          <w:p w14:paraId="00A8FAF8">
            <w:pPr>
              <w:pStyle w:val="6"/>
              <w:spacing w:before="86" w:line="179" w:lineRule="exact"/>
              <w:ind w:left="11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44</w:t>
            </w:r>
          </w:p>
        </w:tc>
        <w:tc>
          <w:tcPr>
            <w:tcW w:w="1098" w:type="dxa"/>
            <w:vAlign w:val="top"/>
          </w:tcPr>
          <w:p w14:paraId="3EEF948D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CB96A1D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6017C4DB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1E8B05FD">
            <w:pPr>
              <w:rPr>
                <w:rFonts w:ascii="Arial"/>
                <w:sz w:val="21"/>
              </w:rPr>
            </w:pPr>
          </w:p>
        </w:tc>
      </w:tr>
      <w:tr w14:paraId="69EF4F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127" w:type="dxa"/>
            <w:vAlign w:val="top"/>
          </w:tcPr>
          <w:p w14:paraId="21275042">
            <w:pPr>
              <w:rPr>
                <w:rFonts w:ascii="Arial"/>
                <w:sz w:val="21"/>
              </w:rPr>
            </w:pPr>
          </w:p>
        </w:tc>
        <w:tc>
          <w:tcPr>
            <w:tcW w:w="380" w:type="dxa"/>
            <w:vAlign w:val="top"/>
          </w:tcPr>
          <w:p w14:paraId="6E4ADC39">
            <w:pPr>
              <w:pStyle w:val="6"/>
              <w:spacing w:before="87" w:line="177" w:lineRule="exact"/>
              <w:ind w:left="124"/>
              <w:rPr>
                <w:sz w:val="13"/>
                <w:szCs w:val="13"/>
              </w:rPr>
            </w:pPr>
            <w:r>
              <w:rPr>
                <w:spacing w:val="-4"/>
                <w:position w:val="1"/>
                <w:sz w:val="13"/>
                <w:szCs w:val="13"/>
              </w:rPr>
              <w:t>13</w:t>
            </w:r>
          </w:p>
        </w:tc>
        <w:tc>
          <w:tcPr>
            <w:tcW w:w="1098" w:type="dxa"/>
            <w:vAlign w:val="top"/>
          </w:tcPr>
          <w:p w14:paraId="64B745C9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 w14:paraId="2C538487">
            <w:pPr>
              <w:pStyle w:val="6"/>
              <w:spacing w:before="87" w:line="232" w:lineRule="auto"/>
              <w:ind w:left="76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十三、交通运输支出</w:t>
            </w:r>
          </w:p>
        </w:tc>
        <w:tc>
          <w:tcPr>
            <w:tcW w:w="380" w:type="dxa"/>
            <w:vAlign w:val="top"/>
          </w:tcPr>
          <w:p w14:paraId="35111AD6">
            <w:pPr>
              <w:pStyle w:val="6"/>
              <w:spacing w:before="87" w:line="177" w:lineRule="exact"/>
              <w:ind w:left="11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45</w:t>
            </w:r>
          </w:p>
        </w:tc>
        <w:tc>
          <w:tcPr>
            <w:tcW w:w="1098" w:type="dxa"/>
            <w:vAlign w:val="top"/>
          </w:tcPr>
          <w:p w14:paraId="76C820F6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C3B130B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4AAEBD80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439852BC">
            <w:pPr>
              <w:rPr>
                <w:rFonts w:ascii="Arial"/>
                <w:sz w:val="21"/>
              </w:rPr>
            </w:pPr>
          </w:p>
        </w:tc>
      </w:tr>
      <w:tr w14:paraId="0E7A8C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127" w:type="dxa"/>
            <w:vAlign w:val="top"/>
          </w:tcPr>
          <w:p w14:paraId="206E70EB">
            <w:pPr>
              <w:rPr>
                <w:rFonts w:ascii="Arial"/>
                <w:sz w:val="21"/>
              </w:rPr>
            </w:pPr>
          </w:p>
        </w:tc>
        <w:tc>
          <w:tcPr>
            <w:tcW w:w="380" w:type="dxa"/>
            <w:vAlign w:val="top"/>
          </w:tcPr>
          <w:p w14:paraId="54116175">
            <w:pPr>
              <w:pStyle w:val="6"/>
              <w:spacing w:before="85" w:line="179" w:lineRule="exact"/>
              <w:ind w:left="124"/>
              <w:rPr>
                <w:sz w:val="13"/>
                <w:szCs w:val="13"/>
              </w:rPr>
            </w:pPr>
            <w:r>
              <w:rPr>
                <w:spacing w:val="-4"/>
                <w:position w:val="1"/>
                <w:sz w:val="13"/>
                <w:szCs w:val="13"/>
              </w:rPr>
              <w:t>14</w:t>
            </w:r>
          </w:p>
        </w:tc>
        <w:tc>
          <w:tcPr>
            <w:tcW w:w="1098" w:type="dxa"/>
            <w:vAlign w:val="top"/>
          </w:tcPr>
          <w:p w14:paraId="0CABBE2D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 w14:paraId="176E6D03">
            <w:pPr>
              <w:pStyle w:val="6"/>
              <w:spacing w:before="85" w:line="231" w:lineRule="auto"/>
              <w:ind w:left="76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十四、资源勘探工业信息等支出</w:t>
            </w:r>
          </w:p>
        </w:tc>
        <w:tc>
          <w:tcPr>
            <w:tcW w:w="380" w:type="dxa"/>
            <w:vAlign w:val="top"/>
          </w:tcPr>
          <w:p w14:paraId="18F3B749">
            <w:pPr>
              <w:pStyle w:val="6"/>
              <w:spacing w:before="85" w:line="178" w:lineRule="exact"/>
              <w:ind w:left="11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46</w:t>
            </w:r>
          </w:p>
        </w:tc>
        <w:tc>
          <w:tcPr>
            <w:tcW w:w="1098" w:type="dxa"/>
            <w:vAlign w:val="top"/>
          </w:tcPr>
          <w:p w14:paraId="003685B3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3E4FE83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61168D27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1FE2C80D">
            <w:pPr>
              <w:rPr>
                <w:rFonts w:ascii="Arial"/>
                <w:sz w:val="21"/>
              </w:rPr>
            </w:pPr>
          </w:p>
        </w:tc>
      </w:tr>
      <w:tr w14:paraId="1A0601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127" w:type="dxa"/>
            <w:vAlign w:val="top"/>
          </w:tcPr>
          <w:p w14:paraId="3D3AC1A3">
            <w:pPr>
              <w:rPr>
                <w:rFonts w:ascii="Arial"/>
                <w:sz w:val="21"/>
              </w:rPr>
            </w:pPr>
          </w:p>
        </w:tc>
        <w:tc>
          <w:tcPr>
            <w:tcW w:w="380" w:type="dxa"/>
            <w:vAlign w:val="top"/>
          </w:tcPr>
          <w:p w14:paraId="57C7D0E8">
            <w:pPr>
              <w:pStyle w:val="6"/>
              <w:spacing w:before="85" w:line="178" w:lineRule="exact"/>
              <w:ind w:left="124"/>
              <w:rPr>
                <w:sz w:val="13"/>
                <w:szCs w:val="13"/>
              </w:rPr>
            </w:pPr>
            <w:r>
              <w:rPr>
                <w:spacing w:val="-4"/>
                <w:position w:val="1"/>
                <w:sz w:val="13"/>
                <w:szCs w:val="13"/>
              </w:rPr>
              <w:t>15</w:t>
            </w:r>
          </w:p>
        </w:tc>
        <w:tc>
          <w:tcPr>
            <w:tcW w:w="1098" w:type="dxa"/>
            <w:vAlign w:val="top"/>
          </w:tcPr>
          <w:p w14:paraId="1C302121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 w14:paraId="591388F7">
            <w:pPr>
              <w:pStyle w:val="6"/>
              <w:spacing w:before="86" w:line="232" w:lineRule="auto"/>
              <w:ind w:left="76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十五、商业服务业等支出</w:t>
            </w:r>
          </w:p>
        </w:tc>
        <w:tc>
          <w:tcPr>
            <w:tcW w:w="380" w:type="dxa"/>
            <w:vAlign w:val="top"/>
          </w:tcPr>
          <w:p w14:paraId="4DC244E5">
            <w:pPr>
              <w:pStyle w:val="6"/>
              <w:spacing w:before="85" w:line="178" w:lineRule="exact"/>
              <w:ind w:left="11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47</w:t>
            </w:r>
          </w:p>
        </w:tc>
        <w:tc>
          <w:tcPr>
            <w:tcW w:w="1098" w:type="dxa"/>
            <w:vAlign w:val="top"/>
          </w:tcPr>
          <w:p w14:paraId="5052E256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3B01F6E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146E809D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3B407872">
            <w:pPr>
              <w:rPr>
                <w:rFonts w:ascii="Arial"/>
                <w:sz w:val="21"/>
              </w:rPr>
            </w:pPr>
          </w:p>
        </w:tc>
      </w:tr>
      <w:tr w14:paraId="266B27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127" w:type="dxa"/>
            <w:vAlign w:val="top"/>
          </w:tcPr>
          <w:p w14:paraId="79730748">
            <w:pPr>
              <w:rPr>
                <w:rFonts w:ascii="Arial"/>
                <w:sz w:val="21"/>
              </w:rPr>
            </w:pPr>
          </w:p>
        </w:tc>
        <w:tc>
          <w:tcPr>
            <w:tcW w:w="380" w:type="dxa"/>
            <w:vAlign w:val="top"/>
          </w:tcPr>
          <w:p w14:paraId="5EB149FA">
            <w:pPr>
              <w:pStyle w:val="6"/>
              <w:spacing w:before="86" w:line="178" w:lineRule="exact"/>
              <w:ind w:left="124"/>
              <w:rPr>
                <w:sz w:val="13"/>
                <w:szCs w:val="13"/>
              </w:rPr>
            </w:pPr>
            <w:r>
              <w:rPr>
                <w:spacing w:val="-4"/>
                <w:position w:val="1"/>
                <w:sz w:val="13"/>
                <w:szCs w:val="13"/>
              </w:rPr>
              <w:t>16</w:t>
            </w:r>
          </w:p>
        </w:tc>
        <w:tc>
          <w:tcPr>
            <w:tcW w:w="1098" w:type="dxa"/>
            <w:vAlign w:val="top"/>
          </w:tcPr>
          <w:p w14:paraId="249CBB79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 w14:paraId="605E9B57">
            <w:pPr>
              <w:pStyle w:val="6"/>
              <w:spacing w:before="86" w:line="233" w:lineRule="auto"/>
              <w:ind w:left="76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十六、金融支出</w:t>
            </w:r>
          </w:p>
        </w:tc>
        <w:tc>
          <w:tcPr>
            <w:tcW w:w="380" w:type="dxa"/>
            <w:vAlign w:val="top"/>
          </w:tcPr>
          <w:p w14:paraId="0350B658">
            <w:pPr>
              <w:pStyle w:val="6"/>
              <w:spacing w:before="86" w:line="178" w:lineRule="exact"/>
              <w:ind w:left="11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48</w:t>
            </w:r>
          </w:p>
        </w:tc>
        <w:tc>
          <w:tcPr>
            <w:tcW w:w="1098" w:type="dxa"/>
            <w:vAlign w:val="top"/>
          </w:tcPr>
          <w:p w14:paraId="7BA873F7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A0D18D6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574C09DF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53D30888">
            <w:pPr>
              <w:rPr>
                <w:rFonts w:ascii="Arial"/>
                <w:sz w:val="21"/>
              </w:rPr>
            </w:pPr>
          </w:p>
        </w:tc>
      </w:tr>
      <w:tr w14:paraId="25A998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127" w:type="dxa"/>
            <w:vAlign w:val="top"/>
          </w:tcPr>
          <w:p w14:paraId="54F588A2">
            <w:pPr>
              <w:rPr>
                <w:rFonts w:ascii="Arial"/>
                <w:sz w:val="21"/>
              </w:rPr>
            </w:pPr>
          </w:p>
        </w:tc>
        <w:tc>
          <w:tcPr>
            <w:tcW w:w="380" w:type="dxa"/>
            <w:vAlign w:val="top"/>
          </w:tcPr>
          <w:p w14:paraId="135BF6FE">
            <w:pPr>
              <w:pStyle w:val="6"/>
              <w:spacing w:before="87" w:line="177" w:lineRule="exact"/>
              <w:ind w:left="124"/>
              <w:rPr>
                <w:sz w:val="13"/>
                <w:szCs w:val="13"/>
              </w:rPr>
            </w:pPr>
            <w:r>
              <w:rPr>
                <w:spacing w:val="-4"/>
                <w:position w:val="1"/>
                <w:sz w:val="13"/>
                <w:szCs w:val="13"/>
              </w:rPr>
              <w:t>17</w:t>
            </w:r>
          </w:p>
        </w:tc>
        <w:tc>
          <w:tcPr>
            <w:tcW w:w="1098" w:type="dxa"/>
            <w:vAlign w:val="top"/>
          </w:tcPr>
          <w:p w14:paraId="5B59824B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 w14:paraId="6A267E31">
            <w:pPr>
              <w:pStyle w:val="6"/>
              <w:spacing w:before="87" w:line="230" w:lineRule="auto"/>
              <w:ind w:left="76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十七、援助其他地区支出</w:t>
            </w:r>
          </w:p>
        </w:tc>
        <w:tc>
          <w:tcPr>
            <w:tcW w:w="380" w:type="dxa"/>
            <w:vAlign w:val="top"/>
          </w:tcPr>
          <w:p w14:paraId="4E1DFC3C">
            <w:pPr>
              <w:pStyle w:val="6"/>
              <w:spacing w:before="87" w:line="177" w:lineRule="exact"/>
              <w:ind w:left="11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49</w:t>
            </w:r>
          </w:p>
        </w:tc>
        <w:tc>
          <w:tcPr>
            <w:tcW w:w="1098" w:type="dxa"/>
            <w:vAlign w:val="top"/>
          </w:tcPr>
          <w:p w14:paraId="2094416E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7E404CA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59CB5A3E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76EEB01D">
            <w:pPr>
              <w:rPr>
                <w:rFonts w:ascii="Arial"/>
                <w:sz w:val="21"/>
              </w:rPr>
            </w:pPr>
          </w:p>
        </w:tc>
      </w:tr>
      <w:tr w14:paraId="1F4BC8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127" w:type="dxa"/>
            <w:vAlign w:val="top"/>
          </w:tcPr>
          <w:p w14:paraId="3AA7DA49">
            <w:pPr>
              <w:rPr>
                <w:rFonts w:ascii="Arial"/>
                <w:sz w:val="21"/>
              </w:rPr>
            </w:pPr>
          </w:p>
        </w:tc>
        <w:tc>
          <w:tcPr>
            <w:tcW w:w="380" w:type="dxa"/>
            <w:vAlign w:val="top"/>
          </w:tcPr>
          <w:p w14:paraId="275B92EB">
            <w:pPr>
              <w:pStyle w:val="6"/>
              <w:spacing w:before="85" w:line="178" w:lineRule="exact"/>
              <w:ind w:left="124"/>
              <w:rPr>
                <w:sz w:val="13"/>
                <w:szCs w:val="13"/>
              </w:rPr>
            </w:pPr>
            <w:r>
              <w:rPr>
                <w:spacing w:val="-4"/>
                <w:position w:val="1"/>
                <w:sz w:val="13"/>
                <w:szCs w:val="13"/>
              </w:rPr>
              <w:t>18</w:t>
            </w:r>
          </w:p>
        </w:tc>
        <w:tc>
          <w:tcPr>
            <w:tcW w:w="1098" w:type="dxa"/>
            <w:vAlign w:val="top"/>
          </w:tcPr>
          <w:p w14:paraId="5A859D10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 w14:paraId="75066EAB">
            <w:pPr>
              <w:pStyle w:val="6"/>
              <w:spacing w:before="85" w:line="231" w:lineRule="auto"/>
              <w:ind w:left="76"/>
              <w:rPr>
                <w:sz w:val="13"/>
                <w:szCs w:val="13"/>
              </w:rPr>
            </w:pPr>
            <w:r>
              <w:rPr>
                <w:spacing w:val="6"/>
                <w:sz w:val="13"/>
                <w:szCs w:val="13"/>
              </w:rPr>
              <w:t>十八、</w:t>
            </w:r>
            <w:r>
              <w:rPr>
                <w:spacing w:val="-18"/>
                <w:sz w:val="13"/>
                <w:szCs w:val="13"/>
              </w:rPr>
              <w:t xml:space="preserve"> </w:t>
            </w:r>
            <w:r>
              <w:rPr>
                <w:spacing w:val="6"/>
                <w:sz w:val="13"/>
                <w:szCs w:val="13"/>
              </w:rPr>
              <w:t>自然资源海洋气象等支出</w:t>
            </w:r>
          </w:p>
        </w:tc>
        <w:tc>
          <w:tcPr>
            <w:tcW w:w="380" w:type="dxa"/>
            <w:vAlign w:val="top"/>
          </w:tcPr>
          <w:p w14:paraId="2112865C">
            <w:pPr>
              <w:pStyle w:val="6"/>
              <w:spacing w:before="85" w:line="178" w:lineRule="exact"/>
              <w:ind w:left="120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50</w:t>
            </w:r>
          </w:p>
        </w:tc>
        <w:tc>
          <w:tcPr>
            <w:tcW w:w="1098" w:type="dxa"/>
            <w:vAlign w:val="top"/>
          </w:tcPr>
          <w:p w14:paraId="5D02DC3D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0F70B519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523DCAFB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78E8D9E8">
            <w:pPr>
              <w:rPr>
                <w:rFonts w:ascii="Arial"/>
                <w:sz w:val="21"/>
              </w:rPr>
            </w:pPr>
          </w:p>
        </w:tc>
      </w:tr>
      <w:tr w14:paraId="32D95A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127" w:type="dxa"/>
            <w:vAlign w:val="top"/>
          </w:tcPr>
          <w:p w14:paraId="69D43063">
            <w:pPr>
              <w:rPr>
                <w:rFonts w:ascii="Arial"/>
                <w:sz w:val="21"/>
              </w:rPr>
            </w:pPr>
          </w:p>
        </w:tc>
        <w:tc>
          <w:tcPr>
            <w:tcW w:w="380" w:type="dxa"/>
            <w:vAlign w:val="top"/>
          </w:tcPr>
          <w:p w14:paraId="1907AB1D">
            <w:pPr>
              <w:pStyle w:val="6"/>
              <w:spacing w:before="85" w:line="178" w:lineRule="exact"/>
              <w:ind w:left="124"/>
              <w:rPr>
                <w:sz w:val="13"/>
                <w:szCs w:val="13"/>
              </w:rPr>
            </w:pPr>
            <w:r>
              <w:rPr>
                <w:spacing w:val="-4"/>
                <w:position w:val="1"/>
                <w:sz w:val="13"/>
                <w:szCs w:val="13"/>
              </w:rPr>
              <w:t>19</w:t>
            </w:r>
          </w:p>
        </w:tc>
        <w:tc>
          <w:tcPr>
            <w:tcW w:w="1098" w:type="dxa"/>
            <w:vAlign w:val="top"/>
          </w:tcPr>
          <w:p w14:paraId="1A418C30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 w14:paraId="3AFA8F3A">
            <w:pPr>
              <w:pStyle w:val="6"/>
              <w:spacing w:before="86" w:line="232" w:lineRule="auto"/>
              <w:ind w:left="76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十九、住房保障支出</w:t>
            </w:r>
          </w:p>
        </w:tc>
        <w:tc>
          <w:tcPr>
            <w:tcW w:w="380" w:type="dxa"/>
            <w:vAlign w:val="top"/>
          </w:tcPr>
          <w:p w14:paraId="08647774">
            <w:pPr>
              <w:pStyle w:val="6"/>
              <w:spacing w:before="85" w:line="178" w:lineRule="exact"/>
              <w:ind w:left="120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51</w:t>
            </w:r>
          </w:p>
        </w:tc>
        <w:tc>
          <w:tcPr>
            <w:tcW w:w="1098" w:type="dxa"/>
            <w:vAlign w:val="top"/>
          </w:tcPr>
          <w:p w14:paraId="3A8E0CF3">
            <w:pPr>
              <w:pStyle w:val="6"/>
              <w:spacing w:before="85" w:line="178" w:lineRule="exact"/>
              <w:ind w:left="739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9.28</w:t>
            </w:r>
          </w:p>
        </w:tc>
        <w:tc>
          <w:tcPr>
            <w:tcW w:w="1098" w:type="dxa"/>
            <w:vAlign w:val="top"/>
          </w:tcPr>
          <w:p w14:paraId="52A58A99">
            <w:pPr>
              <w:pStyle w:val="6"/>
              <w:spacing w:before="85" w:line="178" w:lineRule="exact"/>
              <w:ind w:left="740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9.28</w:t>
            </w:r>
          </w:p>
        </w:tc>
        <w:tc>
          <w:tcPr>
            <w:tcW w:w="1078" w:type="dxa"/>
            <w:vAlign w:val="top"/>
          </w:tcPr>
          <w:p w14:paraId="001F4CB4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183A2B4D">
            <w:pPr>
              <w:rPr>
                <w:rFonts w:ascii="Arial"/>
                <w:sz w:val="21"/>
              </w:rPr>
            </w:pPr>
          </w:p>
        </w:tc>
      </w:tr>
      <w:tr w14:paraId="6FB04C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127" w:type="dxa"/>
            <w:vAlign w:val="top"/>
          </w:tcPr>
          <w:p w14:paraId="3EEA82B8">
            <w:pPr>
              <w:rPr>
                <w:rFonts w:ascii="Arial"/>
                <w:sz w:val="21"/>
              </w:rPr>
            </w:pPr>
          </w:p>
        </w:tc>
        <w:tc>
          <w:tcPr>
            <w:tcW w:w="380" w:type="dxa"/>
            <w:vAlign w:val="top"/>
          </w:tcPr>
          <w:p w14:paraId="7E6C808F">
            <w:pPr>
              <w:pStyle w:val="6"/>
              <w:spacing w:before="86" w:line="178" w:lineRule="exact"/>
              <w:ind w:left="115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20</w:t>
            </w:r>
          </w:p>
        </w:tc>
        <w:tc>
          <w:tcPr>
            <w:tcW w:w="1098" w:type="dxa"/>
            <w:vAlign w:val="top"/>
          </w:tcPr>
          <w:p w14:paraId="1BA3FB8A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 w14:paraId="544F929A">
            <w:pPr>
              <w:pStyle w:val="6"/>
              <w:spacing w:before="86" w:line="231" w:lineRule="auto"/>
              <w:ind w:left="78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二十、粮油物资储备支出</w:t>
            </w:r>
          </w:p>
        </w:tc>
        <w:tc>
          <w:tcPr>
            <w:tcW w:w="380" w:type="dxa"/>
            <w:vAlign w:val="top"/>
          </w:tcPr>
          <w:p w14:paraId="1537E06B">
            <w:pPr>
              <w:pStyle w:val="6"/>
              <w:spacing w:before="86" w:line="178" w:lineRule="exact"/>
              <w:ind w:left="120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52</w:t>
            </w:r>
          </w:p>
        </w:tc>
        <w:tc>
          <w:tcPr>
            <w:tcW w:w="1098" w:type="dxa"/>
            <w:vAlign w:val="top"/>
          </w:tcPr>
          <w:p w14:paraId="170F213A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24C4736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00FB2234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4436385D">
            <w:pPr>
              <w:rPr>
                <w:rFonts w:ascii="Arial"/>
                <w:sz w:val="21"/>
              </w:rPr>
            </w:pPr>
          </w:p>
        </w:tc>
      </w:tr>
      <w:tr w14:paraId="225B54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127" w:type="dxa"/>
            <w:vAlign w:val="top"/>
          </w:tcPr>
          <w:p w14:paraId="545463BF">
            <w:pPr>
              <w:rPr>
                <w:rFonts w:ascii="Arial"/>
                <w:sz w:val="21"/>
              </w:rPr>
            </w:pPr>
          </w:p>
        </w:tc>
        <w:tc>
          <w:tcPr>
            <w:tcW w:w="380" w:type="dxa"/>
            <w:vAlign w:val="top"/>
          </w:tcPr>
          <w:p w14:paraId="78CE3114">
            <w:pPr>
              <w:pStyle w:val="6"/>
              <w:spacing w:before="87" w:line="178" w:lineRule="exact"/>
              <w:ind w:left="115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21</w:t>
            </w:r>
          </w:p>
        </w:tc>
        <w:tc>
          <w:tcPr>
            <w:tcW w:w="1098" w:type="dxa"/>
            <w:vAlign w:val="top"/>
          </w:tcPr>
          <w:p w14:paraId="1770BD97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 w14:paraId="0023B100">
            <w:pPr>
              <w:pStyle w:val="6"/>
              <w:spacing w:before="86" w:line="231" w:lineRule="auto"/>
              <w:ind w:left="78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二十一、国有资本经营预算支出</w:t>
            </w:r>
          </w:p>
        </w:tc>
        <w:tc>
          <w:tcPr>
            <w:tcW w:w="380" w:type="dxa"/>
            <w:vAlign w:val="top"/>
          </w:tcPr>
          <w:p w14:paraId="420CA805">
            <w:pPr>
              <w:pStyle w:val="6"/>
              <w:spacing w:before="87" w:line="177" w:lineRule="exact"/>
              <w:ind w:left="120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53</w:t>
            </w:r>
          </w:p>
        </w:tc>
        <w:tc>
          <w:tcPr>
            <w:tcW w:w="1098" w:type="dxa"/>
            <w:vAlign w:val="top"/>
          </w:tcPr>
          <w:p w14:paraId="344B27E4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B08E133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1F698AEF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236063D2">
            <w:pPr>
              <w:rPr>
                <w:rFonts w:ascii="Arial"/>
                <w:sz w:val="21"/>
              </w:rPr>
            </w:pPr>
          </w:p>
        </w:tc>
      </w:tr>
      <w:tr w14:paraId="6A7D47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127" w:type="dxa"/>
            <w:vAlign w:val="top"/>
          </w:tcPr>
          <w:p w14:paraId="4AFD6F9B">
            <w:pPr>
              <w:rPr>
                <w:rFonts w:ascii="Arial"/>
                <w:sz w:val="21"/>
              </w:rPr>
            </w:pPr>
          </w:p>
        </w:tc>
        <w:tc>
          <w:tcPr>
            <w:tcW w:w="380" w:type="dxa"/>
            <w:vAlign w:val="top"/>
          </w:tcPr>
          <w:p w14:paraId="1315F1F1">
            <w:pPr>
              <w:pStyle w:val="6"/>
              <w:spacing w:before="85" w:line="179" w:lineRule="exact"/>
              <w:ind w:left="115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22</w:t>
            </w:r>
          </w:p>
        </w:tc>
        <w:tc>
          <w:tcPr>
            <w:tcW w:w="1098" w:type="dxa"/>
            <w:vAlign w:val="top"/>
          </w:tcPr>
          <w:p w14:paraId="5791177A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 w14:paraId="2E8B6CCC">
            <w:pPr>
              <w:pStyle w:val="6"/>
              <w:spacing w:before="85" w:line="232" w:lineRule="auto"/>
              <w:ind w:left="78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二十二、灾害防治及应急管理支出</w:t>
            </w:r>
          </w:p>
        </w:tc>
        <w:tc>
          <w:tcPr>
            <w:tcW w:w="380" w:type="dxa"/>
            <w:vAlign w:val="top"/>
          </w:tcPr>
          <w:p w14:paraId="735162E6">
            <w:pPr>
              <w:pStyle w:val="6"/>
              <w:spacing w:before="85" w:line="178" w:lineRule="exact"/>
              <w:ind w:left="120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54</w:t>
            </w:r>
          </w:p>
        </w:tc>
        <w:tc>
          <w:tcPr>
            <w:tcW w:w="1098" w:type="dxa"/>
            <w:vAlign w:val="top"/>
          </w:tcPr>
          <w:p w14:paraId="0C03DBD7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AA8C335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1F2B825D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08B1DCDC">
            <w:pPr>
              <w:rPr>
                <w:rFonts w:ascii="Arial"/>
                <w:sz w:val="21"/>
              </w:rPr>
            </w:pPr>
          </w:p>
        </w:tc>
      </w:tr>
      <w:tr w14:paraId="3A483A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127" w:type="dxa"/>
            <w:vAlign w:val="top"/>
          </w:tcPr>
          <w:p w14:paraId="284AC624">
            <w:pPr>
              <w:rPr>
                <w:rFonts w:ascii="Arial"/>
                <w:sz w:val="21"/>
              </w:rPr>
            </w:pPr>
          </w:p>
        </w:tc>
        <w:tc>
          <w:tcPr>
            <w:tcW w:w="380" w:type="dxa"/>
            <w:vAlign w:val="top"/>
          </w:tcPr>
          <w:p w14:paraId="08BC1002">
            <w:pPr>
              <w:pStyle w:val="6"/>
              <w:spacing w:before="85" w:line="178" w:lineRule="exact"/>
              <w:ind w:left="115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23</w:t>
            </w:r>
          </w:p>
        </w:tc>
        <w:tc>
          <w:tcPr>
            <w:tcW w:w="1098" w:type="dxa"/>
            <w:vAlign w:val="top"/>
          </w:tcPr>
          <w:p w14:paraId="0F760947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 w14:paraId="70F2D078">
            <w:pPr>
              <w:pStyle w:val="6"/>
              <w:spacing w:before="85" w:line="230" w:lineRule="auto"/>
              <w:ind w:left="78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二十三、其他支出</w:t>
            </w:r>
          </w:p>
        </w:tc>
        <w:tc>
          <w:tcPr>
            <w:tcW w:w="380" w:type="dxa"/>
            <w:vAlign w:val="top"/>
          </w:tcPr>
          <w:p w14:paraId="2428820E">
            <w:pPr>
              <w:pStyle w:val="6"/>
              <w:spacing w:before="85" w:line="178" w:lineRule="exact"/>
              <w:ind w:left="120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55</w:t>
            </w:r>
          </w:p>
        </w:tc>
        <w:tc>
          <w:tcPr>
            <w:tcW w:w="1098" w:type="dxa"/>
            <w:vAlign w:val="top"/>
          </w:tcPr>
          <w:p w14:paraId="5ECF78D7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8D54D87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4D782F97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31A5C5F3">
            <w:pPr>
              <w:rPr>
                <w:rFonts w:ascii="Arial"/>
                <w:sz w:val="21"/>
              </w:rPr>
            </w:pPr>
          </w:p>
        </w:tc>
      </w:tr>
      <w:tr w14:paraId="6EAE1D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127" w:type="dxa"/>
            <w:vAlign w:val="top"/>
          </w:tcPr>
          <w:p w14:paraId="0B0E80B7">
            <w:pPr>
              <w:rPr>
                <w:rFonts w:ascii="Arial"/>
                <w:sz w:val="21"/>
              </w:rPr>
            </w:pPr>
          </w:p>
        </w:tc>
        <w:tc>
          <w:tcPr>
            <w:tcW w:w="380" w:type="dxa"/>
            <w:vAlign w:val="top"/>
          </w:tcPr>
          <w:p w14:paraId="7697B9BF">
            <w:pPr>
              <w:pStyle w:val="6"/>
              <w:spacing w:before="86" w:line="179" w:lineRule="exact"/>
              <w:ind w:left="115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24</w:t>
            </w:r>
          </w:p>
        </w:tc>
        <w:tc>
          <w:tcPr>
            <w:tcW w:w="1098" w:type="dxa"/>
            <w:vAlign w:val="top"/>
          </w:tcPr>
          <w:p w14:paraId="77D3B056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 w14:paraId="59752703">
            <w:pPr>
              <w:pStyle w:val="6"/>
              <w:spacing w:before="86" w:line="231" w:lineRule="auto"/>
              <w:ind w:left="78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二十四、债务还本支出</w:t>
            </w:r>
          </w:p>
        </w:tc>
        <w:tc>
          <w:tcPr>
            <w:tcW w:w="380" w:type="dxa"/>
            <w:vAlign w:val="top"/>
          </w:tcPr>
          <w:p w14:paraId="23FF70A1">
            <w:pPr>
              <w:pStyle w:val="6"/>
              <w:spacing w:before="86" w:line="178" w:lineRule="exact"/>
              <w:ind w:left="120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56</w:t>
            </w:r>
          </w:p>
        </w:tc>
        <w:tc>
          <w:tcPr>
            <w:tcW w:w="1098" w:type="dxa"/>
            <w:vAlign w:val="top"/>
          </w:tcPr>
          <w:p w14:paraId="4549EA82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DF5E4B9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22CD8655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325083FD">
            <w:pPr>
              <w:rPr>
                <w:rFonts w:ascii="Arial"/>
                <w:sz w:val="21"/>
              </w:rPr>
            </w:pPr>
          </w:p>
        </w:tc>
      </w:tr>
      <w:tr w14:paraId="2BEC49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127" w:type="dxa"/>
            <w:vAlign w:val="top"/>
          </w:tcPr>
          <w:p w14:paraId="7380152B">
            <w:pPr>
              <w:rPr>
                <w:rFonts w:ascii="Arial"/>
                <w:sz w:val="21"/>
              </w:rPr>
            </w:pPr>
          </w:p>
        </w:tc>
        <w:tc>
          <w:tcPr>
            <w:tcW w:w="380" w:type="dxa"/>
            <w:vAlign w:val="top"/>
          </w:tcPr>
          <w:p w14:paraId="79BB6C78">
            <w:pPr>
              <w:pStyle w:val="6"/>
              <w:spacing w:before="87" w:line="177" w:lineRule="exact"/>
              <w:ind w:left="115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25</w:t>
            </w:r>
          </w:p>
        </w:tc>
        <w:tc>
          <w:tcPr>
            <w:tcW w:w="1098" w:type="dxa"/>
            <w:vAlign w:val="top"/>
          </w:tcPr>
          <w:p w14:paraId="11A1CDD2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 w14:paraId="5598ED86">
            <w:pPr>
              <w:pStyle w:val="6"/>
              <w:spacing w:before="86" w:line="231" w:lineRule="auto"/>
              <w:ind w:left="78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二十五、债务付息支出</w:t>
            </w:r>
          </w:p>
        </w:tc>
        <w:tc>
          <w:tcPr>
            <w:tcW w:w="380" w:type="dxa"/>
            <w:vAlign w:val="top"/>
          </w:tcPr>
          <w:p w14:paraId="323C1EAB">
            <w:pPr>
              <w:pStyle w:val="6"/>
              <w:spacing w:before="87" w:line="177" w:lineRule="exact"/>
              <w:ind w:left="120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57</w:t>
            </w:r>
          </w:p>
        </w:tc>
        <w:tc>
          <w:tcPr>
            <w:tcW w:w="1098" w:type="dxa"/>
            <w:vAlign w:val="top"/>
          </w:tcPr>
          <w:p w14:paraId="19066CB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7570FBA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2BF75CF0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1CCF0557">
            <w:pPr>
              <w:rPr>
                <w:rFonts w:ascii="Arial"/>
                <w:sz w:val="21"/>
              </w:rPr>
            </w:pPr>
          </w:p>
        </w:tc>
      </w:tr>
      <w:tr w14:paraId="189DCE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127" w:type="dxa"/>
            <w:vAlign w:val="top"/>
          </w:tcPr>
          <w:p w14:paraId="4751A455">
            <w:pPr>
              <w:rPr>
                <w:rFonts w:ascii="Arial"/>
                <w:sz w:val="21"/>
              </w:rPr>
            </w:pPr>
          </w:p>
        </w:tc>
        <w:tc>
          <w:tcPr>
            <w:tcW w:w="380" w:type="dxa"/>
            <w:vAlign w:val="top"/>
          </w:tcPr>
          <w:p w14:paraId="1627CC4E">
            <w:pPr>
              <w:pStyle w:val="6"/>
              <w:spacing w:before="85" w:line="178" w:lineRule="exact"/>
              <w:ind w:left="115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26</w:t>
            </w:r>
          </w:p>
        </w:tc>
        <w:tc>
          <w:tcPr>
            <w:tcW w:w="1098" w:type="dxa"/>
            <w:vAlign w:val="top"/>
          </w:tcPr>
          <w:p w14:paraId="154AD2FE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 w14:paraId="1B81F5A2">
            <w:pPr>
              <w:pStyle w:val="6"/>
              <w:spacing w:before="85" w:line="231" w:lineRule="auto"/>
              <w:ind w:left="78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二十六、抗疫特别国债安排的支出</w:t>
            </w:r>
          </w:p>
        </w:tc>
        <w:tc>
          <w:tcPr>
            <w:tcW w:w="380" w:type="dxa"/>
            <w:vAlign w:val="top"/>
          </w:tcPr>
          <w:p w14:paraId="14EA224C">
            <w:pPr>
              <w:pStyle w:val="6"/>
              <w:spacing w:before="85" w:line="178" w:lineRule="exact"/>
              <w:ind w:left="120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58</w:t>
            </w:r>
          </w:p>
        </w:tc>
        <w:tc>
          <w:tcPr>
            <w:tcW w:w="1098" w:type="dxa"/>
            <w:vAlign w:val="top"/>
          </w:tcPr>
          <w:p w14:paraId="6C34A269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C7ABDF2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62171D72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3A429E46">
            <w:pPr>
              <w:rPr>
                <w:rFonts w:ascii="Arial"/>
                <w:sz w:val="21"/>
              </w:rPr>
            </w:pPr>
          </w:p>
        </w:tc>
      </w:tr>
      <w:tr w14:paraId="4AC679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127" w:type="dxa"/>
            <w:vAlign w:val="top"/>
          </w:tcPr>
          <w:p w14:paraId="0254F47F">
            <w:pPr>
              <w:pStyle w:val="6"/>
              <w:spacing w:before="86" w:line="231" w:lineRule="auto"/>
              <w:ind w:left="640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本年收入合计</w:t>
            </w:r>
          </w:p>
        </w:tc>
        <w:tc>
          <w:tcPr>
            <w:tcW w:w="380" w:type="dxa"/>
            <w:vAlign w:val="top"/>
          </w:tcPr>
          <w:p w14:paraId="3BB20707">
            <w:pPr>
              <w:pStyle w:val="6"/>
              <w:spacing w:before="85" w:line="178" w:lineRule="exact"/>
              <w:ind w:left="115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27</w:t>
            </w:r>
          </w:p>
        </w:tc>
        <w:tc>
          <w:tcPr>
            <w:tcW w:w="1098" w:type="dxa"/>
            <w:vAlign w:val="top"/>
          </w:tcPr>
          <w:p w14:paraId="4972B8F3">
            <w:pPr>
              <w:pStyle w:val="6"/>
              <w:spacing w:before="85" w:line="178" w:lineRule="exact"/>
              <w:ind w:left="592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437.70</w:t>
            </w:r>
          </w:p>
        </w:tc>
        <w:tc>
          <w:tcPr>
            <w:tcW w:w="2377" w:type="dxa"/>
            <w:vAlign w:val="top"/>
          </w:tcPr>
          <w:p w14:paraId="79D9D81E">
            <w:pPr>
              <w:pStyle w:val="6"/>
              <w:spacing w:before="86" w:line="231" w:lineRule="auto"/>
              <w:ind w:left="765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本年支出合计</w:t>
            </w:r>
          </w:p>
        </w:tc>
        <w:tc>
          <w:tcPr>
            <w:tcW w:w="380" w:type="dxa"/>
            <w:vAlign w:val="top"/>
          </w:tcPr>
          <w:p w14:paraId="009BF099">
            <w:pPr>
              <w:pStyle w:val="6"/>
              <w:spacing w:before="85" w:line="178" w:lineRule="exact"/>
              <w:ind w:left="120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59</w:t>
            </w:r>
          </w:p>
        </w:tc>
        <w:tc>
          <w:tcPr>
            <w:tcW w:w="1098" w:type="dxa"/>
            <w:vAlign w:val="top"/>
          </w:tcPr>
          <w:p w14:paraId="0AE70128">
            <w:pPr>
              <w:pStyle w:val="6"/>
              <w:spacing w:before="85" w:line="178" w:lineRule="exact"/>
              <w:ind w:left="596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437.70</w:t>
            </w:r>
          </w:p>
        </w:tc>
        <w:tc>
          <w:tcPr>
            <w:tcW w:w="1098" w:type="dxa"/>
            <w:vAlign w:val="top"/>
          </w:tcPr>
          <w:p w14:paraId="061BBA6B">
            <w:pPr>
              <w:pStyle w:val="6"/>
              <w:spacing w:before="85" w:line="178" w:lineRule="exact"/>
              <w:ind w:left="600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437.70</w:t>
            </w:r>
          </w:p>
        </w:tc>
        <w:tc>
          <w:tcPr>
            <w:tcW w:w="1078" w:type="dxa"/>
            <w:vAlign w:val="top"/>
          </w:tcPr>
          <w:p w14:paraId="682B021B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40A9A991">
            <w:pPr>
              <w:rPr>
                <w:rFonts w:ascii="Arial"/>
                <w:sz w:val="21"/>
              </w:rPr>
            </w:pPr>
          </w:p>
        </w:tc>
      </w:tr>
      <w:tr w14:paraId="009AA4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127" w:type="dxa"/>
            <w:vAlign w:val="top"/>
          </w:tcPr>
          <w:p w14:paraId="1208EAAE">
            <w:pPr>
              <w:pStyle w:val="6"/>
              <w:spacing w:before="86" w:line="231" w:lineRule="auto"/>
              <w:ind w:left="81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年初财政拨款结转和结余</w:t>
            </w:r>
          </w:p>
        </w:tc>
        <w:tc>
          <w:tcPr>
            <w:tcW w:w="380" w:type="dxa"/>
            <w:vAlign w:val="top"/>
          </w:tcPr>
          <w:p w14:paraId="3AF27D66">
            <w:pPr>
              <w:pStyle w:val="6"/>
              <w:spacing w:before="86" w:line="178" w:lineRule="exact"/>
              <w:ind w:left="115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28</w:t>
            </w:r>
          </w:p>
        </w:tc>
        <w:tc>
          <w:tcPr>
            <w:tcW w:w="1098" w:type="dxa"/>
            <w:vAlign w:val="top"/>
          </w:tcPr>
          <w:p w14:paraId="7C2E692D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 w14:paraId="6688BE6C">
            <w:pPr>
              <w:pStyle w:val="6"/>
              <w:spacing w:before="86" w:line="231" w:lineRule="auto"/>
              <w:ind w:left="76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年末财政拨款结转和结余</w:t>
            </w:r>
          </w:p>
        </w:tc>
        <w:tc>
          <w:tcPr>
            <w:tcW w:w="380" w:type="dxa"/>
            <w:vAlign w:val="top"/>
          </w:tcPr>
          <w:p w14:paraId="4311B3C0">
            <w:pPr>
              <w:pStyle w:val="6"/>
              <w:spacing w:before="86" w:line="178" w:lineRule="exact"/>
              <w:ind w:left="119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60</w:t>
            </w:r>
          </w:p>
        </w:tc>
        <w:tc>
          <w:tcPr>
            <w:tcW w:w="1098" w:type="dxa"/>
            <w:vAlign w:val="top"/>
          </w:tcPr>
          <w:p w14:paraId="5EC45D67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49FA640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121F75EE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57957BA5">
            <w:pPr>
              <w:rPr>
                <w:rFonts w:ascii="Arial"/>
                <w:sz w:val="21"/>
              </w:rPr>
            </w:pPr>
          </w:p>
        </w:tc>
      </w:tr>
      <w:tr w14:paraId="234F89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127" w:type="dxa"/>
            <w:vAlign w:val="top"/>
          </w:tcPr>
          <w:p w14:paraId="796D68F8">
            <w:pPr>
              <w:pStyle w:val="6"/>
              <w:spacing w:before="87" w:line="232" w:lineRule="auto"/>
              <w:ind w:left="222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一般公共预算财政拨款</w:t>
            </w:r>
          </w:p>
        </w:tc>
        <w:tc>
          <w:tcPr>
            <w:tcW w:w="380" w:type="dxa"/>
            <w:vAlign w:val="top"/>
          </w:tcPr>
          <w:p w14:paraId="6ED356B4">
            <w:pPr>
              <w:pStyle w:val="6"/>
              <w:spacing w:before="87" w:line="177" w:lineRule="exact"/>
              <w:ind w:left="115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29</w:t>
            </w:r>
          </w:p>
        </w:tc>
        <w:tc>
          <w:tcPr>
            <w:tcW w:w="1098" w:type="dxa"/>
            <w:vAlign w:val="top"/>
          </w:tcPr>
          <w:p w14:paraId="2A95B6B2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 w14:paraId="5C4F7B21">
            <w:pPr>
              <w:rPr>
                <w:rFonts w:ascii="Arial"/>
                <w:sz w:val="21"/>
              </w:rPr>
            </w:pPr>
          </w:p>
        </w:tc>
        <w:tc>
          <w:tcPr>
            <w:tcW w:w="380" w:type="dxa"/>
            <w:vAlign w:val="top"/>
          </w:tcPr>
          <w:p w14:paraId="0F745D07">
            <w:pPr>
              <w:pStyle w:val="6"/>
              <w:spacing w:before="87" w:line="177" w:lineRule="exact"/>
              <w:ind w:left="119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61</w:t>
            </w:r>
          </w:p>
        </w:tc>
        <w:tc>
          <w:tcPr>
            <w:tcW w:w="1098" w:type="dxa"/>
            <w:vAlign w:val="top"/>
          </w:tcPr>
          <w:p w14:paraId="1DE9A77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ED86A16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75C95AA8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50F81781">
            <w:pPr>
              <w:rPr>
                <w:rFonts w:ascii="Arial"/>
                <w:sz w:val="21"/>
              </w:rPr>
            </w:pPr>
          </w:p>
        </w:tc>
      </w:tr>
      <w:tr w14:paraId="460543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127" w:type="dxa"/>
            <w:vAlign w:val="top"/>
          </w:tcPr>
          <w:p w14:paraId="342F1323">
            <w:pPr>
              <w:pStyle w:val="6"/>
              <w:spacing w:before="85" w:line="231" w:lineRule="auto"/>
              <w:ind w:left="219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政府性基金预算财政拨款</w:t>
            </w:r>
          </w:p>
        </w:tc>
        <w:tc>
          <w:tcPr>
            <w:tcW w:w="380" w:type="dxa"/>
            <w:vAlign w:val="top"/>
          </w:tcPr>
          <w:p w14:paraId="42148CEA">
            <w:pPr>
              <w:pStyle w:val="6"/>
              <w:spacing w:before="85" w:line="178" w:lineRule="exact"/>
              <w:ind w:left="116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30</w:t>
            </w:r>
          </w:p>
        </w:tc>
        <w:tc>
          <w:tcPr>
            <w:tcW w:w="1098" w:type="dxa"/>
            <w:vAlign w:val="top"/>
          </w:tcPr>
          <w:p w14:paraId="51E13160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 w14:paraId="1C3AFB6B">
            <w:pPr>
              <w:rPr>
                <w:rFonts w:ascii="Arial"/>
                <w:sz w:val="21"/>
              </w:rPr>
            </w:pPr>
          </w:p>
        </w:tc>
        <w:tc>
          <w:tcPr>
            <w:tcW w:w="380" w:type="dxa"/>
            <w:vAlign w:val="top"/>
          </w:tcPr>
          <w:p w14:paraId="663AC4D0">
            <w:pPr>
              <w:pStyle w:val="6"/>
              <w:spacing w:before="85" w:line="178" w:lineRule="exact"/>
              <w:ind w:left="119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62</w:t>
            </w:r>
          </w:p>
        </w:tc>
        <w:tc>
          <w:tcPr>
            <w:tcW w:w="1098" w:type="dxa"/>
            <w:vAlign w:val="top"/>
          </w:tcPr>
          <w:p w14:paraId="2CED9664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8668227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7DDF84F6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6A4676A2">
            <w:pPr>
              <w:rPr>
                <w:rFonts w:ascii="Arial"/>
                <w:sz w:val="21"/>
              </w:rPr>
            </w:pPr>
          </w:p>
        </w:tc>
      </w:tr>
      <w:tr w14:paraId="7EE770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127" w:type="dxa"/>
            <w:vAlign w:val="top"/>
          </w:tcPr>
          <w:p w14:paraId="244D9222">
            <w:pPr>
              <w:pStyle w:val="6"/>
              <w:spacing w:before="85" w:line="231" w:lineRule="auto"/>
              <w:ind w:left="233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国有资本经营预算财政拨款</w:t>
            </w:r>
          </w:p>
        </w:tc>
        <w:tc>
          <w:tcPr>
            <w:tcW w:w="380" w:type="dxa"/>
            <w:vAlign w:val="top"/>
          </w:tcPr>
          <w:p w14:paraId="17CFC0B8">
            <w:pPr>
              <w:pStyle w:val="6"/>
              <w:spacing w:before="85" w:line="178" w:lineRule="exact"/>
              <w:ind w:left="116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31</w:t>
            </w:r>
          </w:p>
        </w:tc>
        <w:tc>
          <w:tcPr>
            <w:tcW w:w="1098" w:type="dxa"/>
            <w:vAlign w:val="top"/>
          </w:tcPr>
          <w:p w14:paraId="654A1A39">
            <w:pPr>
              <w:rPr>
                <w:rFonts w:ascii="Arial"/>
                <w:sz w:val="21"/>
              </w:rPr>
            </w:pPr>
          </w:p>
        </w:tc>
        <w:tc>
          <w:tcPr>
            <w:tcW w:w="2377" w:type="dxa"/>
            <w:vAlign w:val="top"/>
          </w:tcPr>
          <w:p w14:paraId="67CDB91A">
            <w:pPr>
              <w:rPr>
                <w:rFonts w:ascii="Arial"/>
                <w:sz w:val="21"/>
              </w:rPr>
            </w:pPr>
          </w:p>
        </w:tc>
        <w:tc>
          <w:tcPr>
            <w:tcW w:w="380" w:type="dxa"/>
            <w:vAlign w:val="top"/>
          </w:tcPr>
          <w:p w14:paraId="4B1F96F1">
            <w:pPr>
              <w:pStyle w:val="6"/>
              <w:spacing w:before="85" w:line="178" w:lineRule="exact"/>
              <w:ind w:left="119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63</w:t>
            </w:r>
          </w:p>
        </w:tc>
        <w:tc>
          <w:tcPr>
            <w:tcW w:w="1098" w:type="dxa"/>
            <w:vAlign w:val="top"/>
          </w:tcPr>
          <w:p w14:paraId="6ACBC71D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37CB597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42A2C99B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0700219E">
            <w:pPr>
              <w:rPr>
                <w:rFonts w:ascii="Arial"/>
                <w:sz w:val="21"/>
              </w:rPr>
            </w:pPr>
          </w:p>
        </w:tc>
      </w:tr>
      <w:tr w14:paraId="62D1BD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127" w:type="dxa"/>
            <w:vAlign w:val="top"/>
          </w:tcPr>
          <w:p w14:paraId="3C26627A">
            <w:pPr>
              <w:pStyle w:val="6"/>
              <w:spacing w:before="86" w:line="234" w:lineRule="auto"/>
              <w:ind w:left="924"/>
              <w:rPr>
                <w:sz w:val="13"/>
                <w:szCs w:val="13"/>
              </w:rPr>
            </w:pPr>
            <w:r>
              <w:rPr>
                <w:spacing w:val="4"/>
                <w:sz w:val="13"/>
                <w:szCs w:val="13"/>
              </w:rPr>
              <w:t>总计</w:t>
            </w:r>
          </w:p>
        </w:tc>
        <w:tc>
          <w:tcPr>
            <w:tcW w:w="380" w:type="dxa"/>
            <w:vAlign w:val="top"/>
          </w:tcPr>
          <w:p w14:paraId="46754C19">
            <w:pPr>
              <w:pStyle w:val="6"/>
              <w:spacing w:before="86" w:line="178" w:lineRule="exact"/>
              <w:ind w:left="116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32</w:t>
            </w:r>
          </w:p>
        </w:tc>
        <w:tc>
          <w:tcPr>
            <w:tcW w:w="1098" w:type="dxa"/>
            <w:vAlign w:val="top"/>
          </w:tcPr>
          <w:p w14:paraId="3E39EB65">
            <w:pPr>
              <w:pStyle w:val="6"/>
              <w:spacing w:before="86" w:line="177" w:lineRule="exact"/>
              <w:ind w:left="592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437.70</w:t>
            </w:r>
          </w:p>
        </w:tc>
        <w:tc>
          <w:tcPr>
            <w:tcW w:w="2377" w:type="dxa"/>
            <w:vAlign w:val="top"/>
          </w:tcPr>
          <w:p w14:paraId="3F62BFCC">
            <w:pPr>
              <w:pStyle w:val="6"/>
              <w:spacing w:before="86" w:line="234" w:lineRule="auto"/>
              <w:ind w:left="1049"/>
              <w:rPr>
                <w:sz w:val="13"/>
                <w:szCs w:val="13"/>
              </w:rPr>
            </w:pPr>
            <w:r>
              <w:rPr>
                <w:spacing w:val="4"/>
                <w:sz w:val="13"/>
                <w:szCs w:val="13"/>
              </w:rPr>
              <w:t>总计</w:t>
            </w:r>
          </w:p>
        </w:tc>
        <w:tc>
          <w:tcPr>
            <w:tcW w:w="380" w:type="dxa"/>
            <w:vAlign w:val="top"/>
          </w:tcPr>
          <w:p w14:paraId="7FE72091">
            <w:pPr>
              <w:pStyle w:val="6"/>
              <w:spacing w:before="86" w:line="178" w:lineRule="exact"/>
              <w:ind w:left="119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64</w:t>
            </w:r>
          </w:p>
        </w:tc>
        <w:tc>
          <w:tcPr>
            <w:tcW w:w="1098" w:type="dxa"/>
            <w:vAlign w:val="top"/>
          </w:tcPr>
          <w:p w14:paraId="1A527BA6">
            <w:pPr>
              <w:pStyle w:val="6"/>
              <w:spacing w:before="86" w:line="177" w:lineRule="exact"/>
              <w:ind w:left="596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437.70</w:t>
            </w:r>
          </w:p>
        </w:tc>
        <w:tc>
          <w:tcPr>
            <w:tcW w:w="1098" w:type="dxa"/>
            <w:vAlign w:val="top"/>
          </w:tcPr>
          <w:p w14:paraId="2566A563">
            <w:pPr>
              <w:pStyle w:val="6"/>
              <w:spacing w:before="86" w:line="177" w:lineRule="exact"/>
              <w:ind w:left="600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437.70</w:t>
            </w:r>
          </w:p>
        </w:tc>
        <w:tc>
          <w:tcPr>
            <w:tcW w:w="1078" w:type="dxa"/>
            <w:vAlign w:val="top"/>
          </w:tcPr>
          <w:p w14:paraId="6ED6E876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1A67D20D">
            <w:pPr>
              <w:rPr>
                <w:rFonts w:ascii="Arial"/>
                <w:sz w:val="21"/>
              </w:rPr>
            </w:pPr>
          </w:p>
        </w:tc>
      </w:tr>
      <w:tr w14:paraId="287EC4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9656" w:type="dxa"/>
            <w:gridSpan w:val="9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03B6D5B3">
            <w:pPr>
              <w:pStyle w:val="6"/>
              <w:spacing w:before="87" w:line="207" w:lineRule="auto"/>
              <w:ind w:left="86"/>
              <w:rPr>
                <w:sz w:val="13"/>
                <w:szCs w:val="13"/>
              </w:rPr>
            </w:pPr>
            <w:r>
              <w:rPr>
                <w:spacing w:val="10"/>
                <w:sz w:val="13"/>
                <w:szCs w:val="13"/>
              </w:rPr>
              <w:t>注：本表反映部门本年度一般公共预算财政拨款、政府性基金预算财政拨款和国有资本经营预</w:t>
            </w:r>
            <w:r>
              <w:rPr>
                <w:spacing w:val="9"/>
                <w:sz w:val="13"/>
                <w:szCs w:val="13"/>
              </w:rPr>
              <w:t>算财政拨款的总收支和年末结转结余情况。</w:t>
            </w:r>
          </w:p>
        </w:tc>
        <w:tc>
          <w:tcPr>
            <w:tcW w:w="1120" w:type="dxa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24F39B93">
            <w:pPr>
              <w:spacing w:line="232" w:lineRule="exact"/>
              <w:rPr>
                <w:rFonts w:ascii="Arial"/>
                <w:sz w:val="20"/>
              </w:rPr>
            </w:pPr>
          </w:p>
        </w:tc>
      </w:tr>
      <w:tr w14:paraId="0D0D5B3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9656" w:type="dxa"/>
            <w:gridSpan w:val="9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22A99053">
            <w:pPr>
              <w:pStyle w:val="6"/>
              <w:spacing w:before="90" w:line="223" w:lineRule="auto"/>
              <w:ind w:left="364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本表金额转换成万元时，</w:t>
            </w:r>
            <w:r>
              <w:rPr>
                <w:spacing w:val="-38"/>
                <w:sz w:val="13"/>
                <w:szCs w:val="13"/>
              </w:rPr>
              <w:t xml:space="preserve"> </w:t>
            </w:r>
            <w:r>
              <w:rPr>
                <w:spacing w:val="8"/>
                <w:sz w:val="13"/>
                <w:szCs w:val="13"/>
              </w:rPr>
              <w:t>因四舍五入可能存在尾差。</w:t>
            </w:r>
          </w:p>
        </w:tc>
        <w:tc>
          <w:tcPr>
            <w:tcW w:w="1120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3B3AA3FD">
            <w:pPr>
              <w:rPr>
                <w:rFonts w:ascii="Arial"/>
                <w:sz w:val="21"/>
              </w:rPr>
            </w:pPr>
          </w:p>
        </w:tc>
      </w:tr>
      <w:tr w14:paraId="2E0990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9656" w:type="dxa"/>
            <w:gridSpan w:val="9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222F71D4">
            <w:pPr>
              <w:pStyle w:val="6"/>
              <w:spacing w:before="92" w:line="227" w:lineRule="auto"/>
              <w:ind w:left="366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如本表为空，则我部门本年度无此类资金收支余。</w:t>
            </w:r>
          </w:p>
        </w:tc>
        <w:tc>
          <w:tcPr>
            <w:tcW w:w="1120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1419BAC4">
            <w:pPr>
              <w:rPr>
                <w:rFonts w:ascii="Arial"/>
                <w:sz w:val="21"/>
              </w:rPr>
            </w:pPr>
          </w:p>
        </w:tc>
      </w:tr>
    </w:tbl>
    <w:p w14:paraId="6D455F47">
      <w:pPr>
        <w:pStyle w:val="2"/>
      </w:pPr>
    </w:p>
    <w:p w14:paraId="5A97F05D">
      <w:pPr>
        <w:sectPr>
          <w:pgSz w:w="11906" w:h="16839"/>
          <w:pgMar w:top="660" w:right="557" w:bottom="0" w:left="557" w:header="0" w:footer="0" w:gutter="0"/>
          <w:cols w:space="720" w:num="1"/>
        </w:sectPr>
      </w:pPr>
    </w:p>
    <w:p w14:paraId="32201F34">
      <w:pPr>
        <w:spacing w:before="65" w:line="226" w:lineRule="auto"/>
        <w:ind w:left="3012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一般公共预算财政拨款支出决算表</w:t>
      </w:r>
    </w:p>
    <w:p w14:paraId="4A90D647">
      <w:pPr>
        <w:spacing w:before="68" w:line="230" w:lineRule="auto"/>
        <w:ind w:left="9814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"/>
          <w:sz w:val="19"/>
          <w:szCs w:val="19"/>
        </w:rPr>
        <w:t>公开</w:t>
      </w:r>
      <w:r>
        <w:rPr>
          <w:rFonts w:ascii="宋体" w:hAnsi="宋体" w:eastAsia="宋体" w:cs="宋体"/>
          <w:spacing w:val="-3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"/>
          <w:sz w:val="19"/>
          <w:szCs w:val="19"/>
        </w:rPr>
        <w:t>05</w:t>
      </w:r>
      <w:r>
        <w:rPr>
          <w:rFonts w:ascii="宋体" w:hAnsi="宋体" w:eastAsia="宋体" w:cs="宋体"/>
          <w:spacing w:val="-39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"/>
          <w:sz w:val="19"/>
          <w:szCs w:val="19"/>
        </w:rPr>
        <w:t>表</w:t>
      </w:r>
    </w:p>
    <w:p w14:paraId="3AEF951F">
      <w:pPr>
        <w:spacing w:before="75" w:line="228" w:lineRule="auto"/>
        <w:ind w:left="100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7"/>
          <w:sz w:val="19"/>
          <w:szCs w:val="19"/>
        </w:rPr>
        <w:t>部门：辽宁省铁岭市昌图县文化旅游和广播电视</w:t>
      </w:r>
      <w:r>
        <w:rPr>
          <w:rFonts w:ascii="宋体" w:hAnsi="宋体" w:eastAsia="宋体" w:cs="宋体"/>
          <w:spacing w:val="3"/>
          <w:sz w:val="19"/>
          <w:szCs w:val="19"/>
        </w:rPr>
        <w:t xml:space="preserve">       </w:t>
      </w:r>
      <w:r>
        <w:rPr>
          <w:rFonts w:ascii="宋体" w:hAnsi="宋体" w:eastAsia="宋体" w:cs="宋体"/>
          <w:spacing w:val="7"/>
          <w:sz w:val="19"/>
          <w:szCs w:val="19"/>
        </w:rPr>
        <w:t>2023</w:t>
      </w:r>
      <w:r>
        <w:rPr>
          <w:rFonts w:ascii="宋体" w:hAnsi="宋体" w:eastAsia="宋体" w:cs="宋体"/>
          <w:spacing w:val="-3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7"/>
          <w:sz w:val="19"/>
          <w:szCs w:val="19"/>
        </w:rPr>
        <w:t xml:space="preserve">年度  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                                 金额单位：万元</w:t>
      </w:r>
    </w:p>
    <w:p w14:paraId="29B6784C">
      <w:pPr>
        <w:spacing w:before="76" w:line="230" w:lineRule="auto"/>
        <w:ind w:left="100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z w:val="19"/>
          <w:szCs w:val="19"/>
        </w:rPr>
        <w:t>局</w:t>
      </w:r>
    </w:p>
    <w:p w14:paraId="5D166F6F">
      <w:pPr>
        <w:spacing w:line="19" w:lineRule="exact"/>
      </w:pPr>
    </w:p>
    <w:tbl>
      <w:tblPr>
        <w:tblStyle w:val="5"/>
        <w:tblW w:w="10776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8"/>
        <w:gridCol w:w="3895"/>
        <w:gridCol w:w="1977"/>
        <w:gridCol w:w="1977"/>
        <w:gridCol w:w="1959"/>
      </w:tblGrid>
      <w:tr w14:paraId="0FC886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4863" w:type="dxa"/>
            <w:gridSpan w:val="2"/>
            <w:vAlign w:val="top"/>
          </w:tcPr>
          <w:p w14:paraId="068D94D2">
            <w:pPr>
              <w:pStyle w:val="6"/>
              <w:spacing w:before="152" w:line="229" w:lineRule="auto"/>
              <w:ind w:left="223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项目</w:t>
            </w:r>
          </w:p>
        </w:tc>
        <w:tc>
          <w:tcPr>
            <w:tcW w:w="5913" w:type="dxa"/>
            <w:gridSpan w:val="3"/>
            <w:vAlign w:val="top"/>
          </w:tcPr>
          <w:p w14:paraId="5A09E309">
            <w:pPr>
              <w:pStyle w:val="6"/>
              <w:spacing w:before="152" w:line="227" w:lineRule="auto"/>
              <w:ind w:left="2555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本年支出</w:t>
            </w:r>
          </w:p>
        </w:tc>
      </w:tr>
      <w:tr w14:paraId="6DBA6A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0" w:hRule="atLeast"/>
        </w:trPr>
        <w:tc>
          <w:tcPr>
            <w:tcW w:w="968" w:type="dxa"/>
            <w:vAlign w:val="top"/>
          </w:tcPr>
          <w:p w14:paraId="66D2D9B5">
            <w:pPr>
              <w:spacing w:line="285" w:lineRule="auto"/>
              <w:rPr>
                <w:rFonts w:ascii="Arial"/>
                <w:sz w:val="21"/>
              </w:rPr>
            </w:pPr>
          </w:p>
          <w:p w14:paraId="1F1429B4">
            <w:pPr>
              <w:pStyle w:val="6"/>
              <w:spacing w:before="62" w:line="228" w:lineRule="auto"/>
              <w:ind w:left="86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功能分类</w:t>
            </w:r>
          </w:p>
          <w:p w14:paraId="48401EDD">
            <w:pPr>
              <w:pStyle w:val="6"/>
              <w:spacing w:before="77" w:line="227" w:lineRule="auto"/>
              <w:ind w:left="83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科目编码</w:t>
            </w:r>
          </w:p>
        </w:tc>
        <w:tc>
          <w:tcPr>
            <w:tcW w:w="3895" w:type="dxa"/>
            <w:vAlign w:val="top"/>
          </w:tcPr>
          <w:p w14:paraId="689CB9E1">
            <w:pPr>
              <w:spacing w:line="440" w:lineRule="auto"/>
              <w:rPr>
                <w:rFonts w:ascii="Arial"/>
                <w:sz w:val="21"/>
              </w:rPr>
            </w:pPr>
          </w:p>
          <w:p w14:paraId="0B68DB6A">
            <w:pPr>
              <w:pStyle w:val="6"/>
              <w:spacing w:before="62" w:line="227" w:lineRule="auto"/>
              <w:ind w:left="1544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科目名称</w:t>
            </w:r>
          </w:p>
        </w:tc>
        <w:tc>
          <w:tcPr>
            <w:tcW w:w="1977" w:type="dxa"/>
            <w:vAlign w:val="top"/>
          </w:tcPr>
          <w:p w14:paraId="0C7C2E6A">
            <w:pPr>
              <w:spacing w:line="439" w:lineRule="auto"/>
              <w:rPr>
                <w:rFonts w:ascii="Arial"/>
                <w:sz w:val="21"/>
              </w:rPr>
            </w:pPr>
          </w:p>
          <w:p w14:paraId="3104CDB3">
            <w:pPr>
              <w:pStyle w:val="6"/>
              <w:spacing w:before="62" w:line="230" w:lineRule="auto"/>
              <w:ind w:left="79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小计</w:t>
            </w:r>
          </w:p>
        </w:tc>
        <w:tc>
          <w:tcPr>
            <w:tcW w:w="1977" w:type="dxa"/>
            <w:vAlign w:val="top"/>
          </w:tcPr>
          <w:p w14:paraId="1865B288">
            <w:pPr>
              <w:spacing w:line="440" w:lineRule="auto"/>
              <w:rPr>
                <w:rFonts w:ascii="Arial"/>
                <w:sz w:val="21"/>
              </w:rPr>
            </w:pPr>
          </w:p>
          <w:p w14:paraId="5FF660FB">
            <w:pPr>
              <w:pStyle w:val="6"/>
              <w:spacing w:before="62" w:line="227" w:lineRule="auto"/>
              <w:ind w:left="592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基本支出</w:t>
            </w:r>
          </w:p>
        </w:tc>
        <w:tc>
          <w:tcPr>
            <w:tcW w:w="1959" w:type="dxa"/>
            <w:vAlign w:val="top"/>
          </w:tcPr>
          <w:p w14:paraId="504EC79B">
            <w:pPr>
              <w:spacing w:line="440" w:lineRule="auto"/>
              <w:rPr>
                <w:rFonts w:ascii="Arial"/>
                <w:sz w:val="21"/>
              </w:rPr>
            </w:pPr>
          </w:p>
          <w:p w14:paraId="3BF0CAEC">
            <w:pPr>
              <w:pStyle w:val="6"/>
              <w:spacing w:before="61" w:line="229" w:lineRule="auto"/>
              <w:ind w:left="583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项目支出</w:t>
            </w:r>
          </w:p>
        </w:tc>
      </w:tr>
      <w:tr w14:paraId="459403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4863" w:type="dxa"/>
            <w:gridSpan w:val="2"/>
            <w:vAlign w:val="top"/>
          </w:tcPr>
          <w:p w14:paraId="7DFCE8CC">
            <w:pPr>
              <w:pStyle w:val="6"/>
              <w:spacing w:before="143" w:line="228" w:lineRule="auto"/>
              <w:ind w:left="2231"/>
              <w:rPr>
                <w:sz w:val="19"/>
                <w:szCs w:val="19"/>
              </w:rPr>
            </w:pPr>
            <w:r>
              <w:rPr>
                <w:spacing w:val="5"/>
                <w:sz w:val="19"/>
                <w:szCs w:val="19"/>
              </w:rPr>
              <w:t>栏次</w:t>
            </w:r>
          </w:p>
        </w:tc>
        <w:tc>
          <w:tcPr>
            <w:tcW w:w="1977" w:type="dxa"/>
            <w:vAlign w:val="top"/>
          </w:tcPr>
          <w:p w14:paraId="598B535C">
            <w:pPr>
              <w:pStyle w:val="6"/>
              <w:spacing w:before="143" w:line="257" w:lineRule="exact"/>
              <w:ind w:left="954"/>
              <w:rPr>
                <w:sz w:val="19"/>
                <w:szCs w:val="19"/>
              </w:rPr>
            </w:pPr>
            <w:r>
              <w:rPr>
                <w:position w:val="1"/>
                <w:sz w:val="19"/>
                <w:szCs w:val="19"/>
              </w:rPr>
              <w:t>1</w:t>
            </w:r>
          </w:p>
        </w:tc>
        <w:tc>
          <w:tcPr>
            <w:tcW w:w="1977" w:type="dxa"/>
            <w:vAlign w:val="top"/>
          </w:tcPr>
          <w:p w14:paraId="690B19B5">
            <w:pPr>
              <w:pStyle w:val="6"/>
              <w:spacing w:before="143" w:line="257" w:lineRule="exact"/>
              <w:ind w:left="944"/>
              <w:rPr>
                <w:sz w:val="19"/>
                <w:szCs w:val="19"/>
              </w:rPr>
            </w:pPr>
            <w:r>
              <w:rPr>
                <w:position w:val="1"/>
                <w:sz w:val="19"/>
                <w:szCs w:val="19"/>
              </w:rPr>
              <w:t>2</w:t>
            </w:r>
          </w:p>
        </w:tc>
        <w:tc>
          <w:tcPr>
            <w:tcW w:w="1959" w:type="dxa"/>
            <w:vAlign w:val="top"/>
          </w:tcPr>
          <w:p w14:paraId="5BE20FA8">
            <w:pPr>
              <w:pStyle w:val="6"/>
              <w:spacing w:before="143" w:line="255" w:lineRule="exact"/>
              <w:ind w:left="935"/>
              <w:rPr>
                <w:sz w:val="19"/>
                <w:szCs w:val="19"/>
              </w:rPr>
            </w:pPr>
            <w:r>
              <w:rPr>
                <w:position w:val="1"/>
                <w:sz w:val="19"/>
                <w:szCs w:val="19"/>
              </w:rPr>
              <w:t>3</w:t>
            </w:r>
          </w:p>
        </w:tc>
      </w:tr>
      <w:tr w14:paraId="662745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4863" w:type="dxa"/>
            <w:gridSpan w:val="2"/>
            <w:vAlign w:val="top"/>
          </w:tcPr>
          <w:p w14:paraId="2F79F24A">
            <w:pPr>
              <w:pStyle w:val="6"/>
              <w:spacing w:before="144" w:line="230" w:lineRule="auto"/>
              <w:ind w:left="2232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合计</w:t>
            </w:r>
          </w:p>
        </w:tc>
        <w:tc>
          <w:tcPr>
            <w:tcW w:w="1977" w:type="dxa"/>
            <w:vAlign w:val="top"/>
          </w:tcPr>
          <w:p w14:paraId="79A8FF25">
            <w:pPr>
              <w:pStyle w:val="6"/>
              <w:spacing w:before="145" w:line="254" w:lineRule="exact"/>
              <w:ind w:left="1293"/>
              <w:rPr>
                <w:sz w:val="19"/>
                <w:szCs w:val="19"/>
              </w:rPr>
            </w:pPr>
            <w:r>
              <w:rPr>
                <w:b/>
                <w:bCs/>
                <w:spacing w:val="2"/>
                <w:position w:val="1"/>
                <w:sz w:val="19"/>
                <w:szCs w:val="19"/>
              </w:rPr>
              <w:t>437.70</w:t>
            </w:r>
          </w:p>
        </w:tc>
        <w:tc>
          <w:tcPr>
            <w:tcW w:w="1977" w:type="dxa"/>
            <w:vAlign w:val="top"/>
          </w:tcPr>
          <w:p w14:paraId="007270D5">
            <w:pPr>
              <w:pStyle w:val="6"/>
              <w:spacing w:before="145" w:line="254" w:lineRule="exact"/>
              <w:ind w:left="1300"/>
              <w:rPr>
                <w:sz w:val="19"/>
                <w:szCs w:val="19"/>
              </w:rPr>
            </w:pPr>
            <w:r>
              <w:rPr>
                <w:b/>
                <w:bCs/>
                <w:spacing w:val="1"/>
                <w:position w:val="1"/>
                <w:sz w:val="19"/>
                <w:szCs w:val="19"/>
              </w:rPr>
              <w:t>238.24</w:t>
            </w:r>
          </w:p>
        </w:tc>
        <w:tc>
          <w:tcPr>
            <w:tcW w:w="1959" w:type="dxa"/>
            <w:vAlign w:val="top"/>
          </w:tcPr>
          <w:p w14:paraId="421D648E">
            <w:pPr>
              <w:pStyle w:val="6"/>
              <w:spacing w:before="145" w:line="254" w:lineRule="exact"/>
              <w:ind w:left="1286"/>
              <w:rPr>
                <w:sz w:val="19"/>
                <w:szCs w:val="19"/>
              </w:rPr>
            </w:pPr>
            <w:r>
              <w:rPr>
                <w:b/>
                <w:bCs/>
                <w:spacing w:val="-1"/>
                <w:position w:val="1"/>
                <w:sz w:val="19"/>
                <w:szCs w:val="19"/>
              </w:rPr>
              <w:t>199.46</w:t>
            </w:r>
          </w:p>
        </w:tc>
      </w:tr>
      <w:tr w14:paraId="2E27CC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968" w:type="dxa"/>
            <w:vAlign w:val="top"/>
          </w:tcPr>
          <w:p w14:paraId="021F77AF">
            <w:pPr>
              <w:pStyle w:val="6"/>
              <w:spacing w:before="145" w:line="255" w:lineRule="exact"/>
              <w:ind w:left="85"/>
              <w:rPr>
                <w:sz w:val="19"/>
                <w:szCs w:val="19"/>
              </w:rPr>
            </w:pPr>
            <w:r>
              <w:rPr>
                <w:spacing w:val="1"/>
                <w:position w:val="1"/>
                <w:sz w:val="19"/>
                <w:szCs w:val="19"/>
              </w:rPr>
              <w:t>207</w:t>
            </w:r>
          </w:p>
        </w:tc>
        <w:tc>
          <w:tcPr>
            <w:tcW w:w="3895" w:type="dxa"/>
            <w:vAlign w:val="top"/>
          </w:tcPr>
          <w:p w14:paraId="57BBF9D3">
            <w:pPr>
              <w:pStyle w:val="6"/>
              <w:spacing w:before="145" w:line="227" w:lineRule="auto"/>
              <w:ind w:left="76"/>
              <w:rPr>
                <w:sz w:val="19"/>
                <w:szCs w:val="19"/>
              </w:rPr>
            </w:pPr>
            <w:r>
              <w:rPr>
                <w:spacing w:val="8"/>
                <w:sz w:val="19"/>
                <w:szCs w:val="19"/>
              </w:rPr>
              <w:t>文化旅游体育与传媒支出</w:t>
            </w:r>
          </w:p>
        </w:tc>
        <w:tc>
          <w:tcPr>
            <w:tcW w:w="1977" w:type="dxa"/>
            <w:vAlign w:val="top"/>
          </w:tcPr>
          <w:p w14:paraId="26A5ED12">
            <w:pPr>
              <w:pStyle w:val="6"/>
              <w:spacing w:before="145" w:line="255" w:lineRule="exact"/>
              <w:ind w:left="1303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368.88</w:t>
            </w:r>
          </w:p>
        </w:tc>
        <w:tc>
          <w:tcPr>
            <w:tcW w:w="1977" w:type="dxa"/>
            <w:vAlign w:val="top"/>
          </w:tcPr>
          <w:p w14:paraId="611A38AD">
            <w:pPr>
              <w:pStyle w:val="6"/>
              <w:spacing w:before="145" w:line="255" w:lineRule="exact"/>
              <w:ind w:left="1317"/>
              <w:rPr>
                <w:sz w:val="19"/>
                <w:szCs w:val="19"/>
              </w:rPr>
            </w:pPr>
            <w:r>
              <w:rPr>
                <w:spacing w:val="1"/>
                <w:position w:val="1"/>
                <w:sz w:val="19"/>
                <w:szCs w:val="19"/>
              </w:rPr>
              <w:t>169.42</w:t>
            </w:r>
          </w:p>
        </w:tc>
        <w:tc>
          <w:tcPr>
            <w:tcW w:w="1959" w:type="dxa"/>
            <w:vAlign w:val="top"/>
          </w:tcPr>
          <w:p w14:paraId="50BCEB52">
            <w:pPr>
              <w:pStyle w:val="6"/>
              <w:spacing w:before="145" w:line="255" w:lineRule="exact"/>
              <w:ind w:left="1291"/>
              <w:rPr>
                <w:sz w:val="19"/>
                <w:szCs w:val="19"/>
              </w:rPr>
            </w:pPr>
            <w:r>
              <w:rPr>
                <w:spacing w:val="1"/>
                <w:position w:val="1"/>
                <w:sz w:val="19"/>
                <w:szCs w:val="19"/>
              </w:rPr>
              <w:t>199.46</w:t>
            </w:r>
          </w:p>
        </w:tc>
      </w:tr>
      <w:tr w14:paraId="67B73C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968" w:type="dxa"/>
            <w:vAlign w:val="top"/>
          </w:tcPr>
          <w:p w14:paraId="486095B9">
            <w:pPr>
              <w:pStyle w:val="6"/>
              <w:spacing w:before="145" w:line="255" w:lineRule="exact"/>
              <w:ind w:left="85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20701</w:t>
            </w:r>
          </w:p>
        </w:tc>
        <w:tc>
          <w:tcPr>
            <w:tcW w:w="3895" w:type="dxa"/>
            <w:vAlign w:val="top"/>
          </w:tcPr>
          <w:p w14:paraId="2BC23255">
            <w:pPr>
              <w:pStyle w:val="6"/>
              <w:spacing w:before="145" w:line="229" w:lineRule="auto"/>
              <w:ind w:left="76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文化和旅游</w:t>
            </w:r>
          </w:p>
        </w:tc>
        <w:tc>
          <w:tcPr>
            <w:tcW w:w="1977" w:type="dxa"/>
            <w:vAlign w:val="top"/>
          </w:tcPr>
          <w:p w14:paraId="77534734">
            <w:pPr>
              <w:pStyle w:val="6"/>
              <w:spacing w:before="145" w:line="255" w:lineRule="exact"/>
              <w:ind w:left="1301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267.30</w:t>
            </w:r>
          </w:p>
        </w:tc>
        <w:tc>
          <w:tcPr>
            <w:tcW w:w="1977" w:type="dxa"/>
            <w:vAlign w:val="top"/>
          </w:tcPr>
          <w:p w14:paraId="5D055BDA">
            <w:pPr>
              <w:pStyle w:val="6"/>
              <w:spacing w:before="145" w:line="255" w:lineRule="exact"/>
              <w:ind w:left="1317"/>
              <w:rPr>
                <w:sz w:val="19"/>
                <w:szCs w:val="19"/>
              </w:rPr>
            </w:pPr>
            <w:r>
              <w:rPr>
                <w:spacing w:val="1"/>
                <w:position w:val="1"/>
                <w:sz w:val="19"/>
                <w:szCs w:val="19"/>
              </w:rPr>
              <w:t>169.42</w:t>
            </w:r>
          </w:p>
        </w:tc>
        <w:tc>
          <w:tcPr>
            <w:tcW w:w="1959" w:type="dxa"/>
            <w:vAlign w:val="top"/>
          </w:tcPr>
          <w:p w14:paraId="0B39F994">
            <w:pPr>
              <w:pStyle w:val="6"/>
              <w:spacing w:before="145" w:line="255" w:lineRule="exact"/>
              <w:ind w:left="1378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97.88</w:t>
            </w:r>
          </w:p>
        </w:tc>
      </w:tr>
      <w:tr w14:paraId="602FB0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968" w:type="dxa"/>
            <w:vAlign w:val="top"/>
          </w:tcPr>
          <w:p w14:paraId="16BC83AA">
            <w:pPr>
              <w:pStyle w:val="6"/>
              <w:spacing w:before="148" w:line="255" w:lineRule="exact"/>
              <w:ind w:left="85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2070101</w:t>
            </w:r>
          </w:p>
        </w:tc>
        <w:tc>
          <w:tcPr>
            <w:tcW w:w="3895" w:type="dxa"/>
            <w:vAlign w:val="top"/>
          </w:tcPr>
          <w:p w14:paraId="1218A30C">
            <w:pPr>
              <w:pStyle w:val="6"/>
              <w:spacing w:before="147" w:line="229" w:lineRule="auto"/>
              <w:ind w:left="78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行政运行</w:t>
            </w:r>
          </w:p>
        </w:tc>
        <w:tc>
          <w:tcPr>
            <w:tcW w:w="1977" w:type="dxa"/>
            <w:vAlign w:val="top"/>
          </w:tcPr>
          <w:p w14:paraId="0DF9D2E1">
            <w:pPr>
              <w:pStyle w:val="6"/>
              <w:spacing w:before="148" w:line="254" w:lineRule="exact"/>
              <w:ind w:left="1314"/>
              <w:rPr>
                <w:sz w:val="19"/>
                <w:szCs w:val="19"/>
              </w:rPr>
            </w:pPr>
            <w:r>
              <w:rPr>
                <w:spacing w:val="1"/>
                <w:position w:val="1"/>
                <w:sz w:val="19"/>
                <w:szCs w:val="19"/>
              </w:rPr>
              <w:t>169.42</w:t>
            </w:r>
          </w:p>
        </w:tc>
        <w:tc>
          <w:tcPr>
            <w:tcW w:w="1977" w:type="dxa"/>
            <w:vAlign w:val="top"/>
          </w:tcPr>
          <w:p w14:paraId="733979CA">
            <w:pPr>
              <w:pStyle w:val="6"/>
              <w:spacing w:before="148" w:line="254" w:lineRule="exact"/>
              <w:ind w:left="1317"/>
              <w:rPr>
                <w:sz w:val="19"/>
                <w:szCs w:val="19"/>
              </w:rPr>
            </w:pPr>
            <w:r>
              <w:rPr>
                <w:spacing w:val="1"/>
                <w:position w:val="1"/>
                <w:sz w:val="19"/>
                <w:szCs w:val="19"/>
              </w:rPr>
              <w:t>169.42</w:t>
            </w:r>
          </w:p>
        </w:tc>
        <w:tc>
          <w:tcPr>
            <w:tcW w:w="1959" w:type="dxa"/>
            <w:vAlign w:val="top"/>
          </w:tcPr>
          <w:p w14:paraId="185E9AA6">
            <w:pPr>
              <w:pStyle w:val="6"/>
              <w:spacing w:before="148" w:line="254" w:lineRule="exact"/>
              <w:ind w:left="1479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0.00</w:t>
            </w:r>
          </w:p>
        </w:tc>
      </w:tr>
      <w:tr w14:paraId="3850C2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968" w:type="dxa"/>
            <w:vAlign w:val="top"/>
          </w:tcPr>
          <w:p w14:paraId="7625B9E2">
            <w:pPr>
              <w:pStyle w:val="6"/>
              <w:spacing w:before="148" w:line="255" w:lineRule="exact"/>
              <w:ind w:left="85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2070102</w:t>
            </w:r>
          </w:p>
        </w:tc>
        <w:tc>
          <w:tcPr>
            <w:tcW w:w="3895" w:type="dxa"/>
            <w:vAlign w:val="top"/>
          </w:tcPr>
          <w:p w14:paraId="27F9BC76">
            <w:pPr>
              <w:pStyle w:val="6"/>
              <w:spacing w:before="148" w:line="228" w:lineRule="auto"/>
              <w:ind w:left="78"/>
              <w:rPr>
                <w:sz w:val="19"/>
                <w:szCs w:val="19"/>
              </w:rPr>
            </w:pPr>
            <w:r>
              <w:rPr>
                <w:spacing w:val="8"/>
                <w:sz w:val="19"/>
                <w:szCs w:val="19"/>
              </w:rPr>
              <w:t>一般行政管理事务</w:t>
            </w:r>
          </w:p>
        </w:tc>
        <w:tc>
          <w:tcPr>
            <w:tcW w:w="1977" w:type="dxa"/>
            <w:vAlign w:val="top"/>
          </w:tcPr>
          <w:p w14:paraId="1A88F651">
            <w:pPr>
              <w:pStyle w:val="6"/>
              <w:spacing w:before="148" w:line="255" w:lineRule="exact"/>
              <w:ind w:left="1415"/>
              <w:rPr>
                <w:sz w:val="19"/>
                <w:szCs w:val="19"/>
              </w:rPr>
            </w:pPr>
            <w:r>
              <w:rPr>
                <w:position w:val="1"/>
                <w:sz w:val="19"/>
                <w:szCs w:val="19"/>
              </w:rPr>
              <w:t>11.64</w:t>
            </w:r>
          </w:p>
        </w:tc>
        <w:tc>
          <w:tcPr>
            <w:tcW w:w="1977" w:type="dxa"/>
            <w:vAlign w:val="top"/>
          </w:tcPr>
          <w:p w14:paraId="37A48B21">
            <w:pPr>
              <w:pStyle w:val="6"/>
              <w:spacing w:before="148" w:line="255" w:lineRule="exact"/>
              <w:ind w:left="1503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0.00</w:t>
            </w:r>
          </w:p>
        </w:tc>
        <w:tc>
          <w:tcPr>
            <w:tcW w:w="1959" w:type="dxa"/>
            <w:vAlign w:val="top"/>
          </w:tcPr>
          <w:p w14:paraId="0772DC96">
            <w:pPr>
              <w:pStyle w:val="6"/>
              <w:spacing w:before="148" w:line="255" w:lineRule="exact"/>
              <w:ind w:left="1392"/>
              <w:rPr>
                <w:sz w:val="19"/>
                <w:szCs w:val="19"/>
              </w:rPr>
            </w:pPr>
            <w:r>
              <w:rPr>
                <w:position w:val="1"/>
                <w:sz w:val="19"/>
                <w:szCs w:val="19"/>
              </w:rPr>
              <w:t>11.64</w:t>
            </w:r>
          </w:p>
        </w:tc>
      </w:tr>
      <w:tr w14:paraId="49A29B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968" w:type="dxa"/>
            <w:vAlign w:val="top"/>
          </w:tcPr>
          <w:p w14:paraId="6565BAB4">
            <w:pPr>
              <w:pStyle w:val="6"/>
              <w:spacing w:before="147" w:line="255" w:lineRule="exact"/>
              <w:ind w:left="85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2070105</w:t>
            </w:r>
          </w:p>
        </w:tc>
        <w:tc>
          <w:tcPr>
            <w:tcW w:w="3895" w:type="dxa"/>
            <w:vAlign w:val="top"/>
          </w:tcPr>
          <w:p w14:paraId="6EA1182C">
            <w:pPr>
              <w:pStyle w:val="6"/>
              <w:spacing w:before="147" w:line="227" w:lineRule="auto"/>
              <w:ind w:left="76"/>
              <w:rPr>
                <w:sz w:val="19"/>
                <w:szCs w:val="19"/>
              </w:rPr>
            </w:pPr>
            <w:r>
              <w:rPr>
                <w:spacing w:val="8"/>
                <w:sz w:val="19"/>
                <w:szCs w:val="19"/>
              </w:rPr>
              <w:t>文化展示及纪念机构</w:t>
            </w:r>
          </w:p>
        </w:tc>
        <w:tc>
          <w:tcPr>
            <w:tcW w:w="1977" w:type="dxa"/>
            <w:vAlign w:val="top"/>
          </w:tcPr>
          <w:p w14:paraId="68A5B79B">
            <w:pPr>
              <w:pStyle w:val="6"/>
              <w:spacing w:before="147" w:line="255" w:lineRule="exact"/>
              <w:ind w:left="1502"/>
              <w:rPr>
                <w:sz w:val="19"/>
                <w:szCs w:val="19"/>
              </w:rPr>
            </w:pPr>
            <w:r>
              <w:rPr>
                <w:spacing w:val="1"/>
                <w:position w:val="1"/>
                <w:sz w:val="19"/>
                <w:szCs w:val="19"/>
              </w:rPr>
              <w:t>3.99</w:t>
            </w:r>
          </w:p>
        </w:tc>
        <w:tc>
          <w:tcPr>
            <w:tcW w:w="1977" w:type="dxa"/>
            <w:vAlign w:val="top"/>
          </w:tcPr>
          <w:p w14:paraId="78D10D3B">
            <w:pPr>
              <w:pStyle w:val="6"/>
              <w:spacing w:before="147" w:line="255" w:lineRule="exact"/>
              <w:ind w:left="1503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0.00</w:t>
            </w:r>
          </w:p>
        </w:tc>
        <w:tc>
          <w:tcPr>
            <w:tcW w:w="1959" w:type="dxa"/>
            <w:vAlign w:val="top"/>
          </w:tcPr>
          <w:p w14:paraId="4DF26744">
            <w:pPr>
              <w:pStyle w:val="6"/>
              <w:spacing w:before="147" w:line="255" w:lineRule="exact"/>
              <w:ind w:left="1482"/>
              <w:rPr>
                <w:sz w:val="19"/>
                <w:szCs w:val="19"/>
              </w:rPr>
            </w:pPr>
            <w:r>
              <w:rPr>
                <w:spacing w:val="1"/>
                <w:position w:val="1"/>
                <w:sz w:val="19"/>
                <w:szCs w:val="19"/>
              </w:rPr>
              <w:t>3.99</w:t>
            </w:r>
          </w:p>
        </w:tc>
      </w:tr>
      <w:tr w14:paraId="18F14F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968" w:type="dxa"/>
            <w:vAlign w:val="top"/>
          </w:tcPr>
          <w:p w14:paraId="64959782">
            <w:pPr>
              <w:pStyle w:val="6"/>
              <w:spacing w:before="150" w:line="255" w:lineRule="exact"/>
              <w:ind w:left="85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2070107</w:t>
            </w:r>
          </w:p>
        </w:tc>
        <w:tc>
          <w:tcPr>
            <w:tcW w:w="3895" w:type="dxa"/>
            <w:vAlign w:val="top"/>
          </w:tcPr>
          <w:p w14:paraId="49FD21BB">
            <w:pPr>
              <w:pStyle w:val="6"/>
              <w:spacing w:before="150" w:line="228" w:lineRule="auto"/>
              <w:ind w:left="80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艺术表演团体</w:t>
            </w:r>
          </w:p>
        </w:tc>
        <w:tc>
          <w:tcPr>
            <w:tcW w:w="1977" w:type="dxa"/>
            <w:vAlign w:val="top"/>
          </w:tcPr>
          <w:p w14:paraId="66C1AC47">
            <w:pPr>
              <w:pStyle w:val="6"/>
              <w:spacing w:before="150" w:line="254" w:lineRule="exact"/>
              <w:ind w:left="1404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34.00</w:t>
            </w:r>
          </w:p>
        </w:tc>
        <w:tc>
          <w:tcPr>
            <w:tcW w:w="1977" w:type="dxa"/>
            <w:vAlign w:val="top"/>
          </w:tcPr>
          <w:p w14:paraId="78B5C411">
            <w:pPr>
              <w:pStyle w:val="6"/>
              <w:spacing w:before="150" w:line="254" w:lineRule="exact"/>
              <w:ind w:left="1503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0.00</w:t>
            </w:r>
          </w:p>
        </w:tc>
        <w:tc>
          <w:tcPr>
            <w:tcW w:w="1959" w:type="dxa"/>
            <w:vAlign w:val="top"/>
          </w:tcPr>
          <w:p w14:paraId="4859FFFB">
            <w:pPr>
              <w:pStyle w:val="6"/>
              <w:spacing w:before="150" w:line="254" w:lineRule="exact"/>
              <w:ind w:left="1381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34.00</w:t>
            </w:r>
          </w:p>
        </w:tc>
      </w:tr>
      <w:tr w14:paraId="6B220E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968" w:type="dxa"/>
            <w:vAlign w:val="top"/>
          </w:tcPr>
          <w:p w14:paraId="4DC38DC1">
            <w:pPr>
              <w:pStyle w:val="6"/>
              <w:spacing w:before="150" w:line="255" w:lineRule="exact"/>
              <w:ind w:left="85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2070109</w:t>
            </w:r>
          </w:p>
        </w:tc>
        <w:tc>
          <w:tcPr>
            <w:tcW w:w="3895" w:type="dxa"/>
            <w:vAlign w:val="top"/>
          </w:tcPr>
          <w:p w14:paraId="474446A4">
            <w:pPr>
              <w:pStyle w:val="6"/>
              <w:spacing w:before="150" w:line="228" w:lineRule="auto"/>
              <w:ind w:left="75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群众文化</w:t>
            </w:r>
          </w:p>
        </w:tc>
        <w:tc>
          <w:tcPr>
            <w:tcW w:w="1977" w:type="dxa"/>
            <w:vAlign w:val="top"/>
          </w:tcPr>
          <w:p w14:paraId="7BA09A22">
            <w:pPr>
              <w:pStyle w:val="6"/>
              <w:spacing w:before="150" w:line="255" w:lineRule="exact"/>
              <w:ind w:left="1404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38.25</w:t>
            </w:r>
          </w:p>
        </w:tc>
        <w:tc>
          <w:tcPr>
            <w:tcW w:w="1977" w:type="dxa"/>
            <w:vAlign w:val="top"/>
          </w:tcPr>
          <w:p w14:paraId="1979CA80">
            <w:pPr>
              <w:pStyle w:val="6"/>
              <w:spacing w:before="150" w:line="255" w:lineRule="exact"/>
              <w:ind w:left="1503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0.00</w:t>
            </w:r>
          </w:p>
        </w:tc>
        <w:tc>
          <w:tcPr>
            <w:tcW w:w="1959" w:type="dxa"/>
            <w:vAlign w:val="top"/>
          </w:tcPr>
          <w:p w14:paraId="02E13066">
            <w:pPr>
              <w:pStyle w:val="6"/>
              <w:spacing w:before="150" w:line="255" w:lineRule="exact"/>
              <w:ind w:left="1381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38.25</w:t>
            </w:r>
          </w:p>
        </w:tc>
      </w:tr>
      <w:tr w14:paraId="685ECC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968" w:type="dxa"/>
            <w:vAlign w:val="top"/>
          </w:tcPr>
          <w:p w14:paraId="41CBFB0A">
            <w:pPr>
              <w:pStyle w:val="6"/>
              <w:spacing w:before="150" w:line="255" w:lineRule="exact"/>
              <w:ind w:left="85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2070112</w:t>
            </w:r>
          </w:p>
        </w:tc>
        <w:tc>
          <w:tcPr>
            <w:tcW w:w="3895" w:type="dxa"/>
            <w:vAlign w:val="top"/>
          </w:tcPr>
          <w:p w14:paraId="6B2F4E62">
            <w:pPr>
              <w:pStyle w:val="6"/>
              <w:spacing w:before="150" w:line="228" w:lineRule="auto"/>
              <w:ind w:left="76"/>
              <w:rPr>
                <w:sz w:val="19"/>
                <w:szCs w:val="19"/>
              </w:rPr>
            </w:pPr>
            <w:r>
              <w:rPr>
                <w:spacing w:val="8"/>
                <w:sz w:val="19"/>
                <w:szCs w:val="19"/>
              </w:rPr>
              <w:t>文化和旅游市场管理</w:t>
            </w:r>
          </w:p>
        </w:tc>
        <w:tc>
          <w:tcPr>
            <w:tcW w:w="1977" w:type="dxa"/>
            <w:vAlign w:val="top"/>
          </w:tcPr>
          <w:p w14:paraId="296E4A7F">
            <w:pPr>
              <w:pStyle w:val="6"/>
              <w:spacing w:before="150" w:line="255" w:lineRule="exact"/>
              <w:ind w:left="1501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2.50</w:t>
            </w:r>
          </w:p>
        </w:tc>
        <w:tc>
          <w:tcPr>
            <w:tcW w:w="1977" w:type="dxa"/>
            <w:vAlign w:val="top"/>
          </w:tcPr>
          <w:p w14:paraId="6A71D3F2">
            <w:pPr>
              <w:pStyle w:val="6"/>
              <w:spacing w:before="150" w:line="255" w:lineRule="exact"/>
              <w:ind w:left="1503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0.00</w:t>
            </w:r>
          </w:p>
        </w:tc>
        <w:tc>
          <w:tcPr>
            <w:tcW w:w="1959" w:type="dxa"/>
            <w:vAlign w:val="top"/>
          </w:tcPr>
          <w:p w14:paraId="68DC72C8">
            <w:pPr>
              <w:pStyle w:val="6"/>
              <w:spacing w:before="150" w:line="255" w:lineRule="exact"/>
              <w:ind w:left="1480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2.50</w:t>
            </w:r>
          </w:p>
        </w:tc>
      </w:tr>
      <w:tr w14:paraId="3E1A6B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968" w:type="dxa"/>
            <w:vAlign w:val="top"/>
          </w:tcPr>
          <w:p w14:paraId="22B0948C">
            <w:pPr>
              <w:pStyle w:val="6"/>
              <w:spacing w:before="153" w:line="255" w:lineRule="exact"/>
              <w:ind w:left="85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2070113</w:t>
            </w:r>
          </w:p>
        </w:tc>
        <w:tc>
          <w:tcPr>
            <w:tcW w:w="3895" w:type="dxa"/>
            <w:vAlign w:val="top"/>
          </w:tcPr>
          <w:p w14:paraId="128418F6">
            <w:pPr>
              <w:pStyle w:val="6"/>
              <w:spacing w:before="153" w:line="227" w:lineRule="auto"/>
              <w:ind w:left="74"/>
              <w:rPr>
                <w:sz w:val="19"/>
                <w:szCs w:val="19"/>
              </w:rPr>
            </w:pPr>
            <w:r>
              <w:rPr>
                <w:spacing w:val="8"/>
                <w:sz w:val="19"/>
                <w:szCs w:val="19"/>
              </w:rPr>
              <w:t>旅游宣传</w:t>
            </w:r>
          </w:p>
        </w:tc>
        <w:tc>
          <w:tcPr>
            <w:tcW w:w="1977" w:type="dxa"/>
            <w:vAlign w:val="top"/>
          </w:tcPr>
          <w:p w14:paraId="7BA026CE">
            <w:pPr>
              <w:pStyle w:val="6"/>
              <w:spacing w:before="153" w:line="254" w:lineRule="exact"/>
              <w:ind w:left="1503"/>
              <w:rPr>
                <w:sz w:val="19"/>
                <w:szCs w:val="19"/>
              </w:rPr>
            </w:pPr>
            <w:r>
              <w:rPr>
                <w:spacing w:val="1"/>
                <w:position w:val="1"/>
                <w:sz w:val="19"/>
                <w:szCs w:val="19"/>
              </w:rPr>
              <w:t>7.50</w:t>
            </w:r>
          </w:p>
        </w:tc>
        <w:tc>
          <w:tcPr>
            <w:tcW w:w="1977" w:type="dxa"/>
            <w:vAlign w:val="top"/>
          </w:tcPr>
          <w:p w14:paraId="73C26048">
            <w:pPr>
              <w:pStyle w:val="6"/>
              <w:spacing w:before="153" w:line="254" w:lineRule="exact"/>
              <w:ind w:left="1503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0.00</w:t>
            </w:r>
          </w:p>
        </w:tc>
        <w:tc>
          <w:tcPr>
            <w:tcW w:w="1959" w:type="dxa"/>
            <w:vAlign w:val="top"/>
          </w:tcPr>
          <w:p w14:paraId="1B65A8F6">
            <w:pPr>
              <w:pStyle w:val="6"/>
              <w:spacing w:before="153" w:line="254" w:lineRule="exact"/>
              <w:ind w:left="1483"/>
              <w:rPr>
                <w:sz w:val="19"/>
                <w:szCs w:val="19"/>
              </w:rPr>
            </w:pPr>
            <w:r>
              <w:rPr>
                <w:spacing w:val="1"/>
                <w:position w:val="1"/>
                <w:sz w:val="19"/>
                <w:szCs w:val="19"/>
              </w:rPr>
              <w:t>7.50</w:t>
            </w:r>
          </w:p>
        </w:tc>
      </w:tr>
      <w:tr w14:paraId="139E81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968" w:type="dxa"/>
            <w:vAlign w:val="top"/>
          </w:tcPr>
          <w:p w14:paraId="4E4ABE61">
            <w:pPr>
              <w:pStyle w:val="6"/>
              <w:spacing w:before="152" w:line="255" w:lineRule="exact"/>
              <w:ind w:left="85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20703</w:t>
            </w:r>
          </w:p>
        </w:tc>
        <w:tc>
          <w:tcPr>
            <w:tcW w:w="3895" w:type="dxa"/>
            <w:vAlign w:val="top"/>
          </w:tcPr>
          <w:p w14:paraId="7F14267F">
            <w:pPr>
              <w:pStyle w:val="6"/>
              <w:spacing w:before="152" w:line="228" w:lineRule="auto"/>
              <w:ind w:left="75"/>
              <w:rPr>
                <w:sz w:val="19"/>
                <w:szCs w:val="19"/>
              </w:rPr>
            </w:pPr>
            <w:r>
              <w:rPr>
                <w:spacing w:val="5"/>
                <w:sz w:val="19"/>
                <w:szCs w:val="19"/>
              </w:rPr>
              <w:t>体育</w:t>
            </w:r>
          </w:p>
        </w:tc>
        <w:tc>
          <w:tcPr>
            <w:tcW w:w="1977" w:type="dxa"/>
            <w:vAlign w:val="top"/>
          </w:tcPr>
          <w:p w14:paraId="5384F4BD">
            <w:pPr>
              <w:pStyle w:val="6"/>
              <w:spacing w:before="152" w:line="255" w:lineRule="exact"/>
              <w:ind w:left="1401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92.78</w:t>
            </w:r>
          </w:p>
        </w:tc>
        <w:tc>
          <w:tcPr>
            <w:tcW w:w="1977" w:type="dxa"/>
            <w:vAlign w:val="top"/>
          </w:tcPr>
          <w:p w14:paraId="42B2118E">
            <w:pPr>
              <w:pStyle w:val="6"/>
              <w:spacing w:before="152" w:line="255" w:lineRule="exact"/>
              <w:ind w:left="1503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0.00</w:t>
            </w:r>
          </w:p>
        </w:tc>
        <w:tc>
          <w:tcPr>
            <w:tcW w:w="1959" w:type="dxa"/>
            <w:vAlign w:val="top"/>
          </w:tcPr>
          <w:p w14:paraId="5E557B86">
            <w:pPr>
              <w:pStyle w:val="6"/>
              <w:spacing w:before="152" w:line="255" w:lineRule="exact"/>
              <w:ind w:left="1378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92.78</w:t>
            </w:r>
          </w:p>
        </w:tc>
      </w:tr>
      <w:tr w14:paraId="4E1BDE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968" w:type="dxa"/>
            <w:vAlign w:val="top"/>
          </w:tcPr>
          <w:p w14:paraId="50529306">
            <w:pPr>
              <w:pStyle w:val="6"/>
              <w:spacing w:before="151" w:line="255" w:lineRule="exact"/>
              <w:ind w:left="85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2070307</w:t>
            </w:r>
          </w:p>
        </w:tc>
        <w:tc>
          <w:tcPr>
            <w:tcW w:w="3895" w:type="dxa"/>
            <w:vAlign w:val="top"/>
          </w:tcPr>
          <w:p w14:paraId="71DA64B8">
            <w:pPr>
              <w:pStyle w:val="6"/>
              <w:spacing w:before="151" w:line="228" w:lineRule="auto"/>
              <w:ind w:left="75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体育场馆</w:t>
            </w:r>
          </w:p>
        </w:tc>
        <w:tc>
          <w:tcPr>
            <w:tcW w:w="1977" w:type="dxa"/>
            <w:vAlign w:val="top"/>
          </w:tcPr>
          <w:p w14:paraId="56FFA145">
            <w:pPr>
              <w:pStyle w:val="6"/>
              <w:spacing w:before="151" w:line="255" w:lineRule="exact"/>
              <w:ind w:left="1405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76.83</w:t>
            </w:r>
          </w:p>
        </w:tc>
        <w:tc>
          <w:tcPr>
            <w:tcW w:w="1977" w:type="dxa"/>
            <w:vAlign w:val="top"/>
          </w:tcPr>
          <w:p w14:paraId="3A0D6B35">
            <w:pPr>
              <w:pStyle w:val="6"/>
              <w:spacing w:before="151" w:line="255" w:lineRule="exact"/>
              <w:ind w:left="1503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0.00</w:t>
            </w:r>
          </w:p>
        </w:tc>
        <w:tc>
          <w:tcPr>
            <w:tcW w:w="1959" w:type="dxa"/>
            <w:vAlign w:val="top"/>
          </w:tcPr>
          <w:p w14:paraId="2F7AB33F">
            <w:pPr>
              <w:pStyle w:val="6"/>
              <w:spacing w:before="151" w:line="255" w:lineRule="exact"/>
              <w:ind w:left="1382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76.83</w:t>
            </w:r>
          </w:p>
        </w:tc>
      </w:tr>
      <w:tr w14:paraId="0FA1DA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968" w:type="dxa"/>
            <w:vAlign w:val="top"/>
          </w:tcPr>
          <w:p w14:paraId="15312101">
            <w:pPr>
              <w:pStyle w:val="6"/>
              <w:spacing w:before="153" w:line="255" w:lineRule="exact"/>
              <w:ind w:left="85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2070308</w:t>
            </w:r>
          </w:p>
        </w:tc>
        <w:tc>
          <w:tcPr>
            <w:tcW w:w="3895" w:type="dxa"/>
            <w:vAlign w:val="top"/>
          </w:tcPr>
          <w:p w14:paraId="5A9D9A6A">
            <w:pPr>
              <w:pStyle w:val="6"/>
              <w:spacing w:before="153" w:line="228" w:lineRule="auto"/>
              <w:ind w:left="75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群众体育</w:t>
            </w:r>
          </w:p>
        </w:tc>
        <w:tc>
          <w:tcPr>
            <w:tcW w:w="1977" w:type="dxa"/>
            <w:vAlign w:val="top"/>
          </w:tcPr>
          <w:p w14:paraId="7D687F06">
            <w:pPr>
              <w:pStyle w:val="6"/>
              <w:spacing w:before="153" w:line="254" w:lineRule="exact"/>
              <w:ind w:left="1415"/>
              <w:rPr>
                <w:sz w:val="19"/>
                <w:szCs w:val="19"/>
              </w:rPr>
            </w:pPr>
            <w:r>
              <w:rPr>
                <w:position w:val="1"/>
                <w:sz w:val="19"/>
                <w:szCs w:val="19"/>
              </w:rPr>
              <w:t>15.95</w:t>
            </w:r>
          </w:p>
        </w:tc>
        <w:tc>
          <w:tcPr>
            <w:tcW w:w="1977" w:type="dxa"/>
            <w:vAlign w:val="top"/>
          </w:tcPr>
          <w:p w14:paraId="5B7639D2">
            <w:pPr>
              <w:pStyle w:val="6"/>
              <w:spacing w:before="153" w:line="254" w:lineRule="exact"/>
              <w:ind w:left="1503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0.00</w:t>
            </w:r>
          </w:p>
        </w:tc>
        <w:tc>
          <w:tcPr>
            <w:tcW w:w="1959" w:type="dxa"/>
            <w:vAlign w:val="top"/>
          </w:tcPr>
          <w:p w14:paraId="1BBED12F">
            <w:pPr>
              <w:pStyle w:val="6"/>
              <w:spacing w:before="153" w:line="254" w:lineRule="exact"/>
              <w:ind w:left="1392"/>
              <w:rPr>
                <w:sz w:val="19"/>
                <w:szCs w:val="19"/>
              </w:rPr>
            </w:pPr>
            <w:r>
              <w:rPr>
                <w:position w:val="1"/>
                <w:sz w:val="19"/>
                <w:szCs w:val="19"/>
              </w:rPr>
              <w:t>15.95</w:t>
            </w:r>
          </w:p>
        </w:tc>
      </w:tr>
      <w:tr w14:paraId="0633FA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968" w:type="dxa"/>
            <w:vAlign w:val="top"/>
          </w:tcPr>
          <w:p w14:paraId="04FA05D6">
            <w:pPr>
              <w:pStyle w:val="6"/>
              <w:spacing w:before="152" w:line="255" w:lineRule="exact"/>
              <w:ind w:left="85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20799</w:t>
            </w:r>
          </w:p>
        </w:tc>
        <w:tc>
          <w:tcPr>
            <w:tcW w:w="3895" w:type="dxa"/>
            <w:vAlign w:val="top"/>
          </w:tcPr>
          <w:p w14:paraId="79E3C96C">
            <w:pPr>
              <w:pStyle w:val="6"/>
              <w:spacing w:before="152" w:line="227" w:lineRule="auto"/>
              <w:ind w:left="76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其他文化旅游体育与传媒支出</w:t>
            </w:r>
          </w:p>
        </w:tc>
        <w:tc>
          <w:tcPr>
            <w:tcW w:w="1977" w:type="dxa"/>
            <w:vAlign w:val="top"/>
          </w:tcPr>
          <w:p w14:paraId="54A65E19">
            <w:pPr>
              <w:pStyle w:val="6"/>
              <w:spacing w:before="152" w:line="255" w:lineRule="exact"/>
              <w:ind w:left="1499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8.80</w:t>
            </w:r>
          </w:p>
        </w:tc>
        <w:tc>
          <w:tcPr>
            <w:tcW w:w="1977" w:type="dxa"/>
            <w:vAlign w:val="top"/>
          </w:tcPr>
          <w:p w14:paraId="0D938F93">
            <w:pPr>
              <w:pStyle w:val="6"/>
              <w:spacing w:before="152" w:line="255" w:lineRule="exact"/>
              <w:ind w:left="1503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0.00</w:t>
            </w:r>
          </w:p>
        </w:tc>
        <w:tc>
          <w:tcPr>
            <w:tcW w:w="1959" w:type="dxa"/>
            <w:vAlign w:val="top"/>
          </w:tcPr>
          <w:p w14:paraId="2167540B">
            <w:pPr>
              <w:pStyle w:val="6"/>
              <w:spacing w:before="152" w:line="255" w:lineRule="exact"/>
              <w:ind w:left="1479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8.80</w:t>
            </w:r>
          </w:p>
        </w:tc>
      </w:tr>
      <w:tr w14:paraId="3C36FF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968" w:type="dxa"/>
            <w:vAlign w:val="top"/>
          </w:tcPr>
          <w:p w14:paraId="5068EDCD">
            <w:pPr>
              <w:pStyle w:val="6"/>
              <w:spacing w:before="152" w:line="255" w:lineRule="exact"/>
              <w:ind w:left="85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2079999</w:t>
            </w:r>
          </w:p>
        </w:tc>
        <w:tc>
          <w:tcPr>
            <w:tcW w:w="3895" w:type="dxa"/>
            <w:vAlign w:val="top"/>
          </w:tcPr>
          <w:p w14:paraId="41EFDD8A">
            <w:pPr>
              <w:pStyle w:val="6"/>
              <w:spacing w:before="152" w:line="227" w:lineRule="auto"/>
              <w:ind w:left="76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其他文化旅游体育与传媒支出</w:t>
            </w:r>
          </w:p>
        </w:tc>
        <w:tc>
          <w:tcPr>
            <w:tcW w:w="1977" w:type="dxa"/>
            <w:vAlign w:val="top"/>
          </w:tcPr>
          <w:p w14:paraId="0C11A366">
            <w:pPr>
              <w:pStyle w:val="6"/>
              <w:spacing w:before="152" w:line="255" w:lineRule="exact"/>
              <w:ind w:left="1499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8.80</w:t>
            </w:r>
          </w:p>
        </w:tc>
        <w:tc>
          <w:tcPr>
            <w:tcW w:w="1977" w:type="dxa"/>
            <w:vAlign w:val="top"/>
          </w:tcPr>
          <w:p w14:paraId="1F837AD7">
            <w:pPr>
              <w:pStyle w:val="6"/>
              <w:spacing w:before="152" w:line="255" w:lineRule="exact"/>
              <w:ind w:left="1503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0.00</w:t>
            </w:r>
          </w:p>
        </w:tc>
        <w:tc>
          <w:tcPr>
            <w:tcW w:w="1959" w:type="dxa"/>
            <w:vAlign w:val="top"/>
          </w:tcPr>
          <w:p w14:paraId="4F2C6743">
            <w:pPr>
              <w:pStyle w:val="6"/>
              <w:spacing w:before="152" w:line="255" w:lineRule="exact"/>
              <w:ind w:left="1479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8.80</w:t>
            </w:r>
          </w:p>
        </w:tc>
      </w:tr>
      <w:tr w14:paraId="3F4C0A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968" w:type="dxa"/>
            <w:vAlign w:val="top"/>
          </w:tcPr>
          <w:p w14:paraId="2BBD50B0">
            <w:pPr>
              <w:pStyle w:val="6"/>
              <w:spacing w:before="155" w:line="255" w:lineRule="exact"/>
              <w:ind w:left="85"/>
              <w:rPr>
                <w:sz w:val="19"/>
                <w:szCs w:val="19"/>
              </w:rPr>
            </w:pPr>
            <w:r>
              <w:rPr>
                <w:spacing w:val="1"/>
                <w:position w:val="1"/>
                <w:sz w:val="19"/>
                <w:szCs w:val="19"/>
              </w:rPr>
              <w:t>208</w:t>
            </w:r>
          </w:p>
        </w:tc>
        <w:tc>
          <w:tcPr>
            <w:tcW w:w="3895" w:type="dxa"/>
            <w:vAlign w:val="top"/>
          </w:tcPr>
          <w:p w14:paraId="753DD4B0">
            <w:pPr>
              <w:pStyle w:val="6"/>
              <w:spacing w:before="155" w:line="227" w:lineRule="auto"/>
              <w:ind w:left="76"/>
              <w:rPr>
                <w:sz w:val="19"/>
                <w:szCs w:val="19"/>
              </w:rPr>
            </w:pPr>
            <w:r>
              <w:rPr>
                <w:spacing w:val="8"/>
                <w:sz w:val="19"/>
                <w:szCs w:val="19"/>
              </w:rPr>
              <w:t>社会保障和就业支出</w:t>
            </w:r>
          </w:p>
        </w:tc>
        <w:tc>
          <w:tcPr>
            <w:tcW w:w="1977" w:type="dxa"/>
            <w:vAlign w:val="top"/>
          </w:tcPr>
          <w:p w14:paraId="0A38CC3D">
            <w:pPr>
              <w:pStyle w:val="6"/>
              <w:spacing w:before="155" w:line="254" w:lineRule="exact"/>
              <w:ind w:left="1404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54.02</w:t>
            </w:r>
          </w:p>
        </w:tc>
        <w:tc>
          <w:tcPr>
            <w:tcW w:w="1977" w:type="dxa"/>
            <w:vAlign w:val="top"/>
          </w:tcPr>
          <w:p w14:paraId="706BC8EF">
            <w:pPr>
              <w:pStyle w:val="6"/>
              <w:spacing w:before="155" w:line="254" w:lineRule="exact"/>
              <w:ind w:left="1407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54.02</w:t>
            </w:r>
          </w:p>
        </w:tc>
        <w:tc>
          <w:tcPr>
            <w:tcW w:w="1959" w:type="dxa"/>
            <w:vAlign w:val="top"/>
          </w:tcPr>
          <w:p w14:paraId="592B9B18">
            <w:pPr>
              <w:pStyle w:val="6"/>
              <w:spacing w:before="155" w:line="254" w:lineRule="exact"/>
              <w:ind w:left="1479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0.00</w:t>
            </w:r>
          </w:p>
        </w:tc>
      </w:tr>
      <w:tr w14:paraId="234836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968" w:type="dxa"/>
            <w:vAlign w:val="top"/>
          </w:tcPr>
          <w:p w14:paraId="4E166430">
            <w:pPr>
              <w:pStyle w:val="6"/>
              <w:spacing w:before="154" w:line="255" w:lineRule="exact"/>
              <w:ind w:left="85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20805</w:t>
            </w:r>
          </w:p>
        </w:tc>
        <w:tc>
          <w:tcPr>
            <w:tcW w:w="3895" w:type="dxa"/>
            <w:vAlign w:val="top"/>
          </w:tcPr>
          <w:p w14:paraId="1A81346F">
            <w:pPr>
              <w:pStyle w:val="6"/>
              <w:spacing w:before="154" w:line="228" w:lineRule="auto"/>
              <w:ind w:left="78"/>
              <w:rPr>
                <w:sz w:val="19"/>
                <w:szCs w:val="19"/>
              </w:rPr>
            </w:pPr>
            <w:r>
              <w:rPr>
                <w:spacing w:val="8"/>
                <w:sz w:val="19"/>
                <w:szCs w:val="19"/>
              </w:rPr>
              <w:t>行政事业单位养老支出</w:t>
            </w:r>
          </w:p>
        </w:tc>
        <w:tc>
          <w:tcPr>
            <w:tcW w:w="1977" w:type="dxa"/>
            <w:vAlign w:val="top"/>
          </w:tcPr>
          <w:p w14:paraId="7928DB71">
            <w:pPr>
              <w:pStyle w:val="6"/>
              <w:spacing w:before="154" w:line="255" w:lineRule="exact"/>
              <w:ind w:left="1402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23.53</w:t>
            </w:r>
          </w:p>
        </w:tc>
        <w:tc>
          <w:tcPr>
            <w:tcW w:w="1977" w:type="dxa"/>
            <w:vAlign w:val="top"/>
          </w:tcPr>
          <w:p w14:paraId="15550748">
            <w:pPr>
              <w:pStyle w:val="6"/>
              <w:spacing w:before="154" w:line="255" w:lineRule="exact"/>
              <w:ind w:left="1405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23.53</w:t>
            </w:r>
          </w:p>
        </w:tc>
        <w:tc>
          <w:tcPr>
            <w:tcW w:w="1959" w:type="dxa"/>
            <w:vAlign w:val="top"/>
          </w:tcPr>
          <w:p w14:paraId="14A89106">
            <w:pPr>
              <w:pStyle w:val="6"/>
              <w:spacing w:before="154" w:line="255" w:lineRule="exact"/>
              <w:ind w:left="1479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0.00</w:t>
            </w:r>
          </w:p>
        </w:tc>
      </w:tr>
      <w:tr w14:paraId="679BED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968" w:type="dxa"/>
            <w:vAlign w:val="top"/>
          </w:tcPr>
          <w:p w14:paraId="4E82794D">
            <w:pPr>
              <w:pStyle w:val="6"/>
              <w:spacing w:before="154" w:line="255" w:lineRule="exact"/>
              <w:ind w:left="85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2080505</w:t>
            </w:r>
          </w:p>
        </w:tc>
        <w:tc>
          <w:tcPr>
            <w:tcW w:w="3895" w:type="dxa"/>
            <w:vAlign w:val="top"/>
          </w:tcPr>
          <w:p w14:paraId="565A7649">
            <w:pPr>
              <w:pStyle w:val="6"/>
              <w:spacing w:before="154" w:line="227" w:lineRule="auto"/>
              <w:ind w:left="74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机关事业单位基本养老保险缴费支出</w:t>
            </w:r>
          </w:p>
        </w:tc>
        <w:tc>
          <w:tcPr>
            <w:tcW w:w="1977" w:type="dxa"/>
            <w:vAlign w:val="top"/>
          </w:tcPr>
          <w:p w14:paraId="11BCA0FE">
            <w:pPr>
              <w:pStyle w:val="6"/>
              <w:spacing w:before="154" w:line="255" w:lineRule="exact"/>
              <w:ind w:left="1415"/>
              <w:rPr>
                <w:sz w:val="19"/>
                <w:szCs w:val="19"/>
              </w:rPr>
            </w:pPr>
            <w:r>
              <w:rPr>
                <w:position w:val="1"/>
                <w:sz w:val="19"/>
                <w:szCs w:val="19"/>
              </w:rPr>
              <w:t>13.29</w:t>
            </w:r>
          </w:p>
        </w:tc>
        <w:tc>
          <w:tcPr>
            <w:tcW w:w="1977" w:type="dxa"/>
            <w:vAlign w:val="top"/>
          </w:tcPr>
          <w:p w14:paraId="1BF8D04E">
            <w:pPr>
              <w:pStyle w:val="6"/>
              <w:spacing w:before="154" w:line="255" w:lineRule="exact"/>
              <w:ind w:left="1418"/>
              <w:rPr>
                <w:sz w:val="19"/>
                <w:szCs w:val="19"/>
              </w:rPr>
            </w:pPr>
            <w:r>
              <w:rPr>
                <w:position w:val="1"/>
                <w:sz w:val="19"/>
                <w:szCs w:val="19"/>
              </w:rPr>
              <w:t>13.29</w:t>
            </w:r>
          </w:p>
        </w:tc>
        <w:tc>
          <w:tcPr>
            <w:tcW w:w="1959" w:type="dxa"/>
            <w:vAlign w:val="top"/>
          </w:tcPr>
          <w:p w14:paraId="0A212CCC">
            <w:pPr>
              <w:pStyle w:val="6"/>
              <w:spacing w:before="154" w:line="255" w:lineRule="exact"/>
              <w:ind w:left="1479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0.00</w:t>
            </w:r>
          </w:p>
        </w:tc>
      </w:tr>
      <w:tr w14:paraId="1F604B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968" w:type="dxa"/>
            <w:vAlign w:val="top"/>
          </w:tcPr>
          <w:p w14:paraId="43BBED9D">
            <w:pPr>
              <w:pStyle w:val="6"/>
              <w:spacing w:before="156" w:line="255" w:lineRule="exact"/>
              <w:ind w:left="85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2080506</w:t>
            </w:r>
          </w:p>
        </w:tc>
        <w:tc>
          <w:tcPr>
            <w:tcW w:w="3895" w:type="dxa"/>
            <w:vAlign w:val="top"/>
          </w:tcPr>
          <w:p w14:paraId="1229149C">
            <w:pPr>
              <w:pStyle w:val="6"/>
              <w:spacing w:before="156" w:line="227" w:lineRule="auto"/>
              <w:ind w:left="74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机关事业单位职业年金缴费支出</w:t>
            </w:r>
          </w:p>
        </w:tc>
        <w:tc>
          <w:tcPr>
            <w:tcW w:w="1977" w:type="dxa"/>
            <w:vAlign w:val="top"/>
          </w:tcPr>
          <w:p w14:paraId="0C590DEA">
            <w:pPr>
              <w:pStyle w:val="6"/>
              <w:spacing w:before="156" w:line="254" w:lineRule="exact"/>
              <w:ind w:left="1415"/>
              <w:rPr>
                <w:sz w:val="19"/>
                <w:szCs w:val="19"/>
              </w:rPr>
            </w:pPr>
            <w:r>
              <w:rPr>
                <w:position w:val="1"/>
                <w:sz w:val="19"/>
                <w:szCs w:val="19"/>
              </w:rPr>
              <w:t>10.24</w:t>
            </w:r>
          </w:p>
        </w:tc>
        <w:tc>
          <w:tcPr>
            <w:tcW w:w="1977" w:type="dxa"/>
            <w:vAlign w:val="top"/>
          </w:tcPr>
          <w:p w14:paraId="61E7EFA1">
            <w:pPr>
              <w:pStyle w:val="6"/>
              <w:spacing w:before="156" w:line="254" w:lineRule="exact"/>
              <w:ind w:left="1418"/>
              <w:rPr>
                <w:sz w:val="19"/>
                <w:szCs w:val="19"/>
              </w:rPr>
            </w:pPr>
            <w:r>
              <w:rPr>
                <w:position w:val="1"/>
                <w:sz w:val="19"/>
                <w:szCs w:val="19"/>
              </w:rPr>
              <w:t>10.24</w:t>
            </w:r>
          </w:p>
        </w:tc>
        <w:tc>
          <w:tcPr>
            <w:tcW w:w="1959" w:type="dxa"/>
            <w:vAlign w:val="top"/>
          </w:tcPr>
          <w:p w14:paraId="3A1DC0FD">
            <w:pPr>
              <w:pStyle w:val="6"/>
              <w:spacing w:before="156" w:line="254" w:lineRule="exact"/>
              <w:ind w:left="1479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0.00</w:t>
            </w:r>
          </w:p>
        </w:tc>
      </w:tr>
      <w:tr w14:paraId="31FA46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968" w:type="dxa"/>
            <w:vAlign w:val="top"/>
          </w:tcPr>
          <w:p w14:paraId="301FA26F">
            <w:pPr>
              <w:pStyle w:val="6"/>
              <w:spacing w:before="156" w:line="255" w:lineRule="exact"/>
              <w:ind w:left="85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20808</w:t>
            </w:r>
          </w:p>
        </w:tc>
        <w:tc>
          <w:tcPr>
            <w:tcW w:w="3895" w:type="dxa"/>
            <w:vAlign w:val="top"/>
          </w:tcPr>
          <w:p w14:paraId="02EE3AF8">
            <w:pPr>
              <w:pStyle w:val="6"/>
              <w:spacing w:before="156" w:line="228" w:lineRule="auto"/>
              <w:ind w:left="73"/>
              <w:rPr>
                <w:sz w:val="19"/>
                <w:szCs w:val="19"/>
              </w:rPr>
            </w:pPr>
            <w:r>
              <w:rPr>
                <w:spacing w:val="6"/>
                <w:sz w:val="19"/>
                <w:szCs w:val="19"/>
              </w:rPr>
              <w:t>抚恤</w:t>
            </w:r>
          </w:p>
        </w:tc>
        <w:tc>
          <w:tcPr>
            <w:tcW w:w="1977" w:type="dxa"/>
            <w:vAlign w:val="top"/>
          </w:tcPr>
          <w:p w14:paraId="628077E1">
            <w:pPr>
              <w:pStyle w:val="6"/>
              <w:spacing w:before="156" w:line="255" w:lineRule="exact"/>
              <w:ind w:left="1404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30.49</w:t>
            </w:r>
          </w:p>
        </w:tc>
        <w:tc>
          <w:tcPr>
            <w:tcW w:w="1977" w:type="dxa"/>
            <w:vAlign w:val="top"/>
          </w:tcPr>
          <w:p w14:paraId="56A7125F">
            <w:pPr>
              <w:pStyle w:val="6"/>
              <w:spacing w:before="156" w:line="255" w:lineRule="exact"/>
              <w:ind w:left="1407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30.49</w:t>
            </w:r>
          </w:p>
        </w:tc>
        <w:tc>
          <w:tcPr>
            <w:tcW w:w="1959" w:type="dxa"/>
            <w:vAlign w:val="top"/>
          </w:tcPr>
          <w:p w14:paraId="70CF96F4">
            <w:pPr>
              <w:pStyle w:val="6"/>
              <w:spacing w:before="156" w:line="255" w:lineRule="exact"/>
              <w:ind w:left="1479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0.00</w:t>
            </w:r>
          </w:p>
        </w:tc>
      </w:tr>
      <w:tr w14:paraId="2474B7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968" w:type="dxa"/>
            <w:vAlign w:val="top"/>
          </w:tcPr>
          <w:p w14:paraId="4E4722A5">
            <w:pPr>
              <w:pStyle w:val="6"/>
              <w:spacing w:before="156" w:line="255" w:lineRule="exact"/>
              <w:ind w:left="85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2080801</w:t>
            </w:r>
          </w:p>
        </w:tc>
        <w:tc>
          <w:tcPr>
            <w:tcW w:w="3895" w:type="dxa"/>
            <w:vAlign w:val="top"/>
          </w:tcPr>
          <w:p w14:paraId="08EF6C50">
            <w:pPr>
              <w:pStyle w:val="6"/>
              <w:spacing w:before="156" w:line="228" w:lineRule="auto"/>
              <w:ind w:left="76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死亡抚恤</w:t>
            </w:r>
          </w:p>
        </w:tc>
        <w:tc>
          <w:tcPr>
            <w:tcW w:w="1977" w:type="dxa"/>
            <w:vAlign w:val="top"/>
          </w:tcPr>
          <w:p w14:paraId="1A892B71">
            <w:pPr>
              <w:pStyle w:val="6"/>
              <w:spacing w:before="156" w:line="255" w:lineRule="exact"/>
              <w:ind w:left="1402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26.05</w:t>
            </w:r>
          </w:p>
        </w:tc>
        <w:tc>
          <w:tcPr>
            <w:tcW w:w="1977" w:type="dxa"/>
            <w:vAlign w:val="top"/>
          </w:tcPr>
          <w:p w14:paraId="1DFBDA23">
            <w:pPr>
              <w:pStyle w:val="6"/>
              <w:spacing w:before="156" w:line="255" w:lineRule="exact"/>
              <w:ind w:left="1405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26.05</w:t>
            </w:r>
          </w:p>
        </w:tc>
        <w:tc>
          <w:tcPr>
            <w:tcW w:w="1959" w:type="dxa"/>
            <w:vAlign w:val="top"/>
          </w:tcPr>
          <w:p w14:paraId="370AFE8D">
            <w:pPr>
              <w:pStyle w:val="6"/>
              <w:spacing w:before="156" w:line="255" w:lineRule="exact"/>
              <w:ind w:left="1479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0.00</w:t>
            </w:r>
          </w:p>
        </w:tc>
      </w:tr>
      <w:tr w14:paraId="7168A4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968" w:type="dxa"/>
            <w:vAlign w:val="top"/>
          </w:tcPr>
          <w:p w14:paraId="0D4F609E">
            <w:pPr>
              <w:pStyle w:val="6"/>
              <w:spacing w:before="158" w:line="255" w:lineRule="exact"/>
              <w:ind w:left="85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2080802</w:t>
            </w:r>
          </w:p>
        </w:tc>
        <w:tc>
          <w:tcPr>
            <w:tcW w:w="3895" w:type="dxa"/>
            <w:vAlign w:val="top"/>
          </w:tcPr>
          <w:p w14:paraId="58F23985">
            <w:pPr>
              <w:pStyle w:val="6"/>
              <w:spacing w:before="158" w:line="228" w:lineRule="auto"/>
              <w:ind w:left="75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伤残抚恤</w:t>
            </w:r>
          </w:p>
        </w:tc>
        <w:tc>
          <w:tcPr>
            <w:tcW w:w="1977" w:type="dxa"/>
            <w:vAlign w:val="top"/>
          </w:tcPr>
          <w:p w14:paraId="182CAB15">
            <w:pPr>
              <w:pStyle w:val="6"/>
              <w:spacing w:before="158" w:line="254" w:lineRule="exact"/>
              <w:ind w:left="1497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4.44</w:t>
            </w:r>
          </w:p>
        </w:tc>
        <w:tc>
          <w:tcPr>
            <w:tcW w:w="1977" w:type="dxa"/>
            <w:vAlign w:val="top"/>
          </w:tcPr>
          <w:p w14:paraId="01C5F898">
            <w:pPr>
              <w:pStyle w:val="6"/>
              <w:spacing w:before="158" w:line="254" w:lineRule="exact"/>
              <w:ind w:left="1500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4.44</w:t>
            </w:r>
          </w:p>
        </w:tc>
        <w:tc>
          <w:tcPr>
            <w:tcW w:w="1959" w:type="dxa"/>
            <w:vAlign w:val="top"/>
          </w:tcPr>
          <w:p w14:paraId="7BBCABAC">
            <w:pPr>
              <w:pStyle w:val="6"/>
              <w:spacing w:before="158" w:line="254" w:lineRule="exact"/>
              <w:ind w:left="1479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0.00</w:t>
            </w:r>
          </w:p>
        </w:tc>
      </w:tr>
    </w:tbl>
    <w:p w14:paraId="6B0CEFA5">
      <w:pPr>
        <w:pStyle w:val="2"/>
      </w:pPr>
    </w:p>
    <w:p w14:paraId="5A5DB7A1">
      <w:pPr>
        <w:sectPr>
          <w:pgSz w:w="11906" w:h="16839"/>
          <w:pgMar w:top="701" w:right="557" w:bottom="0" w:left="557" w:header="0" w:footer="0" w:gutter="0"/>
          <w:cols w:space="720" w:num="1"/>
        </w:sectPr>
      </w:pPr>
    </w:p>
    <w:tbl>
      <w:tblPr>
        <w:tblStyle w:val="5"/>
        <w:tblW w:w="10776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8"/>
        <w:gridCol w:w="3895"/>
        <w:gridCol w:w="1977"/>
        <w:gridCol w:w="1977"/>
        <w:gridCol w:w="1959"/>
      </w:tblGrid>
      <w:tr w14:paraId="642057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968" w:type="dxa"/>
            <w:vAlign w:val="top"/>
          </w:tcPr>
          <w:p w14:paraId="6ED94850">
            <w:pPr>
              <w:pStyle w:val="6"/>
              <w:spacing w:before="152" w:line="256" w:lineRule="exact"/>
              <w:ind w:left="85"/>
              <w:rPr>
                <w:sz w:val="19"/>
                <w:szCs w:val="19"/>
              </w:rPr>
            </w:pPr>
            <w:r>
              <w:rPr>
                <w:spacing w:val="1"/>
                <w:position w:val="1"/>
                <w:sz w:val="19"/>
                <w:szCs w:val="19"/>
              </w:rPr>
              <w:t>210</w:t>
            </w:r>
          </w:p>
        </w:tc>
        <w:tc>
          <w:tcPr>
            <w:tcW w:w="3895" w:type="dxa"/>
            <w:vAlign w:val="top"/>
          </w:tcPr>
          <w:p w14:paraId="6E012754">
            <w:pPr>
              <w:pStyle w:val="6"/>
              <w:spacing w:before="152" w:line="228" w:lineRule="auto"/>
              <w:ind w:left="76"/>
              <w:rPr>
                <w:sz w:val="19"/>
                <w:szCs w:val="19"/>
              </w:rPr>
            </w:pPr>
            <w:r>
              <w:rPr>
                <w:spacing w:val="8"/>
                <w:sz w:val="19"/>
                <w:szCs w:val="19"/>
              </w:rPr>
              <w:t>卫生健康支出</w:t>
            </w:r>
          </w:p>
        </w:tc>
        <w:tc>
          <w:tcPr>
            <w:tcW w:w="1977" w:type="dxa"/>
            <w:vAlign w:val="top"/>
          </w:tcPr>
          <w:p w14:paraId="63DB2968">
            <w:pPr>
              <w:pStyle w:val="6"/>
              <w:spacing w:before="152" w:line="255" w:lineRule="exact"/>
              <w:ind w:left="1502"/>
              <w:rPr>
                <w:sz w:val="19"/>
                <w:szCs w:val="19"/>
              </w:rPr>
            </w:pPr>
            <w:r>
              <w:rPr>
                <w:spacing w:val="1"/>
                <w:position w:val="1"/>
                <w:sz w:val="19"/>
                <w:szCs w:val="19"/>
              </w:rPr>
              <w:t>5.51</w:t>
            </w:r>
          </w:p>
        </w:tc>
        <w:tc>
          <w:tcPr>
            <w:tcW w:w="1977" w:type="dxa"/>
            <w:vAlign w:val="top"/>
          </w:tcPr>
          <w:p w14:paraId="6FFF6CC8">
            <w:pPr>
              <w:pStyle w:val="6"/>
              <w:spacing w:before="152" w:line="255" w:lineRule="exact"/>
              <w:ind w:left="1505"/>
              <w:rPr>
                <w:sz w:val="19"/>
                <w:szCs w:val="19"/>
              </w:rPr>
            </w:pPr>
            <w:r>
              <w:rPr>
                <w:spacing w:val="1"/>
                <w:position w:val="1"/>
                <w:sz w:val="19"/>
                <w:szCs w:val="19"/>
              </w:rPr>
              <w:t>5.51</w:t>
            </w:r>
          </w:p>
        </w:tc>
        <w:tc>
          <w:tcPr>
            <w:tcW w:w="1959" w:type="dxa"/>
            <w:vAlign w:val="top"/>
          </w:tcPr>
          <w:p w14:paraId="558173D8">
            <w:pPr>
              <w:pStyle w:val="6"/>
              <w:spacing w:before="152" w:line="255" w:lineRule="exact"/>
              <w:ind w:left="1479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0.00</w:t>
            </w:r>
          </w:p>
        </w:tc>
      </w:tr>
      <w:tr w14:paraId="43FAB2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968" w:type="dxa"/>
            <w:vAlign w:val="top"/>
          </w:tcPr>
          <w:p w14:paraId="1007CECA">
            <w:pPr>
              <w:pStyle w:val="6"/>
              <w:spacing w:before="143" w:line="255" w:lineRule="exact"/>
              <w:ind w:left="85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21011</w:t>
            </w:r>
          </w:p>
        </w:tc>
        <w:tc>
          <w:tcPr>
            <w:tcW w:w="3895" w:type="dxa"/>
            <w:vAlign w:val="top"/>
          </w:tcPr>
          <w:p w14:paraId="75A89179">
            <w:pPr>
              <w:pStyle w:val="6"/>
              <w:spacing w:before="142" w:line="229" w:lineRule="auto"/>
              <w:ind w:left="78"/>
              <w:rPr>
                <w:sz w:val="19"/>
                <w:szCs w:val="19"/>
              </w:rPr>
            </w:pPr>
            <w:r>
              <w:rPr>
                <w:spacing w:val="8"/>
                <w:sz w:val="19"/>
                <w:szCs w:val="19"/>
              </w:rPr>
              <w:t>行政事业单位医疗</w:t>
            </w:r>
          </w:p>
        </w:tc>
        <w:tc>
          <w:tcPr>
            <w:tcW w:w="1977" w:type="dxa"/>
            <w:vAlign w:val="top"/>
          </w:tcPr>
          <w:p w14:paraId="0FCA90A9">
            <w:pPr>
              <w:pStyle w:val="6"/>
              <w:spacing w:before="143" w:line="254" w:lineRule="exact"/>
              <w:ind w:left="1502"/>
              <w:rPr>
                <w:sz w:val="19"/>
                <w:szCs w:val="19"/>
              </w:rPr>
            </w:pPr>
            <w:r>
              <w:rPr>
                <w:spacing w:val="1"/>
                <w:position w:val="1"/>
                <w:sz w:val="19"/>
                <w:szCs w:val="19"/>
              </w:rPr>
              <w:t>5.51</w:t>
            </w:r>
          </w:p>
        </w:tc>
        <w:tc>
          <w:tcPr>
            <w:tcW w:w="1977" w:type="dxa"/>
            <w:vAlign w:val="top"/>
          </w:tcPr>
          <w:p w14:paraId="1C6CB44E">
            <w:pPr>
              <w:pStyle w:val="6"/>
              <w:spacing w:before="143" w:line="254" w:lineRule="exact"/>
              <w:ind w:left="1505"/>
              <w:rPr>
                <w:sz w:val="19"/>
                <w:szCs w:val="19"/>
              </w:rPr>
            </w:pPr>
            <w:r>
              <w:rPr>
                <w:spacing w:val="1"/>
                <w:position w:val="1"/>
                <w:sz w:val="19"/>
                <w:szCs w:val="19"/>
              </w:rPr>
              <w:t>5.51</w:t>
            </w:r>
          </w:p>
        </w:tc>
        <w:tc>
          <w:tcPr>
            <w:tcW w:w="1959" w:type="dxa"/>
            <w:vAlign w:val="top"/>
          </w:tcPr>
          <w:p w14:paraId="2DD1C5A8">
            <w:pPr>
              <w:pStyle w:val="6"/>
              <w:spacing w:before="143" w:line="254" w:lineRule="exact"/>
              <w:ind w:left="1479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0.00</w:t>
            </w:r>
          </w:p>
        </w:tc>
      </w:tr>
      <w:tr w14:paraId="38CE92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968" w:type="dxa"/>
            <w:vAlign w:val="top"/>
          </w:tcPr>
          <w:p w14:paraId="1E907328">
            <w:pPr>
              <w:pStyle w:val="6"/>
              <w:spacing w:before="143" w:line="255" w:lineRule="exact"/>
              <w:ind w:left="85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2101101</w:t>
            </w:r>
          </w:p>
        </w:tc>
        <w:tc>
          <w:tcPr>
            <w:tcW w:w="3895" w:type="dxa"/>
            <w:vAlign w:val="top"/>
          </w:tcPr>
          <w:p w14:paraId="722D5D2A">
            <w:pPr>
              <w:pStyle w:val="6"/>
              <w:spacing w:before="143" w:line="229" w:lineRule="auto"/>
              <w:ind w:left="78"/>
              <w:rPr>
                <w:sz w:val="19"/>
                <w:szCs w:val="19"/>
              </w:rPr>
            </w:pPr>
            <w:r>
              <w:rPr>
                <w:spacing w:val="8"/>
                <w:sz w:val="19"/>
                <w:szCs w:val="19"/>
              </w:rPr>
              <w:t>行政单位医疗</w:t>
            </w:r>
          </w:p>
        </w:tc>
        <w:tc>
          <w:tcPr>
            <w:tcW w:w="1977" w:type="dxa"/>
            <w:vAlign w:val="top"/>
          </w:tcPr>
          <w:p w14:paraId="4300BCD5">
            <w:pPr>
              <w:pStyle w:val="6"/>
              <w:spacing w:before="143" w:line="255" w:lineRule="exact"/>
              <w:ind w:left="1502"/>
              <w:rPr>
                <w:sz w:val="19"/>
                <w:szCs w:val="19"/>
              </w:rPr>
            </w:pPr>
            <w:r>
              <w:rPr>
                <w:spacing w:val="1"/>
                <w:position w:val="1"/>
                <w:sz w:val="19"/>
                <w:szCs w:val="19"/>
              </w:rPr>
              <w:t>5.51</w:t>
            </w:r>
          </w:p>
        </w:tc>
        <w:tc>
          <w:tcPr>
            <w:tcW w:w="1977" w:type="dxa"/>
            <w:vAlign w:val="top"/>
          </w:tcPr>
          <w:p w14:paraId="36D37754">
            <w:pPr>
              <w:pStyle w:val="6"/>
              <w:spacing w:before="143" w:line="255" w:lineRule="exact"/>
              <w:ind w:left="1505"/>
              <w:rPr>
                <w:sz w:val="19"/>
                <w:szCs w:val="19"/>
              </w:rPr>
            </w:pPr>
            <w:r>
              <w:rPr>
                <w:spacing w:val="1"/>
                <w:position w:val="1"/>
                <w:sz w:val="19"/>
                <w:szCs w:val="19"/>
              </w:rPr>
              <w:t>5.51</w:t>
            </w:r>
          </w:p>
        </w:tc>
        <w:tc>
          <w:tcPr>
            <w:tcW w:w="1959" w:type="dxa"/>
            <w:vAlign w:val="top"/>
          </w:tcPr>
          <w:p w14:paraId="234977EA">
            <w:pPr>
              <w:pStyle w:val="6"/>
              <w:spacing w:before="143" w:line="255" w:lineRule="exact"/>
              <w:ind w:left="1479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0.00</w:t>
            </w:r>
          </w:p>
        </w:tc>
      </w:tr>
      <w:tr w14:paraId="7E4361C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968" w:type="dxa"/>
            <w:vAlign w:val="top"/>
          </w:tcPr>
          <w:p w14:paraId="53C963E9">
            <w:pPr>
              <w:pStyle w:val="6"/>
              <w:spacing w:before="145" w:line="257" w:lineRule="exact"/>
              <w:ind w:left="85"/>
              <w:rPr>
                <w:sz w:val="19"/>
                <w:szCs w:val="19"/>
              </w:rPr>
            </w:pPr>
            <w:r>
              <w:rPr>
                <w:spacing w:val="1"/>
                <w:position w:val="1"/>
                <w:sz w:val="19"/>
                <w:szCs w:val="19"/>
              </w:rPr>
              <w:t>221</w:t>
            </w:r>
          </w:p>
        </w:tc>
        <w:tc>
          <w:tcPr>
            <w:tcW w:w="3895" w:type="dxa"/>
            <w:vAlign w:val="top"/>
          </w:tcPr>
          <w:p w14:paraId="5EF4D923">
            <w:pPr>
              <w:pStyle w:val="6"/>
              <w:spacing w:before="145" w:line="228" w:lineRule="auto"/>
              <w:ind w:left="74"/>
              <w:rPr>
                <w:sz w:val="19"/>
                <w:szCs w:val="19"/>
              </w:rPr>
            </w:pPr>
            <w:r>
              <w:rPr>
                <w:spacing w:val="8"/>
                <w:sz w:val="19"/>
                <w:szCs w:val="19"/>
              </w:rPr>
              <w:t>住房保障支出</w:t>
            </w:r>
          </w:p>
        </w:tc>
        <w:tc>
          <w:tcPr>
            <w:tcW w:w="1977" w:type="dxa"/>
            <w:vAlign w:val="top"/>
          </w:tcPr>
          <w:p w14:paraId="5E2B3D04">
            <w:pPr>
              <w:pStyle w:val="6"/>
              <w:spacing w:before="145" w:line="255" w:lineRule="exact"/>
              <w:ind w:left="1499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9.28</w:t>
            </w:r>
          </w:p>
        </w:tc>
        <w:tc>
          <w:tcPr>
            <w:tcW w:w="1977" w:type="dxa"/>
            <w:vAlign w:val="top"/>
          </w:tcPr>
          <w:p w14:paraId="251AADF4">
            <w:pPr>
              <w:pStyle w:val="6"/>
              <w:spacing w:before="145" w:line="255" w:lineRule="exact"/>
              <w:ind w:left="1502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9.28</w:t>
            </w:r>
          </w:p>
        </w:tc>
        <w:tc>
          <w:tcPr>
            <w:tcW w:w="1959" w:type="dxa"/>
            <w:vAlign w:val="top"/>
          </w:tcPr>
          <w:p w14:paraId="1949FB04">
            <w:pPr>
              <w:pStyle w:val="6"/>
              <w:spacing w:before="145" w:line="255" w:lineRule="exact"/>
              <w:ind w:left="1479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0.00</w:t>
            </w:r>
          </w:p>
        </w:tc>
      </w:tr>
      <w:tr w14:paraId="091A0C9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968" w:type="dxa"/>
            <w:vAlign w:val="top"/>
          </w:tcPr>
          <w:p w14:paraId="47E8BFBD">
            <w:pPr>
              <w:pStyle w:val="6"/>
              <w:spacing w:before="146" w:line="255" w:lineRule="exact"/>
              <w:ind w:left="85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22102</w:t>
            </w:r>
          </w:p>
        </w:tc>
        <w:tc>
          <w:tcPr>
            <w:tcW w:w="3895" w:type="dxa"/>
            <w:vAlign w:val="top"/>
          </w:tcPr>
          <w:p w14:paraId="697BCDD7">
            <w:pPr>
              <w:pStyle w:val="6"/>
              <w:spacing w:before="146" w:line="228" w:lineRule="auto"/>
              <w:ind w:left="74"/>
              <w:rPr>
                <w:sz w:val="19"/>
                <w:szCs w:val="19"/>
              </w:rPr>
            </w:pPr>
            <w:r>
              <w:rPr>
                <w:spacing w:val="8"/>
                <w:sz w:val="19"/>
                <w:szCs w:val="19"/>
              </w:rPr>
              <w:t>住房改革支出</w:t>
            </w:r>
          </w:p>
        </w:tc>
        <w:tc>
          <w:tcPr>
            <w:tcW w:w="1977" w:type="dxa"/>
            <w:vAlign w:val="top"/>
          </w:tcPr>
          <w:p w14:paraId="1789966E">
            <w:pPr>
              <w:pStyle w:val="6"/>
              <w:spacing w:before="146" w:line="254" w:lineRule="exact"/>
              <w:ind w:left="1499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9.28</w:t>
            </w:r>
          </w:p>
        </w:tc>
        <w:tc>
          <w:tcPr>
            <w:tcW w:w="1977" w:type="dxa"/>
            <w:vAlign w:val="top"/>
          </w:tcPr>
          <w:p w14:paraId="6CDE3AFE">
            <w:pPr>
              <w:pStyle w:val="6"/>
              <w:spacing w:before="146" w:line="254" w:lineRule="exact"/>
              <w:ind w:left="1502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9.28</w:t>
            </w:r>
          </w:p>
        </w:tc>
        <w:tc>
          <w:tcPr>
            <w:tcW w:w="1959" w:type="dxa"/>
            <w:vAlign w:val="top"/>
          </w:tcPr>
          <w:p w14:paraId="0DC2BA92">
            <w:pPr>
              <w:pStyle w:val="6"/>
              <w:spacing w:before="146" w:line="254" w:lineRule="exact"/>
              <w:ind w:left="1479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0.00</w:t>
            </w:r>
          </w:p>
        </w:tc>
      </w:tr>
      <w:tr w14:paraId="7F8417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968" w:type="dxa"/>
            <w:vAlign w:val="top"/>
          </w:tcPr>
          <w:p w14:paraId="6ECE92AB">
            <w:pPr>
              <w:pStyle w:val="6"/>
              <w:spacing w:before="146" w:line="255" w:lineRule="exact"/>
              <w:ind w:left="85"/>
              <w:rPr>
                <w:sz w:val="19"/>
                <w:szCs w:val="19"/>
              </w:rPr>
            </w:pPr>
            <w:r>
              <w:rPr>
                <w:spacing w:val="3"/>
                <w:position w:val="1"/>
                <w:sz w:val="19"/>
                <w:szCs w:val="19"/>
              </w:rPr>
              <w:t>2210201</w:t>
            </w:r>
          </w:p>
        </w:tc>
        <w:tc>
          <w:tcPr>
            <w:tcW w:w="3895" w:type="dxa"/>
            <w:vAlign w:val="top"/>
          </w:tcPr>
          <w:p w14:paraId="776AA80B">
            <w:pPr>
              <w:pStyle w:val="6"/>
              <w:spacing w:before="146" w:line="229" w:lineRule="auto"/>
              <w:ind w:left="74"/>
              <w:rPr>
                <w:sz w:val="19"/>
                <w:szCs w:val="19"/>
              </w:rPr>
            </w:pPr>
            <w:r>
              <w:rPr>
                <w:spacing w:val="8"/>
                <w:sz w:val="19"/>
                <w:szCs w:val="19"/>
              </w:rPr>
              <w:t>住房公积金</w:t>
            </w:r>
          </w:p>
        </w:tc>
        <w:tc>
          <w:tcPr>
            <w:tcW w:w="1977" w:type="dxa"/>
            <w:vAlign w:val="top"/>
          </w:tcPr>
          <w:p w14:paraId="4FB25D88">
            <w:pPr>
              <w:pStyle w:val="6"/>
              <w:spacing w:before="146" w:line="255" w:lineRule="exact"/>
              <w:ind w:left="1499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9.28</w:t>
            </w:r>
          </w:p>
        </w:tc>
        <w:tc>
          <w:tcPr>
            <w:tcW w:w="1977" w:type="dxa"/>
            <w:vAlign w:val="top"/>
          </w:tcPr>
          <w:p w14:paraId="2A4A09CE">
            <w:pPr>
              <w:pStyle w:val="6"/>
              <w:spacing w:before="146" w:line="255" w:lineRule="exact"/>
              <w:ind w:left="1502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9.28</w:t>
            </w:r>
          </w:p>
        </w:tc>
        <w:tc>
          <w:tcPr>
            <w:tcW w:w="1959" w:type="dxa"/>
            <w:vAlign w:val="top"/>
          </w:tcPr>
          <w:p w14:paraId="069FEC11">
            <w:pPr>
              <w:pStyle w:val="6"/>
              <w:spacing w:before="146" w:line="255" w:lineRule="exact"/>
              <w:ind w:left="1479"/>
              <w:rPr>
                <w:sz w:val="19"/>
                <w:szCs w:val="19"/>
              </w:rPr>
            </w:pPr>
            <w:r>
              <w:rPr>
                <w:spacing w:val="2"/>
                <w:position w:val="1"/>
                <w:sz w:val="19"/>
                <w:szCs w:val="19"/>
              </w:rPr>
              <w:t>0.00</w:t>
            </w:r>
          </w:p>
        </w:tc>
      </w:tr>
      <w:tr w14:paraId="3D7D22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10776" w:type="dxa"/>
            <w:gridSpan w:val="5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5C897F50">
            <w:pPr>
              <w:pStyle w:val="6"/>
              <w:spacing w:before="105" w:line="227" w:lineRule="auto"/>
              <w:ind w:left="88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注：本表反映部门本年度一般公共预算财政拨款支出情况。</w:t>
            </w:r>
          </w:p>
        </w:tc>
      </w:tr>
      <w:tr w14:paraId="6F9B9F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776" w:type="dxa"/>
            <w:gridSpan w:val="5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3DEAAEA8">
            <w:pPr>
              <w:pStyle w:val="6"/>
              <w:spacing w:before="114" w:line="227" w:lineRule="auto"/>
              <w:ind w:left="487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本表金额转换成万元时，因四舍五入可能存在尾差。</w:t>
            </w:r>
          </w:p>
        </w:tc>
      </w:tr>
      <w:tr w14:paraId="181ECD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0776" w:type="dxa"/>
            <w:gridSpan w:val="5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6E9EF91F">
            <w:pPr>
              <w:pStyle w:val="6"/>
              <w:spacing w:before="115" w:line="227" w:lineRule="auto"/>
              <w:ind w:left="489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如本表为空，则我部门本年度无此类资金收支余。</w:t>
            </w:r>
          </w:p>
        </w:tc>
      </w:tr>
    </w:tbl>
    <w:p w14:paraId="34E47800">
      <w:pPr>
        <w:pStyle w:val="2"/>
      </w:pPr>
    </w:p>
    <w:p w14:paraId="53085EA7">
      <w:pPr>
        <w:sectPr>
          <w:pgSz w:w="11906" w:h="16839"/>
          <w:pgMar w:top="566" w:right="557" w:bottom="0" w:left="557" w:header="0" w:footer="0" w:gutter="0"/>
          <w:cols w:space="720" w:num="1"/>
        </w:sectPr>
      </w:pPr>
    </w:p>
    <w:p w14:paraId="0FDE6FE9">
      <w:pPr>
        <w:spacing w:before="65" w:line="226" w:lineRule="auto"/>
        <w:ind w:left="237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</w:rPr>
        <w:t>一般公共预算财政拨款基本支出决算明细表</w:t>
      </w:r>
    </w:p>
    <w:p w14:paraId="5ED6C14C">
      <w:pPr>
        <w:spacing w:before="58" w:line="230" w:lineRule="auto"/>
        <w:ind w:left="9814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"/>
          <w:sz w:val="19"/>
          <w:szCs w:val="19"/>
        </w:rPr>
        <w:t>公开</w:t>
      </w:r>
      <w:r>
        <w:rPr>
          <w:rFonts w:ascii="宋体" w:hAnsi="宋体" w:eastAsia="宋体" w:cs="宋体"/>
          <w:spacing w:val="-3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"/>
          <w:sz w:val="19"/>
          <w:szCs w:val="19"/>
        </w:rPr>
        <w:t>06</w:t>
      </w:r>
      <w:r>
        <w:rPr>
          <w:rFonts w:ascii="宋体" w:hAnsi="宋体" w:eastAsia="宋体" w:cs="宋体"/>
          <w:spacing w:val="-39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"/>
          <w:sz w:val="19"/>
          <w:szCs w:val="19"/>
        </w:rPr>
        <w:t>表</w:t>
      </w:r>
    </w:p>
    <w:p w14:paraId="77C0B0D5">
      <w:pPr>
        <w:spacing w:before="75" w:line="228" w:lineRule="auto"/>
        <w:ind w:left="100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7"/>
          <w:sz w:val="19"/>
          <w:szCs w:val="19"/>
        </w:rPr>
        <w:t>部门：辽宁省铁岭市昌图县文化旅游和广播电视</w:t>
      </w:r>
      <w:r>
        <w:rPr>
          <w:rFonts w:ascii="宋体" w:hAnsi="宋体" w:eastAsia="宋体" w:cs="宋体"/>
          <w:spacing w:val="3"/>
          <w:sz w:val="19"/>
          <w:szCs w:val="19"/>
        </w:rPr>
        <w:t xml:space="preserve">       </w:t>
      </w:r>
      <w:r>
        <w:rPr>
          <w:rFonts w:ascii="宋体" w:hAnsi="宋体" w:eastAsia="宋体" w:cs="宋体"/>
          <w:spacing w:val="7"/>
          <w:sz w:val="19"/>
          <w:szCs w:val="19"/>
        </w:rPr>
        <w:t>2023</w:t>
      </w:r>
      <w:r>
        <w:rPr>
          <w:rFonts w:ascii="宋体" w:hAnsi="宋体" w:eastAsia="宋体" w:cs="宋体"/>
          <w:spacing w:val="-3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7"/>
          <w:sz w:val="19"/>
          <w:szCs w:val="19"/>
        </w:rPr>
        <w:t xml:space="preserve">年度  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                                 金额单位：万元</w:t>
      </w:r>
    </w:p>
    <w:p w14:paraId="36F0124A">
      <w:pPr>
        <w:spacing w:before="76" w:line="230" w:lineRule="auto"/>
        <w:ind w:left="100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z w:val="19"/>
          <w:szCs w:val="19"/>
        </w:rPr>
        <w:t>局</w:t>
      </w:r>
    </w:p>
    <w:p w14:paraId="204A9945">
      <w:pPr>
        <w:spacing w:line="19" w:lineRule="exact"/>
      </w:pPr>
    </w:p>
    <w:tbl>
      <w:tblPr>
        <w:tblStyle w:val="5"/>
        <w:tblW w:w="10776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9"/>
        <w:gridCol w:w="1977"/>
        <w:gridCol w:w="1019"/>
        <w:gridCol w:w="539"/>
        <w:gridCol w:w="1558"/>
        <w:gridCol w:w="1019"/>
        <w:gridCol w:w="539"/>
        <w:gridCol w:w="2536"/>
        <w:gridCol w:w="1040"/>
      </w:tblGrid>
      <w:tr w14:paraId="394A856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3545" w:type="dxa"/>
            <w:gridSpan w:val="3"/>
            <w:vAlign w:val="top"/>
          </w:tcPr>
          <w:p w14:paraId="1AF62543">
            <w:pPr>
              <w:pStyle w:val="6"/>
              <w:spacing w:before="102" w:line="233" w:lineRule="auto"/>
              <w:ind w:left="1490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人员经费</w:t>
            </w:r>
          </w:p>
        </w:tc>
        <w:tc>
          <w:tcPr>
            <w:tcW w:w="7231" w:type="dxa"/>
            <w:gridSpan w:val="6"/>
            <w:vAlign w:val="top"/>
          </w:tcPr>
          <w:p w14:paraId="645DF093">
            <w:pPr>
              <w:pStyle w:val="6"/>
              <w:spacing w:before="102" w:line="233" w:lineRule="auto"/>
              <w:ind w:left="3334"/>
              <w:rPr>
                <w:sz w:val="13"/>
                <w:szCs w:val="13"/>
              </w:rPr>
            </w:pPr>
            <w:r>
              <w:rPr>
                <w:spacing w:val="7"/>
                <w:sz w:val="13"/>
                <w:szCs w:val="13"/>
              </w:rPr>
              <w:t>公用经费</w:t>
            </w:r>
          </w:p>
        </w:tc>
      </w:tr>
      <w:tr w14:paraId="22BBB2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549" w:type="dxa"/>
            <w:vAlign w:val="top"/>
          </w:tcPr>
          <w:p w14:paraId="0443F05A">
            <w:pPr>
              <w:pStyle w:val="6"/>
              <w:spacing w:before="115" w:line="231" w:lineRule="auto"/>
              <w:ind w:left="129"/>
              <w:rPr>
                <w:sz w:val="13"/>
                <w:szCs w:val="13"/>
              </w:rPr>
            </w:pPr>
            <w:r>
              <w:rPr>
                <w:spacing w:val="6"/>
                <w:sz w:val="13"/>
                <w:szCs w:val="13"/>
              </w:rPr>
              <w:t>科目</w:t>
            </w:r>
          </w:p>
          <w:p w14:paraId="42AC089F">
            <w:pPr>
              <w:pStyle w:val="6"/>
              <w:spacing w:before="149" w:line="232" w:lineRule="auto"/>
              <w:ind w:left="130"/>
              <w:rPr>
                <w:sz w:val="13"/>
                <w:szCs w:val="13"/>
              </w:rPr>
            </w:pPr>
            <w:r>
              <w:rPr>
                <w:spacing w:val="5"/>
                <w:sz w:val="13"/>
                <w:szCs w:val="13"/>
              </w:rPr>
              <w:t>编码</w:t>
            </w:r>
          </w:p>
        </w:tc>
        <w:tc>
          <w:tcPr>
            <w:tcW w:w="1977" w:type="dxa"/>
            <w:vAlign w:val="top"/>
          </w:tcPr>
          <w:p w14:paraId="58688313">
            <w:pPr>
              <w:pStyle w:val="6"/>
              <w:spacing w:before="271" w:line="231" w:lineRule="auto"/>
              <w:ind w:left="700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科目名称</w:t>
            </w:r>
          </w:p>
        </w:tc>
        <w:tc>
          <w:tcPr>
            <w:tcW w:w="1019" w:type="dxa"/>
            <w:vAlign w:val="top"/>
          </w:tcPr>
          <w:p w14:paraId="5BD1576A">
            <w:pPr>
              <w:pStyle w:val="6"/>
              <w:spacing w:before="271" w:line="232" w:lineRule="auto"/>
              <w:ind w:left="297"/>
              <w:rPr>
                <w:sz w:val="13"/>
                <w:szCs w:val="13"/>
              </w:rPr>
            </w:pPr>
            <w:r>
              <w:rPr>
                <w:spacing w:val="6"/>
                <w:sz w:val="13"/>
                <w:szCs w:val="13"/>
              </w:rPr>
              <w:t>决算数</w:t>
            </w:r>
          </w:p>
        </w:tc>
        <w:tc>
          <w:tcPr>
            <w:tcW w:w="539" w:type="dxa"/>
            <w:vAlign w:val="top"/>
          </w:tcPr>
          <w:p w14:paraId="77811F6B">
            <w:pPr>
              <w:pStyle w:val="6"/>
              <w:spacing w:before="115" w:line="231" w:lineRule="auto"/>
              <w:ind w:left="124"/>
              <w:rPr>
                <w:sz w:val="13"/>
                <w:szCs w:val="13"/>
              </w:rPr>
            </w:pPr>
            <w:r>
              <w:rPr>
                <w:spacing w:val="6"/>
                <w:sz w:val="13"/>
                <w:szCs w:val="13"/>
              </w:rPr>
              <w:t>科目</w:t>
            </w:r>
          </w:p>
          <w:p w14:paraId="7638A575">
            <w:pPr>
              <w:pStyle w:val="6"/>
              <w:spacing w:before="149" w:line="232" w:lineRule="auto"/>
              <w:ind w:left="125"/>
              <w:rPr>
                <w:sz w:val="13"/>
                <w:szCs w:val="13"/>
              </w:rPr>
            </w:pPr>
            <w:r>
              <w:rPr>
                <w:spacing w:val="5"/>
                <w:sz w:val="13"/>
                <w:szCs w:val="13"/>
              </w:rPr>
              <w:t>编码</w:t>
            </w:r>
          </w:p>
        </w:tc>
        <w:tc>
          <w:tcPr>
            <w:tcW w:w="1558" w:type="dxa"/>
            <w:vAlign w:val="top"/>
          </w:tcPr>
          <w:p w14:paraId="3893F5FD">
            <w:pPr>
              <w:pStyle w:val="6"/>
              <w:spacing w:before="271" w:line="231" w:lineRule="auto"/>
              <w:ind w:left="497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科目名称</w:t>
            </w:r>
          </w:p>
        </w:tc>
        <w:tc>
          <w:tcPr>
            <w:tcW w:w="1019" w:type="dxa"/>
            <w:vAlign w:val="top"/>
          </w:tcPr>
          <w:p w14:paraId="7BE8AB25">
            <w:pPr>
              <w:pStyle w:val="6"/>
              <w:spacing w:before="271" w:line="232" w:lineRule="auto"/>
              <w:ind w:left="301"/>
              <w:rPr>
                <w:sz w:val="13"/>
                <w:szCs w:val="13"/>
              </w:rPr>
            </w:pPr>
            <w:r>
              <w:rPr>
                <w:spacing w:val="6"/>
                <w:sz w:val="13"/>
                <w:szCs w:val="13"/>
              </w:rPr>
              <w:t>决算数</w:t>
            </w:r>
          </w:p>
        </w:tc>
        <w:tc>
          <w:tcPr>
            <w:tcW w:w="539" w:type="dxa"/>
            <w:vAlign w:val="top"/>
          </w:tcPr>
          <w:p w14:paraId="6A6B173A">
            <w:pPr>
              <w:pStyle w:val="6"/>
              <w:spacing w:before="115" w:line="231" w:lineRule="auto"/>
              <w:ind w:left="128"/>
              <w:rPr>
                <w:sz w:val="13"/>
                <w:szCs w:val="13"/>
              </w:rPr>
            </w:pPr>
            <w:r>
              <w:rPr>
                <w:spacing w:val="6"/>
                <w:sz w:val="13"/>
                <w:szCs w:val="13"/>
              </w:rPr>
              <w:t>科目</w:t>
            </w:r>
          </w:p>
          <w:p w14:paraId="4A079470">
            <w:pPr>
              <w:pStyle w:val="6"/>
              <w:spacing w:before="149" w:line="232" w:lineRule="auto"/>
              <w:ind w:left="129"/>
              <w:rPr>
                <w:sz w:val="13"/>
                <w:szCs w:val="13"/>
              </w:rPr>
            </w:pPr>
            <w:r>
              <w:rPr>
                <w:spacing w:val="5"/>
                <w:sz w:val="13"/>
                <w:szCs w:val="13"/>
              </w:rPr>
              <w:t>编码</w:t>
            </w:r>
          </w:p>
        </w:tc>
        <w:tc>
          <w:tcPr>
            <w:tcW w:w="2536" w:type="dxa"/>
            <w:vAlign w:val="top"/>
          </w:tcPr>
          <w:p w14:paraId="637E0A9F">
            <w:pPr>
              <w:pStyle w:val="6"/>
              <w:spacing w:before="271" w:line="231" w:lineRule="auto"/>
              <w:ind w:left="990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科目名称</w:t>
            </w:r>
          </w:p>
        </w:tc>
        <w:tc>
          <w:tcPr>
            <w:tcW w:w="1040" w:type="dxa"/>
            <w:vAlign w:val="top"/>
          </w:tcPr>
          <w:p w14:paraId="6E10F5DA">
            <w:pPr>
              <w:pStyle w:val="6"/>
              <w:spacing w:before="271" w:line="232" w:lineRule="auto"/>
              <w:ind w:left="314"/>
              <w:rPr>
                <w:sz w:val="13"/>
                <w:szCs w:val="13"/>
              </w:rPr>
            </w:pPr>
            <w:r>
              <w:rPr>
                <w:spacing w:val="6"/>
                <w:sz w:val="13"/>
                <w:szCs w:val="13"/>
              </w:rPr>
              <w:t>决算数</w:t>
            </w:r>
          </w:p>
        </w:tc>
      </w:tr>
      <w:tr w14:paraId="6C31D5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549" w:type="dxa"/>
            <w:vAlign w:val="top"/>
          </w:tcPr>
          <w:p w14:paraId="47314634">
            <w:pPr>
              <w:pStyle w:val="6"/>
              <w:spacing w:before="87" w:line="178" w:lineRule="exact"/>
              <w:ind w:left="83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301</w:t>
            </w:r>
          </w:p>
        </w:tc>
        <w:tc>
          <w:tcPr>
            <w:tcW w:w="1977" w:type="dxa"/>
            <w:vAlign w:val="top"/>
          </w:tcPr>
          <w:p w14:paraId="0F2F6ED1">
            <w:pPr>
              <w:pStyle w:val="6"/>
              <w:spacing w:before="87" w:line="233" w:lineRule="auto"/>
              <w:ind w:left="73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工资福利支出</w:t>
            </w:r>
          </w:p>
        </w:tc>
        <w:tc>
          <w:tcPr>
            <w:tcW w:w="1019" w:type="dxa"/>
            <w:vAlign w:val="top"/>
          </w:tcPr>
          <w:p w14:paraId="44A47400">
            <w:pPr>
              <w:pStyle w:val="6"/>
              <w:spacing w:before="87" w:line="178" w:lineRule="exact"/>
              <w:ind w:left="524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146.55</w:t>
            </w:r>
          </w:p>
        </w:tc>
        <w:tc>
          <w:tcPr>
            <w:tcW w:w="539" w:type="dxa"/>
            <w:vAlign w:val="top"/>
          </w:tcPr>
          <w:p w14:paraId="5A680BBE">
            <w:pPr>
              <w:pStyle w:val="6"/>
              <w:spacing w:before="87" w:line="178" w:lineRule="exact"/>
              <w:ind w:left="78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302</w:t>
            </w:r>
          </w:p>
        </w:tc>
        <w:tc>
          <w:tcPr>
            <w:tcW w:w="1558" w:type="dxa"/>
            <w:vAlign w:val="top"/>
          </w:tcPr>
          <w:p w14:paraId="0B806799">
            <w:pPr>
              <w:pStyle w:val="6"/>
              <w:spacing w:before="88" w:line="232" w:lineRule="auto"/>
              <w:ind w:left="79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商品和服务支出</w:t>
            </w:r>
          </w:p>
        </w:tc>
        <w:tc>
          <w:tcPr>
            <w:tcW w:w="1019" w:type="dxa"/>
            <w:vAlign w:val="top"/>
          </w:tcPr>
          <w:p w14:paraId="15D8F27F">
            <w:pPr>
              <w:pStyle w:val="6"/>
              <w:spacing w:before="87" w:line="178" w:lineRule="exact"/>
              <w:ind w:left="589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23.61</w:t>
            </w:r>
          </w:p>
        </w:tc>
        <w:tc>
          <w:tcPr>
            <w:tcW w:w="539" w:type="dxa"/>
            <w:vAlign w:val="top"/>
          </w:tcPr>
          <w:p w14:paraId="5C04685F">
            <w:pPr>
              <w:pStyle w:val="6"/>
              <w:spacing w:before="87" w:line="178" w:lineRule="exact"/>
              <w:ind w:left="82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307</w:t>
            </w:r>
          </w:p>
        </w:tc>
        <w:tc>
          <w:tcPr>
            <w:tcW w:w="2536" w:type="dxa"/>
            <w:vAlign w:val="top"/>
          </w:tcPr>
          <w:p w14:paraId="257DA9E7">
            <w:pPr>
              <w:pStyle w:val="6"/>
              <w:spacing w:before="88" w:line="232" w:lineRule="auto"/>
              <w:ind w:left="81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债务利息及费用支出</w:t>
            </w:r>
          </w:p>
        </w:tc>
        <w:tc>
          <w:tcPr>
            <w:tcW w:w="1040" w:type="dxa"/>
            <w:vAlign w:val="top"/>
          </w:tcPr>
          <w:p w14:paraId="132B3493">
            <w:pPr>
              <w:rPr>
                <w:rFonts w:ascii="Arial"/>
                <w:sz w:val="21"/>
              </w:rPr>
            </w:pPr>
          </w:p>
        </w:tc>
      </w:tr>
      <w:tr w14:paraId="6E5E4E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549" w:type="dxa"/>
            <w:vAlign w:val="top"/>
          </w:tcPr>
          <w:p w14:paraId="1F7F7C21">
            <w:pPr>
              <w:pStyle w:val="6"/>
              <w:spacing w:before="89" w:line="177" w:lineRule="exact"/>
              <w:ind w:left="9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30101</w:t>
            </w:r>
          </w:p>
        </w:tc>
        <w:tc>
          <w:tcPr>
            <w:tcW w:w="1977" w:type="dxa"/>
            <w:vAlign w:val="top"/>
          </w:tcPr>
          <w:p w14:paraId="3CFE0610">
            <w:pPr>
              <w:pStyle w:val="6"/>
              <w:spacing w:before="89" w:line="231" w:lineRule="auto"/>
              <w:ind w:left="211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基本工资</w:t>
            </w:r>
          </w:p>
        </w:tc>
        <w:tc>
          <w:tcPr>
            <w:tcW w:w="1019" w:type="dxa"/>
            <w:vAlign w:val="top"/>
          </w:tcPr>
          <w:p w14:paraId="534EB643">
            <w:pPr>
              <w:pStyle w:val="6"/>
              <w:spacing w:before="89" w:line="177" w:lineRule="exact"/>
              <w:ind w:left="586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51.64</w:t>
            </w:r>
          </w:p>
        </w:tc>
        <w:tc>
          <w:tcPr>
            <w:tcW w:w="539" w:type="dxa"/>
            <w:vAlign w:val="top"/>
          </w:tcPr>
          <w:p w14:paraId="3F63D7A4">
            <w:pPr>
              <w:pStyle w:val="6"/>
              <w:spacing w:before="89" w:line="177" w:lineRule="exact"/>
              <w:ind w:left="93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30201</w:t>
            </w:r>
          </w:p>
        </w:tc>
        <w:tc>
          <w:tcPr>
            <w:tcW w:w="1558" w:type="dxa"/>
            <w:vAlign w:val="top"/>
          </w:tcPr>
          <w:p w14:paraId="6ABB60E3">
            <w:pPr>
              <w:pStyle w:val="6"/>
              <w:spacing w:before="89" w:line="232" w:lineRule="auto"/>
              <w:ind w:left="218"/>
              <w:rPr>
                <w:sz w:val="13"/>
                <w:szCs w:val="13"/>
              </w:rPr>
            </w:pPr>
            <w:r>
              <w:rPr>
                <w:spacing w:val="7"/>
                <w:sz w:val="13"/>
                <w:szCs w:val="13"/>
              </w:rPr>
              <w:t>办公费</w:t>
            </w:r>
          </w:p>
        </w:tc>
        <w:tc>
          <w:tcPr>
            <w:tcW w:w="1019" w:type="dxa"/>
            <w:vAlign w:val="top"/>
          </w:tcPr>
          <w:p w14:paraId="70435F75">
            <w:pPr>
              <w:pStyle w:val="6"/>
              <w:spacing w:before="89" w:line="177" w:lineRule="exact"/>
              <w:ind w:left="660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5.39</w:t>
            </w:r>
          </w:p>
        </w:tc>
        <w:tc>
          <w:tcPr>
            <w:tcW w:w="539" w:type="dxa"/>
            <w:vAlign w:val="top"/>
          </w:tcPr>
          <w:p w14:paraId="7EE70AA6">
            <w:pPr>
              <w:pStyle w:val="6"/>
              <w:spacing w:before="89" w:line="177" w:lineRule="exact"/>
              <w:ind w:left="9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30701</w:t>
            </w:r>
          </w:p>
        </w:tc>
        <w:tc>
          <w:tcPr>
            <w:tcW w:w="2536" w:type="dxa"/>
            <w:vAlign w:val="top"/>
          </w:tcPr>
          <w:p w14:paraId="482A3A73">
            <w:pPr>
              <w:pStyle w:val="6"/>
              <w:spacing w:before="89" w:line="232" w:lineRule="auto"/>
              <w:ind w:left="233"/>
              <w:rPr>
                <w:sz w:val="13"/>
                <w:szCs w:val="13"/>
              </w:rPr>
            </w:pPr>
            <w:r>
              <w:rPr>
                <w:spacing w:val="6"/>
                <w:sz w:val="13"/>
                <w:szCs w:val="13"/>
              </w:rPr>
              <w:t>国内债务付息</w:t>
            </w:r>
          </w:p>
        </w:tc>
        <w:tc>
          <w:tcPr>
            <w:tcW w:w="1040" w:type="dxa"/>
            <w:vAlign w:val="top"/>
          </w:tcPr>
          <w:p w14:paraId="6E40B4EA">
            <w:pPr>
              <w:rPr>
                <w:rFonts w:ascii="Arial"/>
                <w:sz w:val="21"/>
              </w:rPr>
            </w:pPr>
          </w:p>
        </w:tc>
      </w:tr>
      <w:tr w14:paraId="5C3C293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549" w:type="dxa"/>
            <w:vAlign w:val="top"/>
          </w:tcPr>
          <w:p w14:paraId="73CD1FEE">
            <w:pPr>
              <w:pStyle w:val="6"/>
              <w:spacing w:before="89" w:line="177" w:lineRule="exact"/>
              <w:ind w:left="9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30102</w:t>
            </w:r>
          </w:p>
        </w:tc>
        <w:tc>
          <w:tcPr>
            <w:tcW w:w="1977" w:type="dxa"/>
            <w:vAlign w:val="top"/>
          </w:tcPr>
          <w:p w14:paraId="3CF95358">
            <w:pPr>
              <w:pStyle w:val="6"/>
              <w:spacing w:before="89" w:line="232" w:lineRule="auto"/>
              <w:ind w:left="211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津贴补贴</w:t>
            </w:r>
          </w:p>
        </w:tc>
        <w:tc>
          <w:tcPr>
            <w:tcW w:w="1019" w:type="dxa"/>
            <w:vAlign w:val="top"/>
          </w:tcPr>
          <w:p w14:paraId="4031D894">
            <w:pPr>
              <w:pStyle w:val="6"/>
              <w:spacing w:before="89" w:line="177" w:lineRule="exact"/>
              <w:ind w:left="585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28.97</w:t>
            </w:r>
          </w:p>
        </w:tc>
        <w:tc>
          <w:tcPr>
            <w:tcW w:w="539" w:type="dxa"/>
            <w:vAlign w:val="top"/>
          </w:tcPr>
          <w:p w14:paraId="0C2DA4CA">
            <w:pPr>
              <w:pStyle w:val="6"/>
              <w:spacing w:before="89" w:line="177" w:lineRule="exact"/>
              <w:ind w:left="93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30202</w:t>
            </w:r>
          </w:p>
        </w:tc>
        <w:tc>
          <w:tcPr>
            <w:tcW w:w="1558" w:type="dxa"/>
            <w:vAlign w:val="top"/>
          </w:tcPr>
          <w:p w14:paraId="61877312">
            <w:pPr>
              <w:pStyle w:val="6"/>
              <w:spacing w:before="89" w:line="232" w:lineRule="auto"/>
              <w:ind w:left="227"/>
              <w:rPr>
                <w:sz w:val="13"/>
                <w:szCs w:val="13"/>
              </w:rPr>
            </w:pPr>
            <w:r>
              <w:rPr>
                <w:spacing w:val="4"/>
                <w:sz w:val="13"/>
                <w:szCs w:val="13"/>
              </w:rPr>
              <w:t>印刷费</w:t>
            </w:r>
          </w:p>
        </w:tc>
        <w:tc>
          <w:tcPr>
            <w:tcW w:w="1019" w:type="dxa"/>
            <w:vAlign w:val="top"/>
          </w:tcPr>
          <w:p w14:paraId="266DC66C">
            <w:pPr>
              <w:pStyle w:val="6"/>
              <w:spacing w:before="89" w:line="177" w:lineRule="exact"/>
              <w:ind w:left="65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0.97</w:t>
            </w:r>
          </w:p>
        </w:tc>
        <w:tc>
          <w:tcPr>
            <w:tcW w:w="539" w:type="dxa"/>
            <w:vAlign w:val="top"/>
          </w:tcPr>
          <w:p w14:paraId="0D5EF37A">
            <w:pPr>
              <w:pStyle w:val="6"/>
              <w:spacing w:before="89" w:line="177" w:lineRule="exact"/>
              <w:ind w:left="9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30702</w:t>
            </w:r>
          </w:p>
        </w:tc>
        <w:tc>
          <w:tcPr>
            <w:tcW w:w="2536" w:type="dxa"/>
            <w:vAlign w:val="top"/>
          </w:tcPr>
          <w:p w14:paraId="79716267">
            <w:pPr>
              <w:pStyle w:val="6"/>
              <w:spacing w:before="89" w:line="232" w:lineRule="auto"/>
              <w:ind w:left="233"/>
              <w:rPr>
                <w:sz w:val="13"/>
                <w:szCs w:val="13"/>
              </w:rPr>
            </w:pPr>
            <w:r>
              <w:rPr>
                <w:spacing w:val="6"/>
                <w:sz w:val="13"/>
                <w:szCs w:val="13"/>
              </w:rPr>
              <w:t>国外债务付息</w:t>
            </w:r>
          </w:p>
        </w:tc>
        <w:tc>
          <w:tcPr>
            <w:tcW w:w="1040" w:type="dxa"/>
            <w:vAlign w:val="top"/>
          </w:tcPr>
          <w:p w14:paraId="276F6F55">
            <w:pPr>
              <w:rPr>
                <w:rFonts w:ascii="Arial"/>
                <w:sz w:val="21"/>
              </w:rPr>
            </w:pPr>
          </w:p>
        </w:tc>
      </w:tr>
      <w:tr w14:paraId="36E547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549" w:type="dxa"/>
            <w:vAlign w:val="top"/>
          </w:tcPr>
          <w:p w14:paraId="340739C5">
            <w:pPr>
              <w:pStyle w:val="6"/>
              <w:spacing w:before="91" w:line="177" w:lineRule="exact"/>
              <w:ind w:left="9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30103</w:t>
            </w:r>
          </w:p>
        </w:tc>
        <w:tc>
          <w:tcPr>
            <w:tcW w:w="1977" w:type="dxa"/>
            <w:vAlign w:val="top"/>
          </w:tcPr>
          <w:p w14:paraId="241F7D9D">
            <w:pPr>
              <w:pStyle w:val="6"/>
              <w:spacing w:before="91" w:line="233" w:lineRule="auto"/>
              <w:ind w:left="212"/>
              <w:rPr>
                <w:sz w:val="13"/>
                <w:szCs w:val="13"/>
              </w:rPr>
            </w:pPr>
            <w:r>
              <w:rPr>
                <w:spacing w:val="5"/>
                <w:sz w:val="13"/>
                <w:szCs w:val="13"/>
              </w:rPr>
              <w:t>奖金</w:t>
            </w:r>
          </w:p>
        </w:tc>
        <w:tc>
          <w:tcPr>
            <w:tcW w:w="1019" w:type="dxa"/>
            <w:vAlign w:val="top"/>
          </w:tcPr>
          <w:p w14:paraId="0DB18840">
            <w:pPr>
              <w:pStyle w:val="6"/>
              <w:spacing w:before="91" w:line="177" w:lineRule="exact"/>
              <w:ind w:left="654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6.91</w:t>
            </w:r>
          </w:p>
        </w:tc>
        <w:tc>
          <w:tcPr>
            <w:tcW w:w="539" w:type="dxa"/>
            <w:vAlign w:val="top"/>
          </w:tcPr>
          <w:p w14:paraId="0356D76F">
            <w:pPr>
              <w:pStyle w:val="6"/>
              <w:spacing w:before="91" w:line="177" w:lineRule="exact"/>
              <w:ind w:left="93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30203</w:t>
            </w:r>
          </w:p>
        </w:tc>
        <w:tc>
          <w:tcPr>
            <w:tcW w:w="1558" w:type="dxa"/>
            <w:vAlign w:val="top"/>
          </w:tcPr>
          <w:p w14:paraId="00696BE9">
            <w:pPr>
              <w:pStyle w:val="6"/>
              <w:spacing w:before="91" w:line="233" w:lineRule="auto"/>
              <w:ind w:left="221"/>
              <w:rPr>
                <w:sz w:val="13"/>
                <w:szCs w:val="13"/>
              </w:rPr>
            </w:pPr>
            <w:r>
              <w:rPr>
                <w:spacing w:val="6"/>
                <w:sz w:val="13"/>
                <w:szCs w:val="13"/>
              </w:rPr>
              <w:t>咨询费</w:t>
            </w:r>
          </w:p>
        </w:tc>
        <w:tc>
          <w:tcPr>
            <w:tcW w:w="1019" w:type="dxa"/>
            <w:vAlign w:val="top"/>
          </w:tcPr>
          <w:p w14:paraId="45F2B8D8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7506E1C9">
            <w:pPr>
              <w:pStyle w:val="6"/>
              <w:spacing w:before="91" w:line="177" w:lineRule="exact"/>
              <w:ind w:left="82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310</w:t>
            </w:r>
          </w:p>
        </w:tc>
        <w:tc>
          <w:tcPr>
            <w:tcW w:w="2536" w:type="dxa"/>
            <w:vAlign w:val="top"/>
          </w:tcPr>
          <w:p w14:paraId="5572E942">
            <w:pPr>
              <w:pStyle w:val="6"/>
              <w:spacing w:before="91" w:line="231" w:lineRule="auto"/>
              <w:ind w:left="86"/>
              <w:rPr>
                <w:sz w:val="13"/>
                <w:szCs w:val="13"/>
              </w:rPr>
            </w:pPr>
            <w:r>
              <w:rPr>
                <w:spacing w:val="7"/>
                <w:sz w:val="13"/>
                <w:szCs w:val="13"/>
              </w:rPr>
              <w:t>资本性支出</w:t>
            </w:r>
          </w:p>
        </w:tc>
        <w:tc>
          <w:tcPr>
            <w:tcW w:w="1040" w:type="dxa"/>
            <w:vAlign w:val="top"/>
          </w:tcPr>
          <w:p w14:paraId="005A7559">
            <w:pPr>
              <w:rPr>
                <w:rFonts w:ascii="Arial"/>
                <w:sz w:val="21"/>
              </w:rPr>
            </w:pPr>
          </w:p>
        </w:tc>
      </w:tr>
      <w:tr w14:paraId="7E395E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549" w:type="dxa"/>
            <w:vAlign w:val="top"/>
          </w:tcPr>
          <w:p w14:paraId="20419CB8">
            <w:pPr>
              <w:pStyle w:val="6"/>
              <w:spacing w:before="90" w:line="178" w:lineRule="exact"/>
              <w:ind w:left="9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30106</w:t>
            </w:r>
          </w:p>
        </w:tc>
        <w:tc>
          <w:tcPr>
            <w:tcW w:w="1977" w:type="dxa"/>
            <w:vAlign w:val="top"/>
          </w:tcPr>
          <w:p w14:paraId="1D45879C">
            <w:pPr>
              <w:pStyle w:val="6"/>
              <w:spacing w:before="91" w:line="232" w:lineRule="auto"/>
              <w:ind w:left="211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伙食补助费</w:t>
            </w:r>
          </w:p>
        </w:tc>
        <w:tc>
          <w:tcPr>
            <w:tcW w:w="1019" w:type="dxa"/>
            <w:vAlign w:val="top"/>
          </w:tcPr>
          <w:p w14:paraId="3170FC41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54D6DEF1">
            <w:pPr>
              <w:pStyle w:val="6"/>
              <w:spacing w:before="90" w:line="178" w:lineRule="exact"/>
              <w:ind w:left="93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30204</w:t>
            </w:r>
          </w:p>
        </w:tc>
        <w:tc>
          <w:tcPr>
            <w:tcW w:w="1558" w:type="dxa"/>
            <w:vAlign w:val="top"/>
          </w:tcPr>
          <w:p w14:paraId="39FCF89D">
            <w:pPr>
              <w:pStyle w:val="6"/>
              <w:spacing w:before="90" w:line="233" w:lineRule="auto"/>
              <w:ind w:left="216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手续费</w:t>
            </w:r>
          </w:p>
        </w:tc>
        <w:tc>
          <w:tcPr>
            <w:tcW w:w="1019" w:type="dxa"/>
            <w:vAlign w:val="top"/>
          </w:tcPr>
          <w:p w14:paraId="77AA711F">
            <w:pPr>
              <w:pStyle w:val="6"/>
              <w:spacing w:before="90" w:line="178" w:lineRule="exact"/>
              <w:ind w:left="65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0.01</w:t>
            </w:r>
          </w:p>
        </w:tc>
        <w:tc>
          <w:tcPr>
            <w:tcW w:w="539" w:type="dxa"/>
            <w:vAlign w:val="top"/>
          </w:tcPr>
          <w:p w14:paraId="236DE148">
            <w:pPr>
              <w:pStyle w:val="6"/>
              <w:spacing w:before="90" w:line="178" w:lineRule="exact"/>
              <w:ind w:left="9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31001</w:t>
            </w:r>
          </w:p>
        </w:tc>
        <w:tc>
          <w:tcPr>
            <w:tcW w:w="2536" w:type="dxa"/>
            <w:vAlign w:val="top"/>
          </w:tcPr>
          <w:p w14:paraId="3C3A244F">
            <w:pPr>
              <w:pStyle w:val="6"/>
              <w:spacing w:before="90" w:line="233" w:lineRule="auto"/>
              <w:ind w:left="220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房屋建筑物购建</w:t>
            </w:r>
          </w:p>
        </w:tc>
        <w:tc>
          <w:tcPr>
            <w:tcW w:w="1040" w:type="dxa"/>
            <w:vAlign w:val="top"/>
          </w:tcPr>
          <w:p w14:paraId="56A82FBC">
            <w:pPr>
              <w:rPr>
                <w:rFonts w:ascii="Arial"/>
                <w:sz w:val="21"/>
              </w:rPr>
            </w:pPr>
          </w:p>
        </w:tc>
      </w:tr>
      <w:tr w14:paraId="71921A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549" w:type="dxa"/>
            <w:vAlign w:val="top"/>
          </w:tcPr>
          <w:p w14:paraId="3FDE666D">
            <w:pPr>
              <w:pStyle w:val="6"/>
              <w:spacing w:before="92" w:line="177" w:lineRule="exact"/>
              <w:ind w:left="9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30107</w:t>
            </w:r>
          </w:p>
        </w:tc>
        <w:tc>
          <w:tcPr>
            <w:tcW w:w="1977" w:type="dxa"/>
            <w:vAlign w:val="top"/>
          </w:tcPr>
          <w:p w14:paraId="1E92B3B5">
            <w:pPr>
              <w:pStyle w:val="6"/>
              <w:spacing w:before="92" w:line="233" w:lineRule="auto"/>
              <w:ind w:left="213"/>
              <w:rPr>
                <w:sz w:val="13"/>
                <w:szCs w:val="13"/>
              </w:rPr>
            </w:pPr>
            <w:r>
              <w:rPr>
                <w:spacing w:val="7"/>
                <w:sz w:val="13"/>
                <w:szCs w:val="13"/>
              </w:rPr>
              <w:t>绩效工资</w:t>
            </w:r>
          </w:p>
        </w:tc>
        <w:tc>
          <w:tcPr>
            <w:tcW w:w="1019" w:type="dxa"/>
            <w:vAlign w:val="top"/>
          </w:tcPr>
          <w:p w14:paraId="7BB36C00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61029B0D">
            <w:pPr>
              <w:pStyle w:val="6"/>
              <w:spacing w:before="92" w:line="177" w:lineRule="exact"/>
              <w:ind w:left="93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30205</w:t>
            </w:r>
          </w:p>
        </w:tc>
        <w:tc>
          <w:tcPr>
            <w:tcW w:w="1558" w:type="dxa"/>
            <w:vAlign w:val="top"/>
          </w:tcPr>
          <w:p w14:paraId="791DFE1B">
            <w:pPr>
              <w:pStyle w:val="6"/>
              <w:spacing w:before="92" w:line="232" w:lineRule="auto"/>
              <w:ind w:left="217"/>
              <w:rPr>
                <w:sz w:val="13"/>
                <w:szCs w:val="13"/>
              </w:rPr>
            </w:pPr>
            <w:r>
              <w:rPr>
                <w:spacing w:val="5"/>
                <w:sz w:val="13"/>
                <w:szCs w:val="13"/>
              </w:rPr>
              <w:t>水费</w:t>
            </w:r>
          </w:p>
        </w:tc>
        <w:tc>
          <w:tcPr>
            <w:tcW w:w="1019" w:type="dxa"/>
            <w:vAlign w:val="top"/>
          </w:tcPr>
          <w:p w14:paraId="770EB425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78E4AA3C">
            <w:pPr>
              <w:pStyle w:val="6"/>
              <w:spacing w:before="92" w:line="177" w:lineRule="exact"/>
              <w:ind w:left="9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31002</w:t>
            </w:r>
          </w:p>
        </w:tc>
        <w:tc>
          <w:tcPr>
            <w:tcW w:w="2536" w:type="dxa"/>
            <w:vAlign w:val="top"/>
          </w:tcPr>
          <w:p w14:paraId="582DE846">
            <w:pPr>
              <w:pStyle w:val="6"/>
              <w:spacing w:before="92" w:line="232" w:lineRule="auto"/>
              <w:ind w:left="222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办公设备购置</w:t>
            </w:r>
          </w:p>
        </w:tc>
        <w:tc>
          <w:tcPr>
            <w:tcW w:w="1040" w:type="dxa"/>
            <w:vAlign w:val="top"/>
          </w:tcPr>
          <w:p w14:paraId="3C410842">
            <w:pPr>
              <w:rPr>
                <w:rFonts w:ascii="Arial"/>
                <w:sz w:val="21"/>
              </w:rPr>
            </w:pPr>
          </w:p>
        </w:tc>
      </w:tr>
      <w:tr w14:paraId="7C036E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549" w:type="dxa"/>
            <w:vAlign w:val="top"/>
          </w:tcPr>
          <w:p w14:paraId="3FF73409">
            <w:pPr>
              <w:pStyle w:val="6"/>
              <w:spacing w:before="90" w:line="178" w:lineRule="exact"/>
              <w:ind w:left="9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30108</w:t>
            </w:r>
          </w:p>
        </w:tc>
        <w:tc>
          <w:tcPr>
            <w:tcW w:w="1977" w:type="dxa"/>
            <w:vAlign w:val="top"/>
          </w:tcPr>
          <w:p w14:paraId="11461BFB">
            <w:pPr>
              <w:pStyle w:val="6"/>
              <w:spacing w:before="86" w:line="231" w:lineRule="auto"/>
              <w:ind w:left="210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机关事业单位基本养老保险</w:t>
            </w:r>
          </w:p>
        </w:tc>
        <w:tc>
          <w:tcPr>
            <w:tcW w:w="1019" w:type="dxa"/>
            <w:vAlign w:val="top"/>
          </w:tcPr>
          <w:p w14:paraId="7ED67FF1">
            <w:pPr>
              <w:pStyle w:val="6"/>
              <w:spacing w:before="90" w:line="178" w:lineRule="exact"/>
              <w:ind w:left="594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13.29</w:t>
            </w:r>
          </w:p>
        </w:tc>
        <w:tc>
          <w:tcPr>
            <w:tcW w:w="539" w:type="dxa"/>
            <w:vAlign w:val="top"/>
          </w:tcPr>
          <w:p w14:paraId="3C8F0382">
            <w:pPr>
              <w:pStyle w:val="6"/>
              <w:spacing w:before="90" w:line="178" w:lineRule="exact"/>
              <w:ind w:left="93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30206</w:t>
            </w:r>
          </w:p>
        </w:tc>
        <w:tc>
          <w:tcPr>
            <w:tcW w:w="1558" w:type="dxa"/>
            <w:vAlign w:val="top"/>
          </w:tcPr>
          <w:p w14:paraId="25E58332">
            <w:pPr>
              <w:pStyle w:val="6"/>
              <w:spacing w:before="90" w:line="233" w:lineRule="auto"/>
              <w:ind w:left="232"/>
              <w:rPr>
                <w:sz w:val="13"/>
                <w:szCs w:val="13"/>
              </w:rPr>
            </w:pPr>
            <w:r>
              <w:rPr>
                <w:spacing w:val="-2"/>
                <w:sz w:val="13"/>
                <w:szCs w:val="13"/>
              </w:rPr>
              <w:t>电费</w:t>
            </w:r>
          </w:p>
        </w:tc>
        <w:tc>
          <w:tcPr>
            <w:tcW w:w="1019" w:type="dxa"/>
            <w:vAlign w:val="top"/>
          </w:tcPr>
          <w:p w14:paraId="381027CA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04D81995">
            <w:pPr>
              <w:pStyle w:val="6"/>
              <w:spacing w:before="90" w:line="178" w:lineRule="exact"/>
              <w:ind w:left="9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31003</w:t>
            </w:r>
          </w:p>
        </w:tc>
        <w:tc>
          <w:tcPr>
            <w:tcW w:w="2536" w:type="dxa"/>
            <w:vAlign w:val="top"/>
          </w:tcPr>
          <w:p w14:paraId="3307A364">
            <w:pPr>
              <w:pStyle w:val="6"/>
              <w:spacing w:before="90" w:line="233" w:lineRule="auto"/>
              <w:ind w:left="220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专用设备购置</w:t>
            </w:r>
          </w:p>
        </w:tc>
        <w:tc>
          <w:tcPr>
            <w:tcW w:w="1040" w:type="dxa"/>
            <w:vAlign w:val="top"/>
          </w:tcPr>
          <w:p w14:paraId="2F269800">
            <w:pPr>
              <w:rPr>
                <w:rFonts w:ascii="Arial"/>
                <w:sz w:val="21"/>
              </w:rPr>
            </w:pPr>
          </w:p>
        </w:tc>
      </w:tr>
      <w:tr w14:paraId="4AB60D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549" w:type="dxa"/>
            <w:vAlign w:val="top"/>
          </w:tcPr>
          <w:p w14:paraId="387549CB">
            <w:pPr>
              <w:pStyle w:val="6"/>
              <w:spacing w:before="92" w:line="177" w:lineRule="exact"/>
              <w:ind w:left="9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30109</w:t>
            </w:r>
          </w:p>
        </w:tc>
        <w:tc>
          <w:tcPr>
            <w:tcW w:w="1977" w:type="dxa"/>
            <w:vAlign w:val="top"/>
          </w:tcPr>
          <w:p w14:paraId="4C3E4BB6">
            <w:pPr>
              <w:pStyle w:val="6"/>
              <w:spacing w:before="92" w:line="232" w:lineRule="auto"/>
              <w:ind w:left="211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职业年金缴费</w:t>
            </w:r>
          </w:p>
        </w:tc>
        <w:tc>
          <w:tcPr>
            <w:tcW w:w="1019" w:type="dxa"/>
            <w:vAlign w:val="top"/>
          </w:tcPr>
          <w:p w14:paraId="57A5725A">
            <w:pPr>
              <w:pStyle w:val="6"/>
              <w:spacing w:before="92" w:line="177" w:lineRule="exact"/>
              <w:ind w:left="594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10.24</w:t>
            </w:r>
          </w:p>
        </w:tc>
        <w:tc>
          <w:tcPr>
            <w:tcW w:w="539" w:type="dxa"/>
            <w:vAlign w:val="top"/>
          </w:tcPr>
          <w:p w14:paraId="6246C333">
            <w:pPr>
              <w:pStyle w:val="6"/>
              <w:spacing w:before="92" w:line="177" w:lineRule="exact"/>
              <w:ind w:left="93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30207</w:t>
            </w:r>
          </w:p>
        </w:tc>
        <w:tc>
          <w:tcPr>
            <w:tcW w:w="1558" w:type="dxa"/>
            <w:vAlign w:val="top"/>
          </w:tcPr>
          <w:p w14:paraId="149DC6E7">
            <w:pPr>
              <w:pStyle w:val="6"/>
              <w:spacing w:before="92" w:line="233" w:lineRule="auto"/>
              <w:ind w:left="226"/>
              <w:rPr>
                <w:sz w:val="13"/>
                <w:szCs w:val="13"/>
              </w:rPr>
            </w:pPr>
            <w:r>
              <w:rPr>
                <w:spacing w:val="4"/>
                <w:sz w:val="13"/>
                <w:szCs w:val="13"/>
              </w:rPr>
              <w:t>邮电费</w:t>
            </w:r>
          </w:p>
        </w:tc>
        <w:tc>
          <w:tcPr>
            <w:tcW w:w="1019" w:type="dxa"/>
            <w:vAlign w:val="top"/>
          </w:tcPr>
          <w:p w14:paraId="7FC26A60">
            <w:pPr>
              <w:pStyle w:val="6"/>
              <w:spacing w:before="92" w:line="177" w:lineRule="exact"/>
              <w:ind w:left="667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1.14</w:t>
            </w:r>
          </w:p>
        </w:tc>
        <w:tc>
          <w:tcPr>
            <w:tcW w:w="539" w:type="dxa"/>
            <w:vAlign w:val="top"/>
          </w:tcPr>
          <w:p w14:paraId="6C814AA0">
            <w:pPr>
              <w:pStyle w:val="6"/>
              <w:spacing w:before="92" w:line="177" w:lineRule="exact"/>
              <w:ind w:left="9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31005</w:t>
            </w:r>
          </w:p>
        </w:tc>
        <w:tc>
          <w:tcPr>
            <w:tcW w:w="2536" w:type="dxa"/>
            <w:vAlign w:val="top"/>
          </w:tcPr>
          <w:p w14:paraId="1816EAF1">
            <w:pPr>
              <w:pStyle w:val="6"/>
              <w:spacing w:before="91" w:line="234" w:lineRule="auto"/>
              <w:ind w:left="220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基础设施建设</w:t>
            </w:r>
          </w:p>
        </w:tc>
        <w:tc>
          <w:tcPr>
            <w:tcW w:w="1040" w:type="dxa"/>
            <w:vAlign w:val="top"/>
          </w:tcPr>
          <w:p w14:paraId="7EF3FF03">
            <w:pPr>
              <w:rPr>
                <w:rFonts w:ascii="Arial"/>
                <w:sz w:val="21"/>
              </w:rPr>
            </w:pPr>
          </w:p>
        </w:tc>
      </w:tr>
      <w:tr w14:paraId="30E4A6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549" w:type="dxa"/>
            <w:vAlign w:val="top"/>
          </w:tcPr>
          <w:p w14:paraId="36A78E3A">
            <w:pPr>
              <w:pStyle w:val="6"/>
              <w:spacing w:before="91" w:line="177" w:lineRule="exact"/>
              <w:ind w:left="9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30110</w:t>
            </w:r>
          </w:p>
        </w:tc>
        <w:tc>
          <w:tcPr>
            <w:tcW w:w="1977" w:type="dxa"/>
            <w:vAlign w:val="top"/>
          </w:tcPr>
          <w:p w14:paraId="77963A01">
            <w:pPr>
              <w:pStyle w:val="6"/>
              <w:spacing w:before="91" w:line="231" w:lineRule="auto"/>
              <w:ind w:left="211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职工基本医疗保险缴费</w:t>
            </w:r>
          </w:p>
        </w:tc>
        <w:tc>
          <w:tcPr>
            <w:tcW w:w="1019" w:type="dxa"/>
            <w:vAlign w:val="top"/>
          </w:tcPr>
          <w:p w14:paraId="1F374D52">
            <w:pPr>
              <w:pStyle w:val="6"/>
              <w:spacing w:before="91" w:line="177" w:lineRule="exact"/>
              <w:ind w:left="656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5.51</w:t>
            </w:r>
          </w:p>
        </w:tc>
        <w:tc>
          <w:tcPr>
            <w:tcW w:w="539" w:type="dxa"/>
            <w:vAlign w:val="top"/>
          </w:tcPr>
          <w:p w14:paraId="68A27B34">
            <w:pPr>
              <w:pStyle w:val="6"/>
              <w:spacing w:before="91" w:line="177" w:lineRule="exact"/>
              <w:ind w:left="93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30208</w:t>
            </w:r>
          </w:p>
        </w:tc>
        <w:tc>
          <w:tcPr>
            <w:tcW w:w="1558" w:type="dxa"/>
            <w:vAlign w:val="top"/>
          </w:tcPr>
          <w:p w14:paraId="47F28983">
            <w:pPr>
              <w:pStyle w:val="6"/>
              <w:spacing w:before="90" w:line="233" w:lineRule="auto"/>
              <w:ind w:left="217"/>
              <w:rPr>
                <w:sz w:val="13"/>
                <w:szCs w:val="13"/>
              </w:rPr>
            </w:pPr>
            <w:r>
              <w:rPr>
                <w:spacing w:val="7"/>
                <w:sz w:val="13"/>
                <w:szCs w:val="13"/>
              </w:rPr>
              <w:t>取暖费</w:t>
            </w:r>
          </w:p>
        </w:tc>
        <w:tc>
          <w:tcPr>
            <w:tcW w:w="1019" w:type="dxa"/>
            <w:vAlign w:val="top"/>
          </w:tcPr>
          <w:p w14:paraId="347C6D3C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306ED324">
            <w:pPr>
              <w:pStyle w:val="6"/>
              <w:spacing w:before="91" w:line="177" w:lineRule="exact"/>
              <w:ind w:left="9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31006</w:t>
            </w:r>
          </w:p>
        </w:tc>
        <w:tc>
          <w:tcPr>
            <w:tcW w:w="2536" w:type="dxa"/>
            <w:vAlign w:val="top"/>
          </w:tcPr>
          <w:p w14:paraId="024AEA98">
            <w:pPr>
              <w:pStyle w:val="6"/>
              <w:spacing w:before="91" w:line="232" w:lineRule="auto"/>
              <w:ind w:left="221"/>
              <w:rPr>
                <w:sz w:val="13"/>
                <w:szCs w:val="13"/>
              </w:rPr>
            </w:pPr>
            <w:r>
              <w:rPr>
                <w:spacing w:val="7"/>
                <w:sz w:val="13"/>
                <w:szCs w:val="13"/>
              </w:rPr>
              <w:t>大型修缮</w:t>
            </w:r>
          </w:p>
        </w:tc>
        <w:tc>
          <w:tcPr>
            <w:tcW w:w="1040" w:type="dxa"/>
            <w:vAlign w:val="top"/>
          </w:tcPr>
          <w:p w14:paraId="1BB1FFC9">
            <w:pPr>
              <w:rPr>
                <w:rFonts w:ascii="Arial"/>
                <w:sz w:val="21"/>
              </w:rPr>
            </w:pPr>
          </w:p>
        </w:tc>
      </w:tr>
      <w:tr w14:paraId="4F95D4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549" w:type="dxa"/>
            <w:vAlign w:val="top"/>
          </w:tcPr>
          <w:p w14:paraId="26D329BB">
            <w:pPr>
              <w:pStyle w:val="6"/>
              <w:spacing w:before="92" w:line="177" w:lineRule="exact"/>
              <w:ind w:left="9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30111</w:t>
            </w:r>
          </w:p>
        </w:tc>
        <w:tc>
          <w:tcPr>
            <w:tcW w:w="1977" w:type="dxa"/>
            <w:vAlign w:val="top"/>
          </w:tcPr>
          <w:p w14:paraId="365005FC">
            <w:pPr>
              <w:pStyle w:val="6"/>
              <w:spacing w:before="92" w:line="232" w:lineRule="auto"/>
              <w:ind w:left="215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公务员医疗补助缴费</w:t>
            </w:r>
          </w:p>
        </w:tc>
        <w:tc>
          <w:tcPr>
            <w:tcW w:w="1019" w:type="dxa"/>
            <w:vAlign w:val="top"/>
          </w:tcPr>
          <w:p w14:paraId="4CC45279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0E4C6356">
            <w:pPr>
              <w:pStyle w:val="6"/>
              <w:spacing w:before="92" w:line="177" w:lineRule="exact"/>
              <w:ind w:left="93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30209</w:t>
            </w:r>
          </w:p>
        </w:tc>
        <w:tc>
          <w:tcPr>
            <w:tcW w:w="1558" w:type="dxa"/>
            <w:vAlign w:val="top"/>
          </w:tcPr>
          <w:p w14:paraId="7603F2F2">
            <w:pPr>
              <w:pStyle w:val="6"/>
              <w:spacing w:before="92" w:line="232" w:lineRule="auto"/>
              <w:ind w:left="216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物业管理费</w:t>
            </w:r>
          </w:p>
        </w:tc>
        <w:tc>
          <w:tcPr>
            <w:tcW w:w="1019" w:type="dxa"/>
            <w:vAlign w:val="top"/>
          </w:tcPr>
          <w:p w14:paraId="41B4D1DE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71DF7B89">
            <w:pPr>
              <w:pStyle w:val="6"/>
              <w:spacing w:before="92" w:line="177" w:lineRule="exact"/>
              <w:ind w:left="9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31007</w:t>
            </w:r>
          </w:p>
        </w:tc>
        <w:tc>
          <w:tcPr>
            <w:tcW w:w="2536" w:type="dxa"/>
            <w:vAlign w:val="top"/>
          </w:tcPr>
          <w:p w14:paraId="63F160B9">
            <w:pPr>
              <w:pStyle w:val="6"/>
              <w:spacing w:before="92" w:line="232" w:lineRule="auto"/>
              <w:ind w:left="220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信息网络及软件购置更新</w:t>
            </w:r>
          </w:p>
        </w:tc>
        <w:tc>
          <w:tcPr>
            <w:tcW w:w="1040" w:type="dxa"/>
            <w:vAlign w:val="top"/>
          </w:tcPr>
          <w:p w14:paraId="160C1A8D">
            <w:pPr>
              <w:rPr>
                <w:rFonts w:ascii="Arial"/>
                <w:sz w:val="21"/>
              </w:rPr>
            </w:pPr>
          </w:p>
        </w:tc>
      </w:tr>
      <w:tr w14:paraId="7F4C84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549" w:type="dxa"/>
            <w:vAlign w:val="top"/>
          </w:tcPr>
          <w:p w14:paraId="0F66309E">
            <w:pPr>
              <w:pStyle w:val="6"/>
              <w:spacing w:before="91" w:line="177" w:lineRule="exact"/>
              <w:ind w:left="9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30112</w:t>
            </w:r>
          </w:p>
        </w:tc>
        <w:tc>
          <w:tcPr>
            <w:tcW w:w="1977" w:type="dxa"/>
            <w:vAlign w:val="top"/>
          </w:tcPr>
          <w:p w14:paraId="4BCD2F44">
            <w:pPr>
              <w:pStyle w:val="6"/>
              <w:spacing w:before="91" w:line="231" w:lineRule="auto"/>
              <w:ind w:left="211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其他社会保障缴费</w:t>
            </w:r>
          </w:p>
        </w:tc>
        <w:tc>
          <w:tcPr>
            <w:tcW w:w="1019" w:type="dxa"/>
            <w:vAlign w:val="top"/>
          </w:tcPr>
          <w:p w14:paraId="640BD524">
            <w:pPr>
              <w:pStyle w:val="6"/>
              <w:spacing w:before="91" w:line="177" w:lineRule="exact"/>
              <w:ind w:left="654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0.57</w:t>
            </w:r>
          </w:p>
        </w:tc>
        <w:tc>
          <w:tcPr>
            <w:tcW w:w="539" w:type="dxa"/>
            <w:vAlign w:val="top"/>
          </w:tcPr>
          <w:p w14:paraId="2A39AA63">
            <w:pPr>
              <w:pStyle w:val="6"/>
              <w:spacing w:before="91" w:line="177" w:lineRule="exact"/>
              <w:ind w:left="93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30211</w:t>
            </w:r>
          </w:p>
        </w:tc>
        <w:tc>
          <w:tcPr>
            <w:tcW w:w="1558" w:type="dxa"/>
            <w:vAlign w:val="top"/>
          </w:tcPr>
          <w:p w14:paraId="0BCA62D7">
            <w:pPr>
              <w:pStyle w:val="6"/>
              <w:spacing w:before="90" w:line="233" w:lineRule="auto"/>
              <w:ind w:left="217"/>
              <w:rPr>
                <w:sz w:val="13"/>
                <w:szCs w:val="13"/>
              </w:rPr>
            </w:pPr>
            <w:r>
              <w:rPr>
                <w:spacing w:val="7"/>
                <w:sz w:val="13"/>
                <w:szCs w:val="13"/>
              </w:rPr>
              <w:t>差旅费</w:t>
            </w:r>
          </w:p>
        </w:tc>
        <w:tc>
          <w:tcPr>
            <w:tcW w:w="1019" w:type="dxa"/>
            <w:vAlign w:val="top"/>
          </w:tcPr>
          <w:p w14:paraId="1498C667">
            <w:pPr>
              <w:pStyle w:val="6"/>
              <w:spacing w:before="91" w:line="177" w:lineRule="exact"/>
              <w:ind w:left="65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0.84</w:t>
            </w:r>
          </w:p>
        </w:tc>
        <w:tc>
          <w:tcPr>
            <w:tcW w:w="539" w:type="dxa"/>
            <w:vAlign w:val="top"/>
          </w:tcPr>
          <w:p w14:paraId="18A836F8">
            <w:pPr>
              <w:pStyle w:val="6"/>
              <w:spacing w:before="91" w:line="177" w:lineRule="exact"/>
              <w:ind w:left="9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31008</w:t>
            </w:r>
          </w:p>
        </w:tc>
        <w:tc>
          <w:tcPr>
            <w:tcW w:w="2536" w:type="dxa"/>
            <w:vAlign w:val="top"/>
          </w:tcPr>
          <w:p w14:paraId="1B9E1797">
            <w:pPr>
              <w:pStyle w:val="6"/>
              <w:spacing w:before="90" w:line="233" w:lineRule="auto"/>
              <w:ind w:left="220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物资储备</w:t>
            </w:r>
          </w:p>
        </w:tc>
        <w:tc>
          <w:tcPr>
            <w:tcW w:w="1040" w:type="dxa"/>
            <w:vAlign w:val="top"/>
          </w:tcPr>
          <w:p w14:paraId="275273EC">
            <w:pPr>
              <w:rPr>
                <w:rFonts w:ascii="Arial"/>
                <w:sz w:val="21"/>
              </w:rPr>
            </w:pPr>
          </w:p>
        </w:tc>
      </w:tr>
      <w:tr w14:paraId="23EEE8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549" w:type="dxa"/>
            <w:vAlign w:val="top"/>
          </w:tcPr>
          <w:p w14:paraId="37FAF5CD">
            <w:pPr>
              <w:pStyle w:val="6"/>
              <w:spacing w:before="92" w:line="177" w:lineRule="exact"/>
              <w:ind w:left="9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30113</w:t>
            </w:r>
          </w:p>
        </w:tc>
        <w:tc>
          <w:tcPr>
            <w:tcW w:w="1977" w:type="dxa"/>
            <w:vAlign w:val="top"/>
          </w:tcPr>
          <w:p w14:paraId="30D0D6A7">
            <w:pPr>
              <w:pStyle w:val="6"/>
              <w:spacing w:before="92" w:line="233" w:lineRule="auto"/>
              <w:ind w:left="210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住房公积金</w:t>
            </w:r>
          </w:p>
        </w:tc>
        <w:tc>
          <w:tcPr>
            <w:tcW w:w="1019" w:type="dxa"/>
            <w:vAlign w:val="top"/>
          </w:tcPr>
          <w:p w14:paraId="7FAD0470">
            <w:pPr>
              <w:pStyle w:val="6"/>
              <w:spacing w:before="92" w:line="177" w:lineRule="exact"/>
              <w:ind w:left="653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9.28</w:t>
            </w:r>
          </w:p>
        </w:tc>
        <w:tc>
          <w:tcPr>
            <w:tcW w:w="539" w:type="dxa"/>
            <w:vAlign w:val="top"/>
          </w:tcPr>
          <w:p w14:paraId="2E2D84A1">
            <w:pPr>
              <w:pStyle w:val="6"/>
              <w:spacing w:before="92" w:line="177" w:lineRule="exact"/>
              <w:ind w:left="93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30212</w:t>
            </w:r>
          </w:p>
        </w:tc>
        <w:tc>
          <w:tcPr>
            <w:tcW w:w="1558" w:type="dxa"/>
            <w:vAlign w:val="top"/>
          </w:tcPr>
          <w:p w14:paraId="7D0D8842">
            <w:pPr>
              <w:pStyle w:val="6"/>
              <w:spacing w:before="92" w:line="233" w:lineRule="auto"/>
              <w:ind w:left="227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因公出国（境）费用</w:t>
            </w:r>
          </w:p>
        </w:tc>
        <w:tc>
          <w:tcPr>
            <w:tcW w:w="1019" w:type="dxa"/>
            <w:vAlign w:val="top"/>
          </w:tcPr>
          <w:p w14:paraId="12762633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4B91200">
            <w:pPr>
              <w:pStyle w:val="6"/>
              <w:spacing w:before="92" w:line="177" w:lineRule="exact"/>
              <w:ind w:left="9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31009</w:t>
            </w:r>
          </w:p>
        </w:tc>
        <w:tc>
          <w:tcPr>
            <w:tcW w:w="2536" w:type="dxa"/>
            <w:vAlign w:val="top"/>
          </w:tcPr>
          <w:p w14:paraId="2F76B866">
            <w:pPr>
              <w:pStyle w:val="6"/>
              <w:spacing w:before="92" w:line="233" w:lineRule="auto"/>
              <w:ind w:left="220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土地补偿</w:t>
            </w:r>
          </w:p>
        </w:tc>
        <w:tc>
          <w:tcPr>
            <w:tcW w:w="1040" w:type="dxa"/>
            <w:vAlign w:val="top"/>
          </w:tcPr>
          <w:p w14:paraId="711DE1CC">
            <w:pPr>
              <w:rPr>
                <w:rFonts w:ascii="Arial"/>
                <w:sz w:val="21"/>
              </w:rPr>
            </w:pPr>
          </w:p>
        </w:tc>
      </w:tr>
      <w:tr w14:paraId="613FC0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549" w:type="dxa"/>
            <w:vAlign w:val="top"/>
          </w:tcPr>
          <w:p w14:paraId="2675308F">
            <w:pPr>
              <w:pStyle w:val="6"/>
              <w:spacing w:before="90" w:line="178" w:lineRule="exact"/>
              <w:ind w:left="9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30114</w:t>
            </w:r>
          </w:p>
        </w:tc>
        <w:tc>
          <w:tcPr>
            <w:tcW w:w="1977" w:type="dxa"/>
            <w:vAlign w:val="top"/>
          </w:tcPr>
          <w:p w14:paraId="499BFACB">
            <w:pPr>
              <w:pStyle w:val="6"/>
              <w:spacing w:before="90" w:line="233" w:lineRule="auto"/>
              <w:ind w:left="217"/>
              <w:rPr>
                <w:sz w:val="13"/>
                <w:szCs w:val="13"/>
              </w:rPr>
            </w:pPr>
            <w:r>
              <w:rPr>
                <w:spacing w:val="5"/>
                <w:sz w:val="13"/>
                <w:szCs w:val="13"/>
              </w:rPr>
              <w:t>医疗费</w:t>
            </w:r>
          </w:p>
        </w:tc>
        <w:tc>
          <w:tcPr>
            <w:tcW w:w="1019" w:type="dxa"/>
            <w:vAlign w:val="top"/>
          </w:tcPr>
          <w:p w14:paraId="6C12ACBA">
            <w:pPr>
              <w:pStyle w:val="6"/>
              <w:spacing w:before="90" w:line="178" w:lineRule="exact"/>
              <w:ind w:left="656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3.60</w:t>
            </w:r>
          </w:p>
        </w:tc>
        <w:tc>
          <w:tcPr>
            <w:tcW w:w="539" w:type="dxa"/>
            <w:vAlign w:val="top"/>
          </w:tcPr>
          <w:p w14:paraId="78B998EA">
            <w:pPr>
              <w:pStyle w:val="6"/>
              <w:spacing w:before="90" w:line="178" w:lineRule="exact"/>
              <w:ind w:left="93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30213</w:t>
            </w:r>
          </w:p>
        </w:tc>
        <w:tc>
          <w:tcPr>
            <w:tcW w:w="1558" w:type="dxa"/>
            <w:vAlign w:val="top"/>
          </w:tcPr>
          <w:p w14:paraId="57D85D48">
            <w:pPr>
              <w:pStyle w:val="6"/>
              <w:spacing w:before="91" w:line="232" w:lineRule="auto"/>
              <w:ind w:left="218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维修（护）费</w:t>
            </w:r>
          </w:p>
        </w:tc>
        <w:tc>
          <w:tcPr>
            <w:tcW w:w="1019" w:type="dxa"/>
            <w:vAlign w:val="top"/>
          </w:tcPr>
          <w:p w14:paraId="31A458F0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4B4A59E2">
            <w:pPr>
              <w:pStyle w:val="6"/>
              <w:spacing w:before="90" w:line="178" w:lineRule="exact"/>
              <w:ind w:left="9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31010</w:t>
            </w:r>
          </w:p>
        </w:tc>
        <w:tc>
          <w:tcPr>
            <w:tcW w:w="2536" w:type="dxa"/>
            <w:vAlign w:val="top"/>
          </w:tcPr>
          <w:p w14:paraId="746B9186">
            <w:pPr>
              <w:pStyle w:val="6"/>
              <w:spacing w:before="90" w:line="233" w:lineRule="auto"/>
              <w:ind w:left="222"/>
              <w:rPr>
                <w:sz w:val="13"/>
                <w:szCs w:val="13"/>
              </w:rPr>
            </w:pPr>
            <w:r>
              <w:rPr>
                <w:spacing w:val="7"/>
                <w:sz w:val="13"/>
                <w:szCs w:val="13"/>
              </w:rPr>
              <w:t>安置补助</w:t>
            </w:r>
          </w:p>
        </w:tc>
        <w:tc>
          <w:tcPr>
            <w:tcW w:w="1040" w:type="dxa"/>
            <w:vAlign w:val="top"/>
          </w:tcPr>
          <w:p w14:paraId="213EB83C">
            <w:pPr>
              <w:rPr>
                <w:rFonts w:ascii="Arial"/>
                <w:sz w:val="21"/>
              </w:rPr>
            </w:pPr>
          </w:p>
        </w:tc>
      </w:tr>
      <w:tr w14:paraId="661E9A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549" w:type="dxa"/>
            <w:vAlign w:val="top"/>
          </w:tcPr>
          <w:p w14:paraId="278EE524">
            <w:pPr>
              <w:pStyle w:val="6"/>
              <w:spacing w:before="92" w:line="177" w:lineRule="exact"/>
              <w:ind w:left="9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30199</w:t>
            </w:r>
          </w:p>
        </w:tc>
        <w:tc>
          <w:tcPr>
            <w:tcW w:w="1977" w:type="dxa"/>
            <w:vAlign w:val="top"/>
          </w:tcPr>
          <w:p w14:paraId="4621B20D">
            <w:pPr>
              <w:pStyle w:val="6"/>
              <w:spacing w:before="92" w:line="233" w:lineRule="auto"/>
              <w:ind w:left="211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其他工资福利支出</w:t>
            </w:r>
          </w:p>
        </w:tc>
        <w:tc>
          <w:tcPr>
            <w:tcW w:w="1019" w:type="dxa"/>
            <w:vAlign w:val="top"/>
          </w:tcPr>
          <w:p w14:paraId="3A2668BD">
            <w:pPr>
              <w:pStyle w:val="6"/>
              <w:spacing w:before="92" w:line="177" w:lineRule="exact"/>
              <w:ind w:left="594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16.53</w:t>
            </w:r>
          </w:p>
        </w:tc>
        <w:tc>
          <w:tcPr>
            <w:tcW w:w="539" w:type="dxa"/>
            <w:vAlign w:val="top"/>
          </w:tcPr>
          <w:p w14:paraId="30141B71">
            <w:pPr>
              <w:pStyle w:val="6"/>
              <w:spacing w:before="92" w:line="177" w:lineRule="exact"/>
              <w:ind w:left="93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30214</w:t>
            </w:r>
          </w:p>
        </w:tc>
        <w:tc>
          <w:tcPr>
            <w:tcW w:w="1558" w:type="dxa"/>
            <w:vAlign w:val="top"/>
          </w:tcPr>
          <w:p w14:paraId="58EE9A2F">
            <w:pPr>
              <w:pStyle w:val="6"/>
              <w:spacing w:before="92" w:line="233" w:lineRule="auto"/>
              <w:ind w:left="217"/>
              <w:rPr>
                <w:sz w:val="13"/>
                <w:szCs w:val="13"/>
              </w:rPr>
            </w:pPr>
            <w:r>
              <w:rPr>
                <w:spacing w:val="7"/>
                <w:sz w:val="13"/>
                <w:szCs w:val="13"/>
              </w:rPr>
              <w:t>租赁费</w:t>
            </w:r>
          </w:p>
        </w:tc>
        <w:tc>
          <w:tcPr>
            <w:tcW w:w="1019" w:type="dxa"/>
            <w:vAlign w:val="top"/>
          </w:tcPr>
          <w:p w14:paraId="3B43C8D3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7A6E7686">
            <w:pPr>
              <w:pStyle w:val="6"/>
              <w:spacing w:before="92" w:line="177" w:lineRule="exact"/>
              <w:ind w:left="9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31011</w:t>
            </w:r>
          </w:p>
        </w:tc>
        <w:tc>
          <w:tcPr>
            <w:tcW w:w="2536" w:type="dxa"/>
            <w:vAlign w:val="top"/>
          </w:tcPr>
          <w:p w14:paraId="653C854F">
            <w:pPr>
              <w:pStyle w:val="6"/>
              <w:spacing w:before="92" w:line="231" w:lineRule="auto"/>
              <w:ind w:left="220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地上附着物和青苗补偿</w:t>
            </w:r>
          </w:p>
        </w:tc>
        <w:tc>
          <w:tcPr>
            <w:tcW w:w="1040" w:type="dxa"/>
            <w:vAlign w:val="top"/>
          </w:tcPr>
          <w:p w14:paraId="07D4162B">
            <w:pPr>
              <w:rPr>
                <w:rFonts w:ascii="Arial"/>
                <w:sz w:val="21"/>
              </w:rPr>
            </w:pPr>
          </w:p>
        </w:tc>
      </w:tr>
      <w:tr w14:paraId="0AE064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549" w:type="dxa"/>
            <w:vAlign w:val="top"/>
          </w:tcPr>
          <w:p w14:paraId="02AE948E">
            <w:pPr>
              <w:pStyle w:val="6"/>
              <w:spacing w:before="91" w:line="177" w:lineRule="exact"/>
              <w:ind w:left="83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303</w:t>
            </w:r>
          </w:p>
        </w:tc>
        <w:tc>
          <w:tcPr>
            <w:tcW w:w="1977" w:type="dxa"/>
            <w:vAlign w:val="top"/>
          </w:tcPr>
          <w:p w14:paraId="5A417986">
            <w:pPr>
              <w:pStyle w:val="6"/>
              <w:spacing w:before="91" w:line="232" w:lineRule="auto"/>
              <w:ind w:left="71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对个人和家庭的补助</w:t>
            </w:r>
          </w:p>
        </w:tc>
        <w:tc>
          <w:tcPr>
            <w:tcW w:w="1019" w:type="dxa"/>
            <w:vAlign w:val="top"/>
          </w:tcPr>
          <w:p w14:paraId="49043506">
            <w:pPr>
              <w:pStyle w:val="6"/>
              <w:spacing w:before="91" w:line="177" w:lineRule="exact"/>
              <w:ind w:left="584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68.07</w:t>
            </w:r>
          </w:p>
        </w:tc>
        <w:tc>
          <w:tcPr>
            <w:tcW w:w="539" w:type="dxa"/>
            <w:vAlign w:val="top"/>
          </w:tcPr>
          <w:p w14:paraId="2E68BEA7">
            <w:pPr>
              <w:pStyle w:val="6"/>
              <w:spacing w:before="91" w:line="177" w:lineRule="exact"/>
              <w:ind w:left="93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30215</w:t>
            </w:r>
          </w:p>
        </w:tc>
        <w:tc>
          <w:tcPr>
            <w:tcW w:w="1558" w:type="dxa"/>
            <w:vAlign w:val="top"/>
          </w:tcPr>
          <w:p w14:paraId="274ACBA6">
            <w:pPr>
              <w:pStyle w:val="6"/>
              <w:spacing w:before="91" w:line="231" w:lineRule="auto"/>
              <w:ind w:left="215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会议费</w:t>
            </w:r>
          </w:p>
        </w:tc>
        <w:tc>
          <w:tcPr>
            <w:tcW w:w="1019" w:type="dxa"/>
            <w:vAlign w:val="top"/>
          </w:tcPr>
          <w:p w14:paraId="5C4627FC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0E83C9A9">
            <w:pPr>
              <w:pStyle w:val="6"/>
              <w:spacing w:before="91" w:line="177" w:lineRule="exact"/>
              <w:ind w:left="9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31012</w:t>
            </w:r>
          </w:p>
        </w:tc>
        <w:tc>
          <w:tcPr>
            <w:tcW w:w="2536" w:type="dxa"/>
            <w:vAlign w:val="top"/>
          </w:tcPr>
          <w:p w14:paraId="4D8AAB07">
            <w:pPr>
              <w:pStyle w:val="6"/>
              <w:spacing w:before="90" w:line="233" w:lineRule="auto"/>
              <w:ind w:left="220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拆迁补偿</w:t>
            </w:r>
          </w:p>
        </w:tc>
        <w:tc>
          <w:tcPr>
            <w:tcW w:w="1040" w:type="dxa"/>
            <w:vAlign w:val="top"/>
          </w:tcPr>
          <w:p w14:paraId="32D6EBA6">
            <w:pPr>
              <w:rPr>
                <w:rFonts w:ascii="Arial"/>
                <w:sz w:val="21"/>
              </w:rPr>
            </w:pPr>
          </w:p>
        </w:tc>
      </w:tr>
      <w:tr w14:paraId="0EB452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549" w:type="dxa"/>
            <w:vAlign w:val="top"/>
          </w:tcPr>
          <w:p w14:paraId="19EFDE40">
            <w:pPr>
              <w:pStyle w:val="6"/>
              <w:spacing w:before="92" w:line="177" w:lineRule="exact"/>
              <w:ind w:left="9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30301</w:t>
            </w:r>
          </w:p>
        </w:tc>
        <w:tc>
          <w:tcPr>
            <w:tcW w:w="1977" w:type="dxa"/>
            <w:vAlign w:val="top"/>
          </w:tcPr>
          <w:p w14:paraId="6952FD66">
            <w:pPr>
              <w:pStyle w:val="6"/>
              <w:spacing w:before="92" w:line="232" w:lineRule="auto"/>
              <w:ind w:left="213"/>
              <w:rPr>
                <w:sz w:val="13"/>
                <w:szCs w:val="13"/>
              </w:rPr>
            </w:pPr>
            <w:r>
              <w:rPr>
                <w:spacing w:val="7"/>
                <w:sz w:val="13"/>
                <w:szCs w:val="13"/>
              </w:rPr>
              <w:t>离休费</w:t>
            </w:r>
          </w:p>
        </w:tc>
        <w:tc>
          <w:tcPr>
            <w:tcW w:w="1019" w:type="dxa"/>
            <w:vAlign w:val="top"/>
          </w:tcPr>
          <w:p w14:paraId="77F77B81">
            <w:pPr>
              <w:pStyle w:val="6"/>
              <w:spacing w:before="92" w:line="177" w:lineRule="exact"/>
              <w:ind w:left="586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30.15</w:t>
            </w:r>
          </w:p>
        </w:tc>
        <w:tc>
          <w:tcPr>
            <w:tcW w:w="539" w:type="dxa"/>
            <w:vAlign w:val="top"/>
          </w:tcPr>
          <w:p w14:paraId="1F4BA1CA">
            <w:pPr>
              <w:pStyle w:val="6"/>
              <w:spacing w:before="92" w:line="177" w:lineRule="exact"/>
              <w:ind w:left="93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30216</w:t>
            </w:r>
          </w:p>
        </w:tc>
        <w:tc>
          <w:tcPr>
            <w:tcW w:w="1558" w:type="dxa"/>
            <w:vAlign w:val="top"/>
          </w:tcPr>
          <w:p w14:paraId="2505EDDD">
            <w:pPr>
              <w:pStyle w:val="6"/>
              <w:spacing w:before="92" w:line="233" w:lineRule="auto"/>
              <w:ind w:left="216"/>
              <w:rPr>
                <w:sz w:val="13"/>
                <w:szCs w:val="13"/>
              </w:rPr>
            </w:pPr>
            <w:r>
              <w:rPr>
                <w:spacing w:val="7"/>
                <w:sz w:val="13"/>
                <w:szCs w:val="13"/>
              </w:rPr>
              <w:t>培训费</w:t>
            </w:r>
          </w:p>
        </w:tc>
        <w:tc>
          <w:tcPr>
            <w:tcW w:w="1019" w:type="dxa"/>
            <w:vAlign w:val="top"/>
          </w:tcPr>
          <w:p w14:paraId="7F73FFF8">
            <w:pPr>
              <w:pStyle w:val="6"/>
              <w:spacing w:before="92" w:line="177" w:lineRule="exact"/>
              <w:ind w:left="667"/>
              <w:rPr>
                <w:sz w:val="13"/>
                <w:szCs w:val="13"/>
              </w:rPr>
            </w:pPr>
            <w:r>
              <w:rPr>
                <w:position w:val="1"/>
                <w:sz w:val="13"/>
                <w:szCs w:val="13"/>
              </w:rPr>
              <w:t>1.22</w:t>
            </w:r>
          </w:p>
        </w:tc>
        <w:tc>
          <w:tcPr>
            <w:tcW w:w="539" w:type="dxa"/>
            <w:vAlign w:val="top"/>
          </w:tcPr>
          <w:p w14:paraId="1E13CC6A">
            <w:pPr>
              <w:pStyle w:val="6"/>
              <w:spacing w:before="92" w:line="177" w:lineRule="exact"/>
              <w:ind w:left="9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31013</w:t>
            </w:r>
          </w:p>
        </w:tc>
        <w:tc>
          <w:tcPr>
            <w:tcW w:w="2536" w:type="dxa"/>
            <w:vAlign w:val="top"/>
          </w:tcPr>
          <w:p w14:paraId="0175C77B">
            <w:pPr>
              <w:pStyle w:val="6"/>
              <w:spacing w:before="92" w:line="232" w:lineRule="auto"/>
              <w:ind w:left="224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公务用车购置</w:t>
            </w:r>
          </w:p>
        </w:tc>
        <w:tc>
          <w:tcPr>
            <w:tcW w:w="1040" w:type="dxa"/>
            <w:vAlign w:val="top"/>
          </w:tcPr>
          <w:p w14:paraId="0B637DD6">
            <w:pPr>
              <w:rPr>
                <w:rFonts w:ascii="Arial"/>
                <w:sz w:val="21"/>
              </w:rPr>
            </w:pPr>
          </w:p>
        </w:tc>
      </w:tr>
      <w:tr w14:paraId="02C5A2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549" w:type="dxa"/>
            <w:vAlign w:val="top"/>
          </w:tcPr>
          <w:p w14:paraId="7BD8CAB4">
            <w:pPr>
              <w:pStyle w:val="6"/>
              <w:spacing w:before="90" w:line="178" w:lineRule="exact"/>
              <w:ind w:left="9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30302</w:t>
            </w:r>
          </w:p>
        </w:tc>
        <w:tc>
          <w:tcPr>
            <w:tcW w:w="1977" w:type="dxa"/>
            <w:vAlign w:val="top"/>
          </w:tcPr>
          <w:p w14:paraId="0E38C153">
            <w:pPr>
              <w:pStyle w:val="6"/>
              <w:spacing w:before="91" w:line="232" w:lineRule="auto"/>
              <w:ind w:left="211"/>
              <w:rPr>
                <w:sz w:val="13"/>
                <w:szCs w:val="13"/>
              </w:rPr>
            </w:pPr>
            <w:r>
              <w:rPr>
                <w:spacing w:val="7"/>
                <w:sz w:val="13"/>
                <w:szCs w:val="13"/>
              </w:rPr>
              <w:t>退休费</w:t>
            </w:r>
          </w:p>
        </w:tc>
        <w:tc>
          <w:tcPr>
            <w:tcW w:w="1019" w:type="dxa"/>
            <w:vAlign w:val="top"/>
          </w:tcPr>
          <w:p w14:paraId="24399E8A">
            <w:pPr>
              <w:pStyle w:val="6"/>
              <w:spacing w:before="90" w:line="178" w:lineRule="exact"/>
              <w:ind w:left="652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4.30</w:t>
            </w:r>
          </w:p>
        </w:tc>
        <w:tc>
          <w:tcPr>
            <w:tcW w:w="539" w:type="dxa"/>
            <w:vAlign w:val="top"/>
          </w:tcPr>
          <w:p w14:paraId="184C63EC">
            <w:pPr>
              <w:pStyle w:val="6"/>
              <w:spacing w:before="90" w:line="178" w:lineRule="exact"/>
              <w:ind w:left="93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30217</w:t>
            </w:r>
          </w:p>
        </w:tc>
        <w:tc>
          <w:tcPr>
            <w:tcW w:w="1558" w:type="dxa"/>
            <w:vAlign w:val="top"/>
          </w:tcPr>
          <w:p w14:paraId="1021D12F">
            <w:pPr>
              <w:pStyle w:val="6"/>
              <w:spacing w:before="91" w:line="232" w:lineRule="auto"/>
              <w:ind w:left="220"/>
              <w:rPr>
                <w:sz w:val="13"/>
                <w:szCs w:val="13"/>
              </w:rPr>
            </w:pPr>
            <w:r>
              <w:rPr>
                <w:spacing w:val="7"/>
                <w:sz w:val="13"/>
                <w:szCs w:val="13"/>
              </w:rPr>
              <w:t>公务接待费</w:t>
            </w:r>
          </w:p>
        </w:tc>
        <w:tc>
          <w:tcPr>
            <w:tcW w:w="1019" w:type="dxa"/>
            <w:vAlign w:val="top"/>
          </w:tcPr>
          <w:p w14:paraId="626C6ABF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6459364A">
            <w:pPr>
              <w:pStyle w:val="6"/>
              <w:spacing w:before="90" w:line="178" w:lineRule="exact"/>
              <w:ind w:left="9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31019</w:t>
            </w:r>
          </w:p>
        </w:tc>
        <w:tc>
          <w:tcPr>
            <w:tcW w:w="2536" w:type="dxa"/>
            <w:vAlign w:val="top"/>
          </w:tcPr>
          <w:p w14:paraId="68311D38">
            <w:pPr>
              <w:pStyle w:val="6"/>
              <w:spacing w:before="90" w:line="233" w:lineRule="auto"/>
              <w:ind w:left="220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其他交通工具购置</w:t>
            </w:r>
          </w:p>
        </w:tc>
        <w:tc>
          <w:tcPr>
            <w:tcW w:w="1040" w:type="dxa"/>
            <w:vAlign w:val="top"/>
          </w:tcPr>
          <w:p w14:paraId="26BCD988">
            <w:pPr>
              <w:rPr>
                <w:rFonts w:ascii="Arial"/>
                <w:sz w:val="21"/>
              </w:rPr>
            </w:pPr>
          </w:p>
        </w:tc>
      </w:tr>
      <w:tr w14:paraId="494F2B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549" w:type="dxa"/>
            <w:vAlign w:val="top"/>
          </w:tcPr>
          <w:p w14:paraId="65B53D45">
            <w:pPr>
              <w:pStyle w:val="6"/>
              <w:spacing w:before="92" w:line="177" w:lineRule="exact"/>
              <w:ind w:left="9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30303</w:t>
            </w:r>
          </w:p>
        </w:tc>
        <w:tc>
          <w:tcPr>
            <w:tcW w:w="1977" w:type="dxa"/>
            <w:vAlign w:val="top"/>
          </w:tcPr>
          <w:p w14:paraId="3659B42A">
            <w:pPr>
              <w:pStyle w:val="6"/>
              <w:spacing w:before="92" w:line="232" w:lineRule="auto"/>
              <w:ind w:left="211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退职（役）费</w:t>
            </w:r>
          </w:p>
        </w:tc>
        <w:tc>
          <w:tcPr>
            <w:tcW w:w="1019" w:type="dxa"/>
            <w:vAlign w:val="top"/>
          </w:tcPr>
          <w:p w14:paraId="11BF0390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31434A3C">
            <w:pPr>
              <w:pStyle w:val="6"/>
              <w:spacing w:before="92" w:line="177" w:lineRule="exact"/>
              <w:ind w:left="93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30218</w:t>
            </w:r>
          </w:p>
        </w:tc>
        <w:tc>
          <w:tcPr>
            <w:tcW w:w="1558" w:type="dxa"/>
            <w:vAlign w:val="top"/>
          </w:tcPr>
          <w:p w14:paraId="2DD35275">
            <w:pPr>
              <w:pStyle w:val="6"/>
              <w:spacing w:before="92" w:line="231" w:lineRule="auto"/>
              <w:ind w:left="216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专用材料费</w:t>
            </w:r>
          </w:p>
        </w:tc>
        <w:tc>
          <w:tcPr>
            <w:tcW w:w="1019" w:type="dxa"/>
            <w:vAlign w:val="top"/>
          </w:tcPr>
          <w:p w14:paraId="4B2D0A67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3243073F">
            <w:pPr>
              <w:pStyle w:val="6"/>
              <w:spacing w:before="92" w:line="177" w:lineRule="exact"/>
              <w:ind w:left="9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31021</w:t>
            </w:r>
          </w:p>
        </w:tc>
        <w:tc>
          <w:tcPr>
            <w:tcW w:w="2536" w:type="dxa"/>
            <w:vAlign w:val="top"/>
          </w:tcPr>
          <w:p w14:paraId="0468C450">
            <w:pPr>
              <w:pStyle w:val="6"/>
              <w:spacing w:before="92" w:line="231" w:lineRule="auto"/>
              <w:ind w:left="221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文物和陈列品购置</w:t>
            </w:r>
          </w:p>
        </w:tc>
        <w:tc>
          <w:tcPr>
            <w:tcW w:w="1040" w:type="dxa"/>
            <w:vAlign w:val="top"/>
          </w:tcPr>
          <w:p w14:paraId="31888209">
            <w:pPr>
              <w:rPr>
                <w:rFonts w:ascii="Arial"/>
                <w:sz w:val="21"/>
              </w:rPr>
            </w:pPr>
          </w:p>
        </w:tc>
      </w:tr>
      <w:tr w14:paraId="71BF3F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549" w:type="dxa"/>
            <w:vAlign w:val="top"/>
          </w:tcPr>
          <w:p w14:paraId="4EFF40E0">
            <w:pPr>
              <w:pStyle w:val="6"/>
              <w:spacing w:before="91" w:line="177" w:lineRule="exact"/>
              <w:ind w:left="9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30304</w:t>
            </w:r>
          </w:p>
        </w:tc>
        <w:tc>
          <w:tcPr>
            <w:tcW w:w="1977" w:type="dxa"/>
            <w:vAlign w:val="top"/>
          </w:tcPr>
          <w:p w14:paraId="746AC7A8">
            <w:pPr>
              <w:pStyle w:val="6"/>
              <w:spacing w:before="91" w:line="232" w:lineRule="auto"/>
              <w:ind w:left="210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抚恤金</w:t>
            </w:r>
          </w:p>
        </w:tc>
        <w:tc>
          <w:tcPr>
            <w:tcW w:w="1019" w:type="dxa"/>
            <w:vAlign w:val="top"/>
          </w:tcPr>
          <w:p w14:paraId="6B7CDABB">
            <w:pPr>
              <w:pStyle w:val="6"/>
              <w:spacing w:before="91" w:line="177" w:lineRule="exact"/>
              <w:ind w:left="586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30.49</w:t>
            </w:r>
          </w:p>
        </w:tc>
        <w:tc>
          <w:tcPr>
            <w:tcW w:w="539" w:type="dxa"/>
            <w:vAlign w:val="top"/>
          </w:tcPr>
          <w:p w14:paraId="6CD15330">
            <w:pPr>
              <w:pStyle w:val="6"/>
              <w:spacing w:before="91" w:line="177" w:lineRule="exact"/>
              <w:ind w:left="93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30224</w:t>
            </w:r>
          </w:p>
        </w:tc>
        <w:tc>
          <w:tcPr>
            <w:tcW w:w="1558" w:type="dxa"/>
            <w:vAlign w:val="top"/>
          </w:tcPr>
          <w:p w14:paraId="0B25EEE5">
            <w:pPr>
              <w:pStyle w:val="6"/>
              <w:spacing w:before="91" w:line="232" w:lineRule="auto"/>
              <w:ind w:left="216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被装购置费</w:t>
            </w:r>
          </w:p>
        </w:tc>
        <w:tc>
          <w:tcPr>
            <w:tcW w:w="1019" w:type="dxa"/>
            <w:vAlign w:val="top"/>
          </w:tcPr>
          <w:p w14:paraId="42C738B1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7DA192DB">
            <w:pPr>
              <w:pStyle w:val="6"/>
              <w:spacing w:before="91" w:line="177" w:lineRule="exact"/>
              <w:ind w:left="9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31022</w:t>
            </w:r>
          </w:p>
        </w:tc>
        <w:tc>
          <w:tcPr>
            <w:tcW w:w="2536" w:type="dxa"/>
            <w:vAlign w:val="top"/>
          </w:tcPr>
          <w:p w14:paraId="458BF972">
            <w:pPr>
              <w:pStyle w:val="6"/>
              <w:spacing w:before="91" w:line="232" w:lineRule="auto"/>
              <w:ind w:left="221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无形资产购置</w:t>
            </w:r>
          </w:p>
        </w:tc>
        <w:tc>
          <w:tcPr>
            <w:tcW w:w="1040" w:type="dxa"/>
            <w:vAlign w:val="top"/>
          </w:tcPr>
          <w:p w14:paraId="5095A63C">
            <w:pPr>
              <w:rPr>
                <w:rFonts w:ascii="Arial"/>
                <w:sz w:val="21"/>
              </w:rPr>
            </w:pPr>
          </w:p>
        </w:tc>
      </w:tr>
      <w:tr w14:paraId="271F6E6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549" w:type="dxa"/>
            <w:vAlign w:val="top"/>
          </w:tcPr>
          <w:p w14:paraId="4E4F96B8">
            <w:pPr>
              <w:pStyle w:val="6"/>
              <w:spacing w:before="92" w:line="177" w:lineRule="exact"/>
              <w:ind w:left="9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30305</w:t>
            </w:r>
          </w:p>
        </w:tc>
        <w:tc>
          <w:tcPr>
            <w:tcW w:w="1977" w:type="dxa"/>
            <w:vAlign w:val="top"/>
          </w:tcPr>
          <w:p w14:paraId="7CF01938">
            <w:pPr>
              <w:pStyle w:val="6"/>
              <w:spacing w:before="92" w:line="233" w:lineRule="auto"/>
              <w:ind w:left="212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生活补助</w:t>
            </w:r>
          </w:p>
        </w:tc>
        <w:tc>
          <w:tcPr>
            <w:tcW w:w="1019" w:type="dxa"/>
            <w:vAlign w:val="top"/>
          </w:tcPr>
          <w:p w14:paraId="09A61761">
            <w:pPr>
              <w:pStyle w:val="6"/>
              <w:spacing w:before="92" w:line="177" w:lineRule="exact"/>
              <w:ind w:left="655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2.99</w:t>
            </w:r>
          </w:p>
        </w:tc>
        <w:tc>
          <w:tcPr>
            <w:tcW w:w="539" w:type="dxa"/>
            <w:vAlign w:val="top"/>
          </w:tcPr>
          <w:p w14:paraId="635FE3CC">
            <w:pPr>
              <w:pStyle w:val="6"/>
              <w:spacing w:before="92" w:line="177" w:lineRule="exact"/>
              <w:ind w:left="93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30225</w:t>
            </w:r>
          </w:p>
        </w:tc>
        <w:tc>
          <w:tcPr>
            <w:tcW w:w="1558" w:type="dxa"/>
            <w:vAlign w:val="top"/>
          </w:tcPr>
          <w:p w14:paraId="4B05C3E0">
            <w:pPr>
              <w:pStyle w:val="6"/>
              <w:spacing w:before="92" w:line="233" w:lineRule="auto"/>
              <w:ind w:left="216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专用燃料费</w:t>
            </w:r>
          </w:p>
        </w:tc>
        <w:tc>
          <w:tcPr>
            <w:tcW w:w="1019" w:type="dxa"/>
            <w:vAlign w:val="top"/>
          </w:tcPr>
          <w:p w14:paraId="0A9D861D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46573C63">
            <w:pPr>
              <w:pStyle w:val="6"/>
              <w:spacing w:before="92" w:line="177" w:lineRule="exact"/>
              <w:ind w:left="9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31099</w:t>
            </w:r>
          </w:p>
        </w:tc>
        <w:tc>
          <w:tcPr>
            <w:tcW w:w="2536" w:type="dxa"/>
            <w:vAlign w:val="top"/>
          </w:tcPr>
          <w:p w14:paraId="7C3BF6B3">
            <w:pPr>
              <w:pStyle w:val="6"/>
              <w:spacing w:before="92" w:line="231" w:lineRule="auto"/>
              <w:ind w:left="220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其他资本性支出</w:t>
            </w:r>
          </w:p>
        </w:tc>
        <w:tc>
          <w:tcPr>
            <w:tcW w:w="1040" w:type="dxa"/>
            <w:vAlign w:val="top"/>
          </w:tcPr>
          <w:p w14:paraId="38F7850F">
            <w:pPr>
              <w:rPr>
                <w:rFonts w:ascii="Arial"/>
                <w:sz w:val="21"/>
              </w:rPr>
            </w:pPr>
          </w:p>
        </w:tc>
      </w:tr>
      <w:tr w14:paraId="3E97FC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549" w:type="dxa"/>
            <w:vAlign w:val="top"/>
          </w:tcPr>
          <w:p w14:paraId="2234A804">
            <w:pPr>
              <w:pStyle w:val="6"/>
              <w:spacing w:before="90" w:line="178" w:lineRule="exact"/>
              <w:ind w:left="9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30306</w:t>
            </w:r>
          </w:p>
        </w:tc>
        <w:tc>
          <w:tcPr>
            <w:tcW w:w="1977" w:type="dxa"/>
            <w:vAlign w:val="top"/>
          </w:tcPr>
          <w:p w14:paraId="13CBB0D6">
            <w:pPr>
              <w:pStyle w:val="6"/>
              <w:spacing w:before="91" w:line="232" w:lineRule="auto"/>
              <w:ind w:left="212"/>
              <w:rPr>
                <w:sz w:val="13"/>
                <w:szCs w:val="13"/>
              </w:rPr>
            </w:pPr>
            <w:r>
              <w:rPr>
                <w:spacing w:val="7"/>
                <w:sz w:val="13"/>
                <w:szCs w:val="13"/>
              </w:rPr>
              <w:t>救济费</w:t>
            </w:r>
          </w:p>
        </w:tc>
        <w:tc>
          <w:tcPr>
            <w:tcW w:w="1019" w:type="dxa"/>
            <w:vAlign w:val="top"/>
          </w:tcPr>
          <w:p w14:paraId="0EC21D5C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201073A">
            <w:pPr>
              <w:pStyle w:val="6"/>
              <w:spacing w:before="90" w:line="178" w:lineRule="exact"/>
              <w:ind w:left="93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30226</w:t>
            </w:r>
          </w:p>
        </w:tc>
        <w:tc>
          <w:tcPr>
            <w:tcW w:w="1558" w:type="dxa"/>
            <w:vAlign w:val="top"/>
          </w:tcPr>
          <w:p w14:paraId="0FDB9A84">
            <w:pPr>
              <w:pStyle w:val="6"/>
              <w:spacing w:before="91" w:line="232" w:lineRule="auto"/>
              <w:ind w:left="219"/>
              <w:rPr>
                <w:sz w:val="13"/>
                <w:szCs w:val="13"/>
              </w:rPr>
            </w:pPr>
            <w:r>
              <w:rPr>
                <w:spacing w:val="7"/>
                <w:sz w:val="13"/>
                <w:szCs w:val="13"/>
              </w:rPr>
              <w:t>劳务费</w:t>
            </w:r>
          </w:p>
        </w:tc>
        <w:tc>
          <w:tcPr>
            <w:tcW w:w="1019" w:type="dxa"/>
            <w:vAlign w:val="top"/>
          </w:tcPr>
          <w:p w14:paraId="1EC35B55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0E212BD4">
            <w:pPr>
              <w:pStyle w:val="6"/>
              <w:spacing w:before="90" w:line="178" w:lineRule="exact"/>
              <w:ind w:left="82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312</w:t>
            </w:r>
          </w:p>
        </w:tc>
        <w:tc>
          <w:tcPr>
            <w:tcW w:w="2536" w:type="dxa"/>
            <w:vAlign w:val="top"/>
          </w:tcPr>
          <w:p w14:paraId="3B7AED3A">
            <w:pPr>
              <w:pStyle w:val="6"/>
              <w:spacing w:before="90" w:line="233" w:lineRule="auto"/>
              <w:ind w:left="80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对企业补助</w:t>
            </w:r>
          </w:p>
        </w:tc>
        <w:tc>
          <w:tcPr>
            <w:tcW w:w="1040" w:type="dxa"/>
            <w:vAlign w:val="top"/>
          </w:tcPr>
          <w:p w14:paraId="7EFBA2E6">
            <w:pPr>
              <w:rPr>
                <w:rFonts w:ascii="Arial"/>
                <w:sz w:val="21"/>
              </w:rPr>
            </w:pPr>
          </w:p>
        </w:tc>
      </w:tr>
      <w:tr w14:paraId="1DD5EB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549" w:type="dxa"/>
            <w:vAlign w:val="top"/>
          </w:tcPr>
          <w:p w14:paraId="77A68F6F">
            <w:pPr>
              <w:pStyle w:val="6"/>
              <w:spacing w:before="92" w:line="177" w:lineRule="exact"/>
              <w:ind w:left="9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30307</w:t>
            </w:r>
          </w:p>
        </w:tc>
        <w:tc>
          <w:tcPr>
            <w:tcW w:w="1977" w:type="dxa"/>
            <w:vAlign w:val="top"/>
          </w:tcPr>
          <w:p w14:paraId="58133D5E">
            <w:pPr>
              <w:pStyle w:val="6"/>
              <w:spacing w:before="92" w:line="233" w:lineRule="auto"/>
              <w:ind w:left="217"/>
              <w:rPr>
                <w:sz w:val="13"/>
                <w:szCs w:val="13"/>
              </w:rPr>
            </w:pPr>
            <w:r>
              <w:rPr>
                <w:spacing w:val="7"/>
                <w:sz w:val="13"/>
                <w:szCs w:val="13"/>
              </w:rPr>
              <w:t>医疗费补助</w:t>
            </w:r>
          </w:p>
        </w:tc>
        <w:tc>
          <w:tcPr>
            <w:tcW w:w="1019" w:type="dxa"/>
            <w:vAlign w:val="top"/>
          </w:tcPr>
          <w:p w14:paraId="25885C5C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2BA4CFAD">
            <w:pPr>
              <w:pStyle w:val="6"/>
              <w:spacing w:before="92" w:line="177" w:lineRule="exact"/>
              <w:ind w:left="93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30227</w:t>
            </w:r>
          </w:p>
        </w:tc>
        <w:tc>
          <w:tcPr>
            <w:tcW w:w="1558" w:type="dxa"/>
            <w:vAlign w:val="top"/>
          </w:tcPr>
          <w:p w14:paraId="63BA67B4">
            <w:pPr>
              <w:pStyle w:val="6"/>
              <w:spacing w:before="92" w:line="232" w:lineRule="auto"/>
              <w:ind w:left="215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委托业务费</w:t>
            </w:r>
          </w:p>
        </w:tc>
        <w:tc>
          <w:tcPr>
            <w:tcW w:w="1019" w:type="dxa"/>
            <w:vAlign w:val="top"/>
          </w:tcPr>
          <w:p w14:paraId="145DDC5C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45EF0508">
            <w:pPr>
              <w:pStyle w:val="6"/>
              <w:spacing w:before="92" w:line="177" w:lineRule="exact"/>
              <w:ind w:left="9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31201</w:t>
            </w:r>
          </w:p>
        </w:tc>
        <w:tc>
          <w:tcPr>
            <w:tcW w:w="2536" w:type="dxa"/>
            <w:vAlign w:val="top"/>
          </w:tcPr>
          <w:p w14:paraId="10891B6F">
            <w:pPr>
              <w:pStyle w:val="6"/>
              <w:spacing w:before="92" w:line="231" w:lineRule="auto"/>
              <w:ind w:left="156"/>
              <w:rPr>
                <w:sz w:val="13"/>
                <w:szCs w:val="13"/>
              </w:rPr>
            </w:pPr>
            <w:r>
              <w:rPr>
                <w:spacing w:val="7"/>
                <w:sz w:val="13"/>
                <w:szCs w:val="13"/>
              </w:rPr>
              <w:t>资本金注入</w:t>
            </w:r>
          </w:p>
        </w:tc>
        <w:tc>
          <w:tcPr>
            <w:tcW w:w="1040" w:type="dxa"/>
            <w:vAlign w:val="top"/>
          </w:tcPr>
          <w:p w14:paraId="15077729">
            <w:pPr>
              <w:rPr>
                <w:rFonts w:ascii="Arial"/>
                <w:sz w:val="21"/>
              </w:rPr>
            </w:pPr>
          </w:p>
        </w:tc>
      </w:tr>
      <w:tr w14:paraId="581FEB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549" w:type="dxa"/>
            <w:vAlign w:val="top"/>
          </w:tcPr>
          <w:p w14:paraId="6AB6E4CC">
            <w:pPr>
              <w:pStyle w:val="6"/>
              <w:spacing w:before="90" w:line="178" w:lineRule="exact"/>
              <w:ind w:left="9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30308</w:t>
            </w:r>
          </w:p>
        </w:tc>
        <w:tc>
          <w:tcPr>
            <w:tcW w:w="1977" w:type="dxa"/>
            <w:vAlign w:val="top"/>
          </w:tcPr>
          <w:p w14:paraId="7DE58F8D">
            <w:pPr>
              <w:pStyle w:val="6"/>
              <w:spacing w:before="90" w:line="233" w:lineRule="auto"/>
              <w:ind w:left="211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助学金</w:t>
            </w:r>
          </w:p>
        </w:tc>
        <w:tc>
          <w:tcPr>
            <w:tcW w:w="1019" w:type="dxa"/>
            <w:vAlign w:val="top"/>
          </w:tcPr>
          <w:p w14:paraId="43B0F247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0FB2B915">
            <w:pPr>
              <w:pStyle w:val="6"/>
              <w:spacing w:before="90" w:line="178" w:lineRule="exact"/>
              <w:ind w:left="93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30228</w:t>
            </w:r>
          </w:p>
        </w:tc>
        <w:tc>
          <w:tcPr>
            <w:tcW w:w="1558" w:type="dxa"/>
            <w:vAlign w:val="top"/>
          </w:tcPr>
          <w:p w14:paraId="5A62A2E4">
            <w:pPr>
              <w:pStyle w:val="6"/>
              <w:spacing w:before="91" w:line="231" w:lineRule="auto"/>
              <w:ind w:left="217"/>
              <w:rPr>
                <w:sz w:val="13"/>
                <w:szCs w:val="13"/>
              </w:rPr>
            </w:pPr>
            <w:r>
              <w:rPr>
                <w:spacing w:val="7"/>
                <w:sz w:val="13"/>
                <w:szCs w:val="13"/>
              </w:rPr>
              <w:t>工会经费</w:t>
            </w:r>
          </w:p>
        </w:tc>
        <w:tc>
          <w:tcPr>
            <w:tcW w:w="1019" w:type="dxa"/>
            <w:vAlign w:val="top"/>
          </w:tcPr>
          <w:p w14:paraId="4A87723E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6C098E41">
            <w:pPr>
              <w:pStyle w:val="6"/>
              <w:spacing w:before="90" w:line="178" w:lineRule="exact"/>
              <w:ind w:left="9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31203</w:t>
            </w:r>
          </w:p>
        </w:tc>
        <w:tc>
          <w:tcPr>
            <w:tcW w:w="2536" w:type="dxa"/>
            <w:vAlign w:val="top"/>
          </w:tcPr>
          <w:p w14:paraId="35A72D2C">
            <w:pPr>
              <w:pStyle w:val="6"/>
              <w:spacing w:before="91" w:line="231" w:lineRule="auto"/>
              <w:ind w:left="150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政府投资基金股权投资</w:t>
            </w:r>
          </w:p>
        </w:tc>
        <w:tc>
          <w:tcPr>
            <w:tcW w:w="1040" w:type="dxa"/>
            <w:vAlign w:val="top"/>
          </w:tcPr>
          <w:p w14:paraId="3A893852">
            <w:pPr>
              <w:rPr>
                <w:rFonts w:ascii="Arial"/>
                <w:sz w:val="21"/>
              </w:rPr>
            </w:pPr>
          </w:p>
        </w:tc>
      </w:tr>
      <w:tr w14:paraId="4FF619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549" w:type="dxa"/>
            <w:vAlign w:val="top"/>
          </w:tcPr>
          <w:p w14:paraId="5784CB99">
            <w:pPr>
              <w:pStyle w:val="6"/>
              <w:spacing w:before="92" w:line="177" w:lineRule="exact"/>
              <w:ind w:left="9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30309</w:t>
            </w:r>
          </w:p>
        </w:tc>
        <w:tc>
          <w:tcPr>
            <w:tcW w:w="1977" w:type="dxa"/>
            <w:vAlign w:val="top"/>
          </w:tcPr>
          <w:p w14:paraId="6A5B0836">
            <w:pPr>
              <w:pStyle w:val="6"/>
              <w:spacing w:before="92" w:line="232" w:lineRule="auto"/>
              <w:ind w:left="212"/>
              <w:rPr>
                <w:sz w:val="13"/>
                <w:szCs w:val="13"/>
              </w:rPr>
            </w:pPr>
            <w:r>
              <w:rPr>
                <w:spacing w:val="7"/>
                <w:sz w:val="13"/>
                <w:szCs w:val="13"/>
              </w:rPr>
              <w:t>奖励金</w:t>
            </w:r>
          </w:p>
        </w:tc>
        <w:tc>
          <w:tcPr>
            <w:tcW w:w="1019" w:type="dxa"/>
            <w:vAlign w:val="top"/>
          </w:tcPr>
          <w:p w14:paraId="325DE430">
            <w:pPr>
              <w:pStyle w:val="6"/>
              <w:spacing w:before="92" w:line="177" w:lineRule="exact"/>
              <w:ind w:left="654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0.14</w:t>
            </w:r>
          </w:p>
        </w:tc>
        <w:tc>
          <w:tcPr>
            <w:tcW w:w="539" w:type="dxa"/>
            <w:vAlign w:val="top"/>
          </w:tcPr>
          <w:p w14:paraId="05501E06">
            <w:pPr>
              <w:pStyle w:val="6"/>
              <w:spacing w:before="92" w:line="177" w:lineRule="exact"/>
              <w:ind w:left="93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30229</w:t>
            </w:r>
          </w:p>
        </w:tc>
        <w:tc>
          <w:tcPr>
            <w:tcW w:w="1558" w:type="dxa"/>
            <w:vAlign w:val="top"/>
          </w:tcPr>
          <w:p w14:paraId="5822A499">
            <w:pPr>
              <w:pStyle w:val="6"/>
              <w:spacing w:before="92" w:line="233" w:lineRule="auto"/>
              <w:ind w:left="215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福利费</w:t>
            </w:r>
          </w:p>
        </w:tc>
        <w:tc>
          <w:tcPr>
            <w:tcW w:w="1019" w:type="dxa"/>
            <w:vAlign w:val="top"/>
          </w:tcPr>
          <w:p w14:paraId="0B0CDFAF">
            <w:pPr>
              <w:pStyle w:val="6"/>
              <w:spacing w:before="92" w:line="177" w:lineRule="exact"/>
              <w:ind w:left="65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0.82</w:t>
            </w:r>
          </w:p>
        </w:tc>
        <w:tc>
          <w:tcPr>
            <w:tcW w:w="539" w:type="dxa"/>
            <w:vAlign w:val="top"/>
          </w:tcPr>
          <w:p w14:paraId="2B071FAF">
            <w:pPr>
              <w:pStyle w:val="6"/>
              <w:spacing w:before="92" w:line="177" w:lineRule="exact"/>
              <w:ind w:left="9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31204</w:t>
            </w:r>
          </w:p>
        </w:tc>
        <w:tc>
          <w:tcPr>
            <w:tcW w:w="2536" w:type="dxa"/>
            <w:vAlign w:val="top"/>
          </w:tcPr>
          <w:p w14:paraId="0379F7CC">
            <w:pPr>
              <w:pStyle w:val="6"/>
              <w:spacing w:before="92" w:line="232" w:lineRule="auto"/>
              <w:ind w:left="158"/>
              <w:rPr>
                <w:sz w:val="13"/>
                <w:szCs w:val="13"/>
              </w:rPr>
            </w:pPr>
            <w:r>
              <w:rPr>
                <w:spacing w:val="6"/>
                <w:sz w:val="13"/>
                <w:szCs w:val="13"/>
              </w:rPr>
              <w:t>费用补贴</w:t>
            </w:r>
          </w:p>
        </w:tc>
        <w:tc>
          <w:tcPr>
            <w:tcW w:w="1040" w:type="dxa"/>
            <w:vAlign w:val="top"/>
          </w:tcPr>
          <w:p w14:paraId="5EB95A22">
            <w:pPr>
              <w:rPr>
                <w:rFonts w:ascii="Arial"/>
                <w:sz w:val="21"/>
              </w:rPr>
            </w:pPr>
          </w:p>
        </w:tc>
      </w:tr>
      <w:tr w14:paraId="3287C2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549" w:type="dxa"/>
            <w:vAlign w:val="top"/>
          </w:tcPr>
          <w:p w14:paraId="0944713C">
            <w:pPr>
              <w:pStyle w:val="6"/>
              <w:spacing w:before="91" w:line="177" w:lineRule="exact"/>
              <w:ind w:left="9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30310</w:t>
            </w:r>
          </w:p>
        </w:tc>
        <w:tc>
          <w:tcPr>
            <w:tcW w:w="1977" w:type="dxa"/>
            <w:vAlign w:val="top"/>
          </w:tcPr>
          <w:p w14:paraId="3FCEF583">
            <w:pPr>
              <w:pStyle w:val="6"/>
              <w:spacing w:before="91" w:line="232" w:lineRule="auto"/>
              <w:ind w:left="211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个人农业生产补贴</w:t>
            </w:r>
          </w:p>
        </w:tc>
        <w:tc>
          <w:tcPr>
            <w:tcW w:w="1019" w:type="dxa"/>
            <w:vAlign w:val="top"/>
          </w:tcPr>
          <w:p w14:paraId="538B25E2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7EC66D1D">
            <w:pPr>
              <w:pStyle w:val="6"/>
              <w:spacing w:before="91" w:line="177" w:lineRule="exact"/>
              <w:ind w:left="93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30231</w:t>
            </w:r>
          </w:p>
        </w:tc>
        <w:tc>
          <w:tcPr>
            <w:tcW w:w="1558" w:type="dxa"/>
            <w:vAlign w:val="top"/>
          </w:tcPr>
          <w:p w14:paraId="34572D35">
            <w:pPr>
              <w:pStyle w:val="6"/>
              <w:spacing w:before="91" w:line="232" w:lineRule="auto"/>
              <w:ind w:left="220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公务用车运行维护费</w:t>
            </w:r>
          </w:p>
        </w:tc>
        <w:tc>
          <w:tcPr>
            <w:tcW w:w="1019" w:type="dxa"/>
            <w:vAlign w:val="top"/>
          </w:tcPr>
          <w:p w14:paraId="02A1FD0B">
            <w:pPr>
              <w:pStyle w:val="6"/>
              <w:spacing w:before="91" w:line="177" w:lineRule="exact"/>
              <w:ind w:left="660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3.77</w:t>
            </w:r>
          </w:p>
        </w:tc>
        <w:tc>
          <w:tcPr>
            <w:tcW w:w="539" w:type="dxa"/>
            <w:vAlign w:val="top"/>
          </w:tcPr>
          <w:p w14:paraId="1A2FFBA4">
            <w:pPr>
              <w:pStyle w:val="6"/>
              <w:spacing w:before="91" w:line="177" w:lineRule="exact"/>
              <w:ind w:left="9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31205</w:t>
            </w:r>
          </w:p>
        </w:tc>
        <w:tc>
          <w:tcPr>
            <w:tcW w:w="2536" w:type="dxa"/>
            <w:vAlign w:val="top"/>
          </w:tcPr>
          <w:p w14:paraId="597D7033">
            <w:pPr>
              <w:pStyle w:val="6"/>
              <w:spacing w:before="91" w:line="232" w:lineRule="auto"/>
              <w:ind w:left="151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利息补贴</w:t>
            </w:r>
          </w:p>
        </w:tc>
        <w:tc>
          <w:tcPr>
            <w:tcW w:w="1040" w:type="dxa"/>
            <w:vAlign w:val="top"/>
          </w:tcPr>
          <w:p w14:paraId="01094537">
            <w:pPr>
              <w:rPr>
                <w:rFonts w:ascii="Arial"/>
                <w:sz w:val="21"/>
              </w:rPr>
            </w:pPr>
          </w:p>
        </w:tc>
      </w:tr>
      <w:tr w14:paraId="7DC21A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549" w:type="dxa"/>
            <w:vAlign w:val="top"/>
          </w:tcPr>
          <w:p w14:paraId="4F174755">
            <w:pPr>
              <w:pStyle w:val="6"/>
              <w:spacing w:before="92" w:line="177" w:lineRule="exact"/>
              <w:ind w:left="9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30311</w:t>
            </w:r>
          </w:p>
        </w:tc>
        <w:tc>
          <w:tcPr>
            <w:tcW w:w="1977" w:type="dxa"/>
            <w:vAlign w:val="top"/>
          </w:tcPr>
          <w:p w14:paraId="660C2A3B">
            <w:pPr>
              <w:pStyle w:val="6"/>
              <w:spacing w:before="92" w:line="231" w:lineRule="auto"/>
              <w:ind w:left="210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代缴社会保险费</w:t>
            </w:r>
          </w:p>
        </w:tc>
        <w:tc>
          <w:tcPr>
            <w:tcW w:w="1019" w:type="dxa"/>
            <w:vAlign w:val="top"/>
          </w:tcPr>
          <w:p w14:paraId="2514DD25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089712EA">
            <w:pPr>
              <w:pStyle w:val="6"/>
              <w:spacing w:before="92" w:line="177" w:lineRule="exact"/>
              <w:ind w:left="93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30239</w:t>
            </w:r>
          </w:p>
        </w:tc>
        <w:tc>
          <w:tcPr>
            <w:tcW w:w="1558" w:type="dxa"/>
            <w:vAlign w:val="top"/>
          </w:tcPr>
          <w:p w14:paraId="6588ACDA">
            <w:pPr>
              <w:pStyle w:val="6"/>
              <w:spacing w:before="92" w:line="233" w:lineRule="auto"/>
              <w:ind w:left="216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其他交通费用</w:t>
            </w:r>
          </w:p>
        </w:tc>
        <w:tc>
          <w:tcPr>
            <w:tcW w:w="1019" w:type="dxa"/>
            <w:vAlign w:val="top"/>
          </w:tcPr>
          <w:p w14:paraId="322869B1">
            <w:pPr>
              <w:pStyle w:val="6"/>
              <w:spacing w:before="92" w:line="177" w:lineRule="exact"/>
              <w:ind w:left="657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9.30</w:t>
            </w:r>
          </w:p>
        </w:tc>
        <w:tc>
          <w:tcPr>
            <w:tcW w:w="539" w:type="dxa"/>
            <w:vAlign w:val="top"/>
          </w:tcPr>
          <w:p w14:paraId="696AF219">
            <w:pPr>
              <w:pStyle w:val="6"/>
              <w:spacing w:before="92" w:line="177" w:lineRule="exact"/>
              <w:ind w:left="9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31299</w:t>
            </w:r>
          </w:p>
        </w:tc>
        <w:tc>
          <w:tcPr>
            <w:tcW w:w="2536" w:type="dxa"/>
            <w:vAlign w:val="top"/>
          </w:tcPr>
          <w:p w14:paraId="47EB06A6">
            <w:pPr>
              <w:pStyle w:val="6"/>
              <w:spacing w:before="92" w:line="233" w:lineRule="auto"/>
              <w:ind w:left="151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其他对企业补助</w:t>
            </w:r>
          </w:p>
        </w:tc>
        <w:tc>
          <w:tcPr>
            <w:tcW w:w="1040" w:type="dxa"/>
            <w:vAlign w:val="top"/>
          </w:tcPr>
          <w:p w14:paraId="6EAF9041">
            <w:pPr>
              <w:rPr>
                <w:rFonts w:ascii="Arial"/>
                <w:sz w:val="21"/>
              </w:rPr>
            </w:pPr>
          </w:p>
        </w:tc>
      </w:tr>
      <w:tr w14:paraId="791BAA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549" w:type="dxa"/>
            <w:vAlign w:val="top"/>
          </w:tcPr>
          <w:p w14:paraId="7BB96BA2">
            <w:pPr>
              <w:pStyle w:val="6"/>
              <w:spacing w:before="90" w:line="178" w:lineRule="exact"/>
              <w:ind w:left="9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30399</w:t>
            </w:r>
          </w:p>
        </w:tc>
        <w:tc>
          <w:tcPr>
            <w:tcW w:w="1977" w:type="dxa"/>
            <w:vAlign w:val="top"/>
          </w:tcPr>
          <w:p w14:paraId="35A6C5E0">
            <w:pPr>
              <w:pStyle w:val="6"/>
              <w:spacing w:before="91" w:line="232" w:lineRule="auto"/>
              <w:ind w:left="211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其他对个人和家庭的补助</w:t>
            </w:r>
          </w:p>
        </w:tc>
        <w:tc>
          <w:tcPr>
            <w:tcW w:w="1019" w:type="dxa"/>
            <w:vAlign w:val="top"/>
          </w:tcPr>
          <w:p w14:paraId="702EE3A7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042C2866">
            <w:pPr>
              <w:pStyle w:val="6"/>
              <w:spacing w:before="90" w:line="178" w:lineRule="exact"/>
              <w:ind w:left="93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30240</w:t>
            </w:r>
          </w:p>
        </w:tc>
        <w:tc>
          <w:tcPr>
            <w:tcW w:w="1558" w:type="dxa"/>
            <w:vAlign w:val="top"/>
          </w:tcPr>
          <w:p w14:paraId="61B30C64">
            <w:pPr>
              <w:pStyle w:val="6"/>
              <w:spacing w:before="91" w:line="231" w:lineRule="auto"/>
              <w:ind w:left="215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税金及附加费用</w:t>
            </w:r>
          </w:p>
        </w:tc>
        <w:tc>
          <w:tcPr>
            <w:tcW w:w="1019" w:type="dxa"/>
            <w:vAlign w:val="top"/>
          </w:tcPr>
          <w:p w14:paraId="57C66E2F">
            <w:pPr>
              <w:pStyle w:val="6"/>
              <w:spacing w:before="90" w:line="178" w:lineRule="exact"/>
              <w:ind w:left="65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0.10</w:t>
            </w:r>
          </w:p>
        </w:tc>
        <w:tc>
          <w:tcPr>
            <w:tcW w:w="539" w:type="dxa"/>
            <w:vAlign w:val="top"/>
          </w:tcPr>
          <w:p w14:paraId="2DD366D4">
            <w:pPr>
              <w:pStyle w:val="6"/>
              <w:spacing w:before="90" w:line="178" w:lineRule="exact"/>
              <w:ind w:left="82"/>
              <w:rPr>
                <w:sz w:val="13"/>
                <w:szCs w:val="13"/>
              </w:rPr>
            </w:pPr>
            <w:r>
              <w:rPr>
                <w:spacing w:val="1"/>
                <w:position w:val="1"/>
                <w:sz w:val="13"/>
                <w:szCs w:val="13"/>
              </w:rPr>
              <w:t>399</w:t>
            </w:r>
          </w:p>
        </w:tc>
        <w:tc>
          <w:tcPr>
            <w:tcW w:w="2536" w:type="dxa"/>
            <w:vAlign w:val="top"/>
          </w:tcPr>
          <w:p w14:paraId="3ABF8DC4">
            <w:pPr>
              <w:pStyle w:val="6"/>
              <w:spacing w:before="90" w:line="233" w:lineRule="auto"/>
              <w:ind w:left="81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其他支出</w:t>
            </w:r>
          </w:p>
        </w:tc>
        <w:tc>
          <w:tcPr>
            <w:tcW w:w="1040" w:type="dxa"/>
            <w:vAlign w:val="top"/>
          </w:tcPr>
          <w:p w14:paraId="18F5FBC3">
            <w:pPr>
              <w:rPr>
                <w:rFonts w:ascii="Arial"/>
                <w:sz w:val="21"/>
              </w:rPr>
            </w:pPr>
          </w:p>
        </w:tc>
      </w:tr>
      <w:tr w14:paraId="1CE4D1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549" w:type="dxa"/>
            <w:vAlign w:val="top"/>
          </w:tcPr>
          <w:p w14:paraId="54449ABE">
            <w:pPr>
              <w:rPr>
                <w:rFonts w:ascii="Arial"/>
                <w:sz w:val="21"/>
              </w:rPr>
            </w:pPr>
          </w:p>
        </w:tc>
        <w:tc>
          <w:tcPr>
            <w:tcW w:w="1977" w:type="dxa"/>
            <w:vAlign w:val="top"/>
          </w:tcPr>
          <w:p w14:paraId="2E279328">
            <w:pPr>
              <w:rPr>
                <w:rFonts w:ascii="Arial"/>
                <w:sz w:val="21"/>
              </w:rPr>
            </w:pPr>
          </w:p>
        </w:tc>
        <w:tc>
          <w:tcPr>
            <w:tcW w:w="1019" w:type="dxa"/>
            <w:vAlign w:val="top"/>
          </w:tcPr>
          <w:p w14:paraId="43ECD1E7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454C2BF3">
            <w:pPr>
              <w:pStyle w:val="6"/>
              <w:spacing w:before="92" w:line="177" w:lineRule="exact"/>
              <w:ind w:left="93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30299</w:t>
            </w:r>
          </w:p>
        </w:tc>
        <w:tc>
          <w:tcPr>
            <w:tcW w:w="1558" w:type="dxa"/>
            <w:vAlign w:val="top"/>
          </w:tcPr>
          <w:p w14:paraId="3DBDC02B">
            <w:pPr>
              <w:pStyle w:val="6"/>
              <w:spacing w:before="92" w:line="232" w:lineRule="auto"/>
              <w:ind w:left="216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其他商品和服务支出</w:t>
            </w:r>
          </w:p>
        </w:tc>
        <w:tc>
          <w:tcPr>
            <w:tcW w:w="1019" w:type="dxa"/>
            <w:vAlign w:val="top"/>
          </w:tcPr>
          <w:p w14:paraId="7DA97E93">
            <w:pPr>
              <w:pStyle w:val="6"/>
              <w:spacing w:before="92" w:line="177" w:lineRule="exact"/>
              <w:ind w:left="658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0.06</w:t>
            </w:r>
          </w:p>
        </w:tc>
        <w:tc>
          <w:tcPr>
            <w:tcW w:w="539" w:type="dxa"/>
            <w:vAlign w:val="top"/>
          </w:tcPr>
          <w:p w14:paraId="47B1D3CA">
            <w:pPr>
              <w:pStyle w:val="6"/>
              <w:spacing w:before="92" w:line="177" w:lineRule="exact"/>
              <w:ind w:left="9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39907</w:t>
            </w:r>
          </w:p>
        </w:tc>
        <w:tc>
          <w:tcPr>
            <w:tcW w:w="2536" w:type="dxa"/>
            <w:vAlign w:val="top"/>
          </w:tcPr>
          <w:p w14:paraId="742F2571">
            <w:pPr>
              <w:pStyle w:val="6"/>
              <w:spacing w:before="92" w:line="232" w:lineRule="auto"/>
              <w:ind w:left="233"/>
              <w:rPr>
                <w:sz w:val="13"/>
                <w:szCs w:val="13"/>
              </w:rPr>
            </w:pPr>
            <w:r>
              <w:rPr>
                <w:spacing w:val="7"/>
                <w:sz w:val="13"/>
                <w:szCs w:val="13"/>
              </w:rPr>
              <w:t>国家赔偿费用支出</w:t>
            </w:r>
          </w:p>
        </w:tc>
        <w:tc>
          <w:tcPr>
            <w:tcW w:w="1040" w:type="dxa"/>
            <w:vAlign w:val="top"/>
          </w:tcPr>
          <w:p w14:paraId="075DDB99">
            <w:pPr>
              <w:rPr>
                <w:rFonts w:ascii="Arial"/>
                <w:sz w:val="21"/>
              </w:rPr>
            </w:pPr>
          </w:p>
        </w:tc>
      </w:tr>
      <w:tr w14:paraId="55D7A0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549" w:type="dxa"/>
            <w:vAlign w:val="top"/>
          </w:tcPr>
          <w:p w14:paraId="09DE2FD1">
            <w:pPr>
              <w:rPr>
                <w:rFonts w:ascii="Arial"/>
                <w:sz w:val="21"/>
              </w:rPr>
            </w:pPr>
          </w:p>
        </w:tc>
        <w:tc>
          <w:tcPr>
            <w:tcW w:w="1977" w:type="dxa"/>
            <w:vAlign w:val="top"/>
          </w:tcPr>
          <w:p w14:paraId="738ADA78">
            <w:pPr>
              <w:rPr>
                <w:rFonts w:ascii="Arial"/>
                <w:sz w:val="21"/>
              </w:rPr>
            </w:pPr>
          </w:p>
        </w:tc>
        <w:tc>
          <w:tcPr>
            <w:tcW w:w="1019" w:type="dxa"/>
            <w:vAlign w:val="top"/>
          </w:tcPr>
          <w:p w14:paraId="73FA9D75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24293B1C">
            <w:pPr>
              <w:rPr>
                <w:rFonts w:ascii="Arial"/>
                <w:sz w:val="21"/>
              </w:rPr>
            </w:pPr>
          </w:p>
        </w:tc>
        <w:tc>
          <w:tcPr>
            <w:tcW w:w="1558" w:type="dxa"/>
            <w:vAlign w:val="top"/>
          </w:tcPr>
          <w:p w14:paraId="5C354BE4">
            <w:pPr>
              <w:rPr>
                <w:rFonts w:ascii="Arial"/>
                <w:sz w:val="21"/>
              </w:rPr>
            </w:pPr>
          </w:p>
        </w:tc>
        <w:tc>
          <w:tcPr>
            <w:tcW w:w="1019" w:type="dxa"/>
            <w:vAlign w:val="top"/>
          </w:tcPr>
          <w:p w14:paraId="60F6C350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9DAF77F">
            <w:pPr>
              <w:pStyle w:val="6"/>
              <w:spacing w:before="90" w:line="178" w:lineRule="exact"/>
              <w:ind w:left="9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39908</w:t>
            </w:r>
          </w:p>
        </w:tc>
        <w:tc>
          <w:tcPr>
            <w:tcW w:w="2536" w:type="dxa"/>
            <w:vAlign w:val="top"/>
          </w:tcPr>
          <w:p w14:paraId="565F611A">
            <w:pPr>
              <w:pStyle w:val="6"/>
              <w:spacing w:before="86" w:line="232" w:lineRule="auto"/>
              <w:ind w:left="219"/>
              <w:rPr>
                <w:sz w:val="13"/>
                <w:szCs w:val="13"/>
              </w:rPr>
            </w:pPr>
            <w:r>
              <w:rPr>
                <w:spacing w:val="9"/>
                <w:sz w:val="13"/>
                <w:szCs w:val="13"/>
              </w:rPr>
              <w:t>对民间非营利组织和群众性自治组织</w:t>
            </w:r>
          </w:p>
        </w:tc>
        <w:tc>
          <w:tcPr>
            <w:tcW w:w="1040" w:type="dxa"/>
            <w:vAlign w:val="top"/>
          </w:tcPr>
          <w:p w14:paraId="213BF850">
            <w:pPr>
              <w:rPr>
                <w:rFonts w:ascii="Arial"/>
                <w:sz w:val="21"/>
              </w:rPr>
            </w:pPr>
          </w:p>
        </w:tc>
      </w:tr>
      <w:tr w14:paraId="660F2E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549" w:type="dxa"/>
            <w:vAlign w:val="top"/>
          </w:tcPr>
          <w:p w14:paraId="1B72071C">
            <w:pPr>
              <w:rPr>
                <w:rFonts w:ascii="Arial"/>
                <w:sz w:val="21"/>
              </w:rPr>
            </w:pPr>
          </w:p>
        </w:tc>
        <w:tc>
          <w:tcPr>
            <w:tcW w:w="1977" w:type="dxa"/>
            <w:vAlign w:val="top"/>
          </w:tcPr>
          <w:p w14:paraId="1F73A4D0">
            <w:pPr>
              <w:rPr>
                <w:rFonts w:ascii="Arial"/>
                <w:sz w:val="21"/>
              </w:rPr>
            </w:pPr>
          </w:p>
        </w:tc>
        <w:tc>
          <w:tcPr>
            <w:tcW w:w="1019" w:type="dxa"/>
            <w:vAlign w:val="top"/>
          </w:tcPr>
          <w:p w14:paraId="7DBDF261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5163D17">
            <w:pPr>
              <w:rPr>
                <w:rFonts w:ascii="Arial"/>
                <w:sz w:val="21"/>
              </w:rPr>
            </w:pPr>
          </w:p>
        </w:tc>
        <w:tc>
          <w:tcPr>
            <w:tcW w:w="1558" w:type="dxa"/>
            <w:vAlign w:val="top"/>
          </w:tcPr>
          <w:p w14:paraId="0D4E00A7">
            <w:pPr>
              <w:rPr>
                <w:rFonts w:ascii="Arial"/>
                <w:sz w:val="21"/>
              </w:rPr>
            </w:pPr>
          </w:p>
        </w:tc>
        <w:tc>
          <w:tcPr>
            <w:tcW w:w="1019" w:type="dxa"/>
            <w:vAlign w:val="top"/>
          </w:tcPr>
          <w:p w14:paraId="66BCD2D1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0970FA7E">
            <w:pPr>
              <w:pStyle w:val="6"/>
              <w:spacing w:before="92" w:line="177" w:lineRule="exact"/>
              <w:ind w:left="9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39909</w:t>
            </w:r>
          </w:p>
        </w:tc>
        <w:tc>
          <w:tcPr>
            <w:tcW w:w="2536" w:type="dxa"/>
            <w:vAlign w:val="top"/>
          </w:tcPr>
          <w:p w14:paraId="26B69498">
            <w:pPr>
              <w:pStyle w:val="6"/>
              <w:spacing w:before="92" w:line="233" w:lineRule="auto"/>
              <w:ind w:left="221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经常性赠与</w:t>
            </w:r>
          </w:p>
        </w:tc>
        <w:tc>
          <w:tcPr>
            <w:tcW w:w="1040" w:type="dxa"/>
            <w:vAlign w:val="top"/>
          </w:tcPr>
          <w:p w14:paraId="6E6A4002">
            <w:pPr>
              <w:rPr>
                <w:rFonts w:ascii="Arial"/>
                <w:sz w:val="21"/>
              </w:rPr>
            </w:pPr>
          </w:p>
        </w:tc>
      </w:tr>
      <w:tr w14:paraId="39132C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549" w:type="dxa"/>
            <w:vAlign w:val="top"/>
          </w:tcPr>
          <w:p w14:paraId="10FEA3ED">
            <w:pPr>
              <w:rPr>
                <w:rFonts w:ascii="Arial"/>
                <w:sz w:val="21"/>
              </w:rPr>
            </w:pPr>
          </w:p>
        </w:tc>
        <w:tc>
          <w:tcPr>
            <w:tcW w:w="1977" w:type="dxa"/>
            <w:vAlign w:val="top"/>
          </w:tcPr>
          <w:p w14:paraId="535CE0D9">
            <w:pPr>
              <w:rPr>
                <w:rFonts w:ascii="Arial"/>
                <w:sz w:val="21"/>
              </w:rPr>
            </w:pPr>
          </w:p>
        </w:tc>
        <w:tc>
          <w:tcPr>
            <w:tcW w:w="1019" w:type="dxa"/>
            <w:vAlign w:val="top"/>
          </w:tcPr>
          <w:p w14:paraId="25E20EC3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78FB5ADB">
            <w:pPr>
              <w:rPr>
                <w:rFonts w:ascii="Arial"/>
                <w:sz w:val="21"/>
              </w:rPr>
            </w:pPr>
          </w:p>
        </w:tc>
        <w:tc>
          <w:tcPr>
            <w:tcW w:w="1558" w:type="dxa"/>
            <w:vAlign w:val="top"/>
          </w:tcPr>
          <w:p w14:paraId="2B4C376E">
            <w:pPr>
              <w:rPr>
                <w:rFonts w:ascii="Arial"/>
                <w:sz w:val="21"/>
              </w:rPr>
            </w:pPr>
          </w:p>
        </w:tc>
        <w:tc>
          <w:tcPr>
            <w:tcW w:w="1019" w:type="dxa"/>
            <w:vAlign w:val="top"/>
          </w:tcPr>
          <w:p w14:paraId="0050D5FF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1EBC2FC">
            <w:pPr>
              <w:pStyle w:val="6"/>
              <w:spacing w:before="90" w:line="178" w:lineRule="exact"/>
              <w:ind w:left="9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39910</w:t>
            </w:r>
          </w:p>
        </w:tc>
        <w:tc>
          <w:tcPr>
            <w:tcW w:w="2536" w:type="dxa"/>
            <w:vAlign w:val="top"/>
          </w:tcPr>
          <w:p w14:paraId="50210152">
            <w:pPr>
              <w:pStyle w:val="6"/>
              <w:spacing w:before="91" w:line="231" w:lineRule="auto"/>
              <w:ind w:left="226"/>
              <w:rPr>
                <w:sz w:val="13"/>
                <w:szCs w:val="13"/>
              </w:rPr>
            </w:pPr>
            <w:r>
              <w:rPr>
                <w:spacing w:val="7"/>
                <w:sz w:val="13"/>
                <w:szCs w:val="13"/>
              </w:rPr>
              <w:t>资本性赠与</w:t>
            </w:r>
          </w:p>
        </w:tc>
        <w:tc>
          <w:tcPr>
            <w:tcW w:w="1040" w:type="dxa"/>
            <w:vAlign w:val="top"/>
          </w:tcPr>
          <w:p w14:paraId="674F3B1B">
            <w:pPr>
              <w:rPr>
                <w:rFonts w:ascii="Arial"/>
                <w:sz w:val="21"/>
              </w:rPr>
            </w:pPr>
          </w:p>
        </w:tc>
      </w:tr>
      <w:tr w14:paraId="2BB567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549" w:type="dxa"/>
            <w:vAlign w:val="top"/>
          </w:tcPr>
          <w:p w14:paraId="17157B0E">
            <w:pPr>
              <w:rPr>
                <w:rFonts w:ascii="Arial"/>
                <w:sz w:val="21"/>
              </w:rPr>
            </w:pPr>
          </w:p>
        </w:tc>
        <w:tc>
          <w:tcPr>
            <w:tcW w:w="1977" w:type="dxa"/>
            <w:vAlign w:val="top"/>
          </w:tcPr>
          <w:p w14:paraId="2BA4DF2F">
            <w:pPr>
              <w:rPr>
                <w:rFonts w:ascii="Arial"/>
                <w:sz w:val="21"/>
              </w:rPr>
            </w:pPr>
          </w:p>
        </w:tc>
        <w:tc>
          <w:tcPr>
            <w:tcW w:w="1019" w:type="dxa"/>
            <w:vAlign w:val="top"/>
          </w:tcPr>
          <w:p w14:paraId="5FC28625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626E5E08">
            <w:pPr>
              <w:rPr>
                <w:rFonts w:ascii="Arial"/>
                <w:sz w:val="21"/>
              </w:rPr>
            </w:pPr>
          </w:p>
        </w:tc>
        <w:tc>
          <w:tcPr>
            <w:tcW w:w="1558" w:type="dxa"/>
            <w:vAlign w:val="top"/>
          </w:tcPr>
          <w:p w14:paraId="6248C02A">
            <w:pPr>
              <w:rPr>
                <w:rFonts w:ascii="Arial"/>
                <w:sz w:val="21"/>
              </w:rPr>
            </w:pPr>
          </w:p>
        </w:tc>
        <w:tc>
          <w:tcPr>
            <w:tcW w:w="1019" w:type="dxa"/>
            <w:vAlign w:val="top"/>
          </w:tcPr>
          <w:p w14:paraId="16AF21C7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5C9E13FB">
            <w:pPr>
              <w:pStyle w:val="6"/>
              <w:spacing w:before="92" w:line="177" w:lineRule="exact"/>
              <w:ind w:left="97"/>
              <w:rPr>
                <w:sz w:val="13"/>
                <w:szCs w:val="13"/>
              </w:rPr>
            </w:pPr>
            <w:r>
              <w:rPr>
                <w:spacing w:val="2"/>
                <w:position w:val="1"/>
                <w:sz w:val="13"/>
                <w:szCs w:val="13"/>
              </w:rPr>
              <w:t>39999</w:t>
            </w:r>
          </w:p>
        </w:tc>
        <w:tc>
          <w:tcPr>
            <w:tcW w:w="2536" w:type="dxa"/>
            <w:vAlign w:val="top"/>
          </w:tcPr>
          <w:p w14:paraId="065F196F">
            <w:pPr>
              <w:pStyle w:val="6"/>
              <w:spacing w:before="92" w:line="233" w:lineRule="auto"/>
              <w:ind w:left="220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其他支出</w:t>
            </w:r>
          </w:p>
        </w:tc>
        <w:tc>
          <w:tcPr>
            <w:tcW w:w="1040" w:type="dxa"/>
            <w:vAlign w:val="top"/>
          </w:tcPr>
          <w:p w14:paraId="0E4FAC2B">
            <w:pPr>
              <w:rPr>
                <w:rFonts w:ascii="Arial"/>
                <w:sz w:val="21"/>
              </w:rPr>
            </w:pPr>
          </w:p>
        </w:tc>
      </w:tr>
      <w:tr w14:paraId="46E6E4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2526" w:type="dxa"/>
            <w:gridSpan w:val="2"/>
            <w:vAlign w:val="top"/>
          </w:tcPr>
          <w:p w14:paraId="6F9E1962">
            <w:pPr>
              <w:pStyle w:val="6"/>
              <w:spacing w:before="90" w:line="233" w:lineRule="auto"/>
              <w:ind w:left="840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人员经费合计</w:t>
            </w:r>
          </w:p>
        </w:tc>
        <w:tc>
          <w:tcPr>
            <w:tcW w:w="1019" w:type="dxa"/>
            <w:vAlign w:val="top"/>
          </w:tcPr>
          <w:p w14:paraId="77A795CD">
            <w:pPr>
              <w:pStyle w:val="6"/>
              <w:spacing w:before="90" w:line="178" w:lineRule="exact"/>
              <w:ind w:left="515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214.62</w:t>
            </w:r>
          </w:p>
        </w:tc>
        <w:tc>
          <w:tcPr>
            <w:tcW w:w="6191" w:type="dxa"/>
            <w:gridSpan w:val="5"/>
            <w:vAlign w:val="top"/>
          </w:tcPr>
          <w:p w14:paraId="7A729A56">
            <w:pPr>
              <w:pStyle w:val="6"/>
              <w:spacing w:before="90" w:line="233" w:lineRule="auto"/>
              <w:ind w:left="2679"/>
              <w:rPr>
                <w:sz w:val="13"/>
                <w:szCs w:val="13"/>
              </w:rPr>
            </w:pPr>
            <w:r>
              <w:rPr>
                <w:spacing w:val="8"/>
                <w:sz w:val="13"/>
                <w:szCs w:val="13"/>
              </w:rPr>
              <w:t>公用经费合计</w:t>
            </w:r>
          </w:p>
        </w:tc>
        <w:tc>
          <w:tcPr>
            <w:tcW w:w="1040" w:type="dxa"/>
            <w:vAlign w:val="top"/>
          </w:tcPr>
          <w:p w14:paraId="24E7BDFA">
            <w:pPr>
              <w:pStyle w:val="6"/>
              <w:spacing w:before="90" w:line="178" w:lineRule="exact"/>
              <w:ind w:left="606"/>
              <w:rPr>
                <w:sz w:val="13"/>
                <w:szCs w:val="13"/>
              </w:rPr>
            </w:pPr>
            <w:r>
              <w:rPr>
                <w:spacing w:val="3"/>
                <w:position w:val="1"/>
                <w:sz w:val="13"/>
                <w:szCs w:val="13"/>
              </w:rPr>
              <w:t>23.61</w:t>
            </w:r>
          </w:p>
        </w:tc>
      </w:tr>
      <w:tr w14:paraId="22637A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 w:hRule="atLeast"/>
        </w:trPr>
        <w:tc>
          <w:tcPr>
            <w:tcW w:w="10776" w:type="dxa"/>
            <w:gridSpan w:val="9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24832D24">
            <w:pPr>
              <w:pStyle w:val="6"/>
              <w:spacing w:before="96" w:line="195" w:lineRule="auto"/>
              <w:ind w:left="8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注：本表反映部门本年度一般公共预算财政拨款基本支</w:t>
            </w:r>
            <w:r>
              <w:rPr>
                <w:spacing w:val="-1"/>
                <w:sz w:val="12"/>
                <w:szCs w:val="12"/>
              </w:rPr>
              <w:t>出明细情况。</w:t>
            </w:r>
          </w:p>
        </w:tc>
      </w:tr>
      <w:tr w14:paraId="331A32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0776" w:type="dxa"/>
            <w:gridSpan w:val="9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29238419">
            <w:pPr>
              <w:pStyle w:val="6"/>
              <w:spacing w:before="100" w:line="211" w:lineRule="auto"/>
              <w:ind w:left="325"/>
              <w:rPr>
                <w:sz w:val="12"/>
                <w:szCs w:val="12"/>
              </w:rPr>
            </w:pPr>
            <w:r>
              <w:rPr>
                <w:spacing w:val="-1"/>
                <w:sz w:val="12"/>
                <w:szCs w:val="12"/>
              </w:rPr>
              <w:t>本表金额转换成万元时，因四舍五入可能存在尾差。</w:t>
            </w:r>
          </w:p>
        </w:tc>
      </w:tr>
      <w:tr w14:paraId="038EF2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0776" w:type="dxa"/>
            <w:gridSpan w:val="9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6922EAB3">
            <w:pPr>
              <w:pStyle w:val="6"/>
              <w:spacing w:before="102" w:line="215" w:lineRule="auto"/>
              <w:ind w:left="327"/>
              <w:rPr>
                <w:sz w:val="12"/>
                <w:szCs w:val="12"/>
              </w:rPr>
            </w:pPr>
            <w:r>
              <w:rPr>
                <w:spacing w:val="-1"/>
                <w:sz w:val="12"/>
                <w:szCs w:val="12"/>
              </w:rPr>
              <w:t>如本表为空，则我部门本年度无此类资金收支余。</w:t>
            </w:r>
          </w:p>
        </w:tc>
      </w:tr>
    </w:tbl>
    <w:p w14:paraId="3740F9E0">
      <w:pPr>
        <w:pStyle w:val="2"/>
      </w:pPr>
    </w:p>
    <w:p w14:paraId="370DB458">
      <w:pPr>
        <w:sectPr>
          <w:pgSz w:w="11906" w:h="16839"/>
          <w:pgMar w:top="660" w:right="557" w:bottom="0" w:left="557" w:header="0" w:footer="0" w:gutter="0"/>
          <w:cols w:space="720" w:num="1"/>
        </w:sectPr>
      </w:pPr>
    </w:p>
    <w:p w14:paraId="10C288A6">
      <w:pPr>
        <w:spacing w:before="64" w:line="221" w:lineRule="auto"/>
        <w:ind w:left="2690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color w:val="000000"/>
          <w:spacing w:val="-1"/>
          <w:sz w:val="32"/>
          <w:szCs w:val="32"/>
          <w14:textFill>
            <w14:solidFill>
              <w14:srgbClr w14:val="000000">
                <w14:alpha w14:val="392"/>
              </w14:srgbClr>
            </w14:solidFill>
          </w14:textFill>
        </w:rPr>
        <w:t>财政拨款“三公”经费支出决算明细表</w:t>
      </w:r>
    </w:p>
    <w:p w14:paraId="16108870">
      <w:pPr>
        <w:spacing w:before="55" w:line="230" w:lineRule="auto"/>
        <w:ind w:left="9814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"/>
          <w:sz w:val="19"/>
          <w:szCs w:val="19"/>
        </w:rPr>
        <w:t>公开</w:t>
      </w:r>
      <w:r>
        <w:rPr>
          <w:rFonts w:ascii="宋体" w:hAnsi="宋体" w:eastAsia="宋体" w:cs="宋体"/>
          <w:spacing w:val="-3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"/>
          <w:sz w:val="19"/>
          <w:szCs w:val="19"/>
        </w:rPr>
        <w:t>07</w:t>
      </w:r>
      <w:r>
        <w:rPr>
          <w:rFonts w:ascii="宋体" w:hAnsi="宋体" w:eastAsia="宋体" w:cs="宋体"/>
          <w:spacing w:val="-39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"/>
          <w:sz w:val="19"/>
          <w:szCs w:val="19"/>
        </w:rPr>
        <w:t>表</w:t>
      </w:r>
    </w:p>
    <w:p w14:paraId="30196710">
      <w:pPr>
        <w:spacing w:line="36" w:lineRule="exact"/>
      </w:pPr>
    </w:p>
    <w:p w14:paraId="0A5056DB">
      <w:pPr>
        <w:spacing w:line="36" w:lineRule="exact"/>
        <w:sectPr>
          <w:pgSz w:w="11906" w:h="16839"/>
          <w:pgMar w:top="660" w:right="557" w:bottom="0" w:left="557" w:header="0" w:footer="0" w:gutter="0"/>
          <w:cols w:equalWidth="0" w:num="1">
            <w:col w:w="10792"/>
          </w:cols>
        </w:sectPr>
      </w:pPr>
    </w:p>
    <w:p w14:paraId="17F9E165">
      <w:pPr>
        <w:spacing w:before="39" w:line="276" w:lineRule="auto"/>
        <w:ind w:left="100" w:right="589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9"/>
          <w:sz w:val="19"/>
          <w:szCs w:val="19"/>
        </w:rPr>
        <w:t xml:space="preserve">部门：辽宁省铁岭市昌图县文化旅游和广播电视 </w:t>
      </w:r>
      <w:r>
        <w:rPr>
          <w:rFonts w:ascii="宋体" w:hAnsi="宋体" w:eastAsia="宋体" w:cs="宋体"/>
          <w:sz w:val="19"/>
          <w:szCs w:val="19"/>
        </w:rPr>
        <w:t>局</w:t>
      </w:r>
    </w:p>
    <w:p w14:paraId="223286DA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093DAD94">
      <w:pPr>
        <w:spacing w:before="38" w:line="228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5"/>
          <w:sz w:val="19"/>
          <w:szCs w:val="19"/>
        </w:rPr>
        <w:t>2023</w:t>
      </w:r>
      <w:r>
        <w:rPr>
          <w:rFonts w:ascii="宋体" w:hAnsi="宋体" w:eastAsia="宋体" w:cs="宋体"/>
          <w:spacing w:val="-3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5"/>
          <w:sz w:val="19"/>
          <w:szCs w:val="19"/>
        </w:rPr>
        <w:t>年度                                   金额单位：万元</w:t>
      </w:r>
    </w:p>
    <w:p w14:paraId="3A334DA9">
      <w:pPr>
        <w:spacing w:line="228" w:lineRule="auto"/>
        <w:rPr>
          <w:rFonts w:ascii="宋体" w:hAnsi="宋体" w:eastAsia="宋体" w:cs="宋体"/>
          <w:sz w:val="19"/>
          <w:szCs w:val="19"/>
        </w:rPr>
        <w:sectPr>
          <w:type w:val="continuous"/>
          <w:pgSz w:w="11906" w:h="16839"/>
          <w:pgMar w:top="660" w:right="557" w:bottom="0" w:left="557" w:header="0" w:footer="0" w:gutter="0"/>
          <w:cols w:equalWidth="0" w:num="2">
            <w:col w:w="4880" w:space="100"/>
            <w:col w:w="5812"/>
          </w:cols>
        </w:sectPr>
      </w:pPr>
    </w:p>
    <w:tbl>
      <w:tblPr>
        <w:tblStyle w:val="5"/>
        <w:tblW w:w="10776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83"/>
        <w:gridCol w:w="3096"/>
        <w:gridCol w:w="3097"/>
      </w:tblGrid>
      <w:tr w14:paraId="39E98C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4583" w:type="dxa"/>
            <w:vAlign w:val="top"/>
          </w:tcPr>
          <w:p w14:paraId="1B24FE32">
            <w:pPr>
              <w:spacing w:line="275" w:lineRule="auto"/>
              <w:rPr>
                <w:rFonts w:ascii="Arial"/>
                <w:sz w:val="21"/>
              </w:rPr>
            </w:pPr>
          </w:p>
          <w:p w14:paraId="3E040DFB">
            <w:pPr>
              <w:pStyle w:val="6"/>
              <w:spacing w:before="72" w:line="228" w:lineRule="auto"/>
              <w:ind w:left="183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项</w:t>
            </w:r>
            <w:r>
              <w:rPr>
                <w:spacing w:val="18"/>
                <w:sz w:val="22"/>
                <w:szCs w:val="22"/>
              </w:rPr>
              <w:t xml:space="preserve">    </w:t>
            </w:r>
            <w:r>
              <w:rPr>
                <w:spacing w:val="-2"/>
                <w:sz w:val="22"/>
                <w:szCs w:val="22"/>
              </w:rPr>
              <w:t>目</w:t>
            </w:r>
          </w:p>
        </w:tc>
        <w:tc>
          <w:tcPr>
            <w:tcW w:w="3096" w:type="dxa"/>
            <w:vAlign w:val="top"/>
          </w:tcPr>
          <w:p w14:paraId="2CA9D8A9">
            <w:pPr>
              <w:spacing w:line="274" w:lineRule="auto"/>
              <w:rPr>
                <w:rFonts w:ascii="Arial"/>
                <w:sz w:val="21"/>
              </w:rPr>
            </w:pPr>
          </w:p>
          <w:p w14:paraId="5A1896B1">
            <w:pPr>
              <w:pStyle w:val="6"/>
              <w:spacing w:before="72" w:line="228" w:lineRule="auto"/>
              <w:ind w:left="1208"/>
              <w:rPr>
                <w:sz w:val="22"/>
                <w:szCs w:val="22"/>
              </w:rPr>
            </w:pPr>
            <w:r>
              <w:rPr>
                <w:spacing w:val="6"/>
                <w:sz w:val="22"/>
                <w:szCs w:val="22"/>
              </w:rPr>
              <w:t>预算数</w:t>
            </w:r>
          </w:p>
        </w:tc>
        <w:tc>
          <w:tcPr>
            <w:tcW w:w="3097" w:type="dxa"/>
            <w:vAlign w:val="top"/>
          </w:tcPr>
          <w:p w14:paraId="77ED8F04">
            <w:pPr>
              <w:spacing w:line="274" w:lineRule="auto"/>
              <w:rPr>
                <w:rFonts w:ascii="Arial"/>
                <w:sz w:val="21"/>
              </w:rPr>
            </w:pPr>
          </w:p>
          <w:p w14:paraId="68B0FA8D">
            <w:pPr>
              <w:pStyle w:val="6"/>
              <w:spacing w:before="72" w:line="228" w:lineRule="auto"/>
              <w:ind w:left="1213"/>
              <w:rPr>
                <w:sz w:val="22"/>
                <w:szCs w:val="22"/>
              </w:rPr>
            </w:pPr>
            <w:r>
              <w:rPr>
                <w:spacing w:val="4"/>
                <w:sz w:val="22"/>
                <w:szCs w:val="22"/>
              </w:rPr>
              <w:t>决算数</w:t>
            </w:r>
          </w:p>
        </w:tc>
      </w:tr>
      <w:tr w14:paraId="045ABD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1" w:hRule="atLeast"/>
        </w:trPr>
        <w:tc>
          <w:tcPr>
            <w:tcW w:w="4583" w:type="dxa"/>
            <w:vAlign w:val="top"/>
          </w:tcPr>
          <w:p w14:paraId="75EA4E76">
            <w:pPr>
              <w:spacing w:line="265" w:lineRule="auto"/>
              <w:rPr>
                <w:rFonts w:ascii="Arial"/>
                <w:sz w:val="21"/>
              </w:rPr>
            </w:pPr>
          </w:p>
          <w:p w14:paraId="010DF067">
            <w:pPr>
              <w:pStyle w:val="6"/>
              <w:spacing w:before="71" w:line="229" w:lineRule="auto"/>
              <w:ind w:left="183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合</w:t>
            </w:r>
            <w:r>
              <w:rPr>
                <w:spacing w:val="6"/>
                <w:sz w:val="22"/>
                <w:szCs w:val="22"/>
              </w:rPr>
              <w:t xml:space="preserve">    </w:t>
            </w:r>
            <w:r>
              <w:rPr>
                <w:sz w:val="22"/>
                <w:szCs w:val="22"/>
              </w:rPr>
              <w:t>计</w:t>
            </w:r>
          </w:p>
        </w:tc>
        <w:tc>
          <w:tcPr>
            <w:tcW w:w="3096" w:type="dxa"/>
            <w:vAlign w:val="top"/>
          </w:tcPr>
          <w:p w14:paraId="6BA9A397">
            <w:pPr>
              <w:spacing w:line="265" w:lineRule="auto"/>
              <w:rPr>
                <w:rFonts w:ascii="Arial"/>
                <w:sz w:val="21"/>
              </w:rPr>
            </w:pPr>
          </w:p>
          <w:p w14:paraId="14DD1F99">
            <w:pPr>
              <w:pStyle w:val="6"/>
              <w:spacing w:before="71" w:line="295" w:lineRule="exact"/>
              <w:ind w:left="2564"/>
              <w:rPr>
                <w:sz w:val="22"/>
                <w:szCs w:val="22"/>
              </w:rPr>
            </w:pPr>
            <w:r>
              <w:rPr>
                <w:spacing w:val="1"/>
                <w:position w:val="1"/>
                <w:sz w:val="22"/>
                <w:szCs w:val="22"/>
              </w:rPr>
              <w:t>3.80</w:t>
            </w:r>
          </w:p>
        </w:tc>
        <w:tc>
          <w:tcPr>
            <w:tcW w:w="3097" w:type="dxa"/>
            <w:vAlign w:val="top"/>
          </w:tcPr>
          <w:p w14:paraId="04E44BB3">
            <w:pPr>
              <w:spacing w:line="265" w:lineRule="auto"/>
              <w:rPr>
                <w:rFonts w:ascii="Arial"/>
                <w:sz w:val="21"/>
              </w:rPr>
            </w:pPr>
          </w:p>
          <w:p w14:paraId="3D225A3F">
            <w:pPr>
              <w:pStyle w:val="6"/>
              <w:spacing w:before="71" w:line="295" w:lineRule="exact"/>
              <w:ind w:left="2562"/>
              <w:rPr>
                <w:sz w:val="22"/>
                <w:szCs w:val="22"/>
              </w:rPr>
            </w:pPr>
            <w:r>
              <w:rPr>
                <w:spacing w:val="1"/>
                <w:position w:val="1"/>
                <w:sz w:val="22"/>
                <w:szCs w:val="22"/>
              </w:rPr>
              <w:t>3.77</w:t>
            </w:r>
          </w:p>
        </w:tc>
      </w:tr>
      <w:tr w14:paraId="27FAA7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1" w:hRule="atLeast"/>
        </w:trPr>
        <w:tc>
          <w:tcPr>
            <w:tcW w:w="4583" w:type="dxa"/>
            <w:vAlign w:val="top"/>
          </w:tcPr>
          <w:p w14:paraId="01939ED7">
            <w:pPr>
              <w:spacing w:line="267" w:lineRule="auto"/>
              <w:rPr>
                <w:rFonts w:ascii="Arial"/>
                <w:sz w:val="21"/>
              </w:rPr>
            </w:pPr>
          </w:p>
          <w:p w14:paraId="37DC5E71">
            <w:pPr>
              <w:pStyle w:val="6"/>
              <w:spacing w:before="72" w:line="228" w:lineRule="auto"/>
              <w:ind w:left="101"/>
              <w:rPr>
                <w:sz w:val="22"/>
                <w:szCs w:val="22"/>
              </w:rPr>
            </w:pPr>
            <w:r>
              <w:rPr>
                <w:spacing w:val="7"/>
                <w:sz w:val="22"/>
                <w:szCs w:val="22"/>
              </w:rPr>
              <w:t>1、因公出国（境）费</w:t>
            </w:r>
          </w:p>
        </w:tc>
        <w:tc>
          <w:tcPr>
            <w:tcW w:w="3096" w:type="dxa"/>
            <w:vAlign w:val="top"/>
          </w:tcPr>
          <w:p w14:paraId="01FBFB8B">
            <w:pPr>
              <w:rPr>
                <w:rFonts w:ascii="Arial"/>
                <w:sz w:val="21"/>
              </w:rPr>
            </w:pPr>
          </w:p>
        </w:tc>
        <w:tc>
          <w:tcPr>
            <w:tcW w:w="3097" w:type="dxa"/>
            <w:vAlign w:val="top"/>
          </w:tcPr>
          <w:p w14:paraId="28FC08F4">
            <w:pPr>
              <w:rPr>
                <w:rFonts w:ascii="Arial"/>
                <w:sz w:val="21"/>
              </w:rPr>
            </w:pPr>
          </w:p>
        </w:tc>
      </w:tr>
      <w:tr w14:paraId="07DE35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1" w:hRule="atLeast"/>
        </w:trPr>
        <w:tc>
          <w:tcPr>
            <w:tcW w:w="4583" w:type="dxa"/>
            <w:vAlign w:val="top"/>
          </w:tcPr>
          <w:p w14:paraId="7B6D1959">
            <w:pPr>
              <w:spacing w:line="266" w:lineRule="auto"/>
              <w:rPr>
                <w:rFonts w:ascii="Arial"/>
                <w:sz w:val="21"/>
              </w:rPr>
            </w:pPr>
          </w:p>
          <w:p w14:paraId="142F407E">
            <w:pPr>
              <w:pStyle w:val="6"/>
              <w:spacing w:before="72" w:line="228" w:lineRule="auto"/>
              <w:ind w:left="87"/>
              <w:rPr>
                <w:sz w:val="22"/>
                <w:szCs w:val="22"/>
              </w:rPr>
            </w:pPr>
            <w:r>
              <w:rPr>
                <w:spacing w:val="7"/>
                <w:sz w:val="22"/>
                <w:szCs w:val="22"/>
              </w:rPr>
              <w:t>2、公务接待费</w:t>
            </w:r>
          </w:p>
        </w:tc>
        <w:tc>
          <w:tcPr>
            <w:tcW w:w="3096" w:type="dxa"/>
            <w:vAlign w:val="top"/>
          </w:tcPr>
          <w:p w14:paraId="58DAFBFC">
            <w:pPr>
              <w:rPr>
                <w:rFonts w:ascii="Arial"/>
                <w:sz w:val="21"/>
              </w:rPr>
            </w:pPr>
          </w:p>
        </w:tc>
        <w:tc>
          <w:tcPr>
            <w:tcW w:w="3097" w:type="dxa"/>
            <w:vAlign w:val="top"/>
          </w:tcPr>
          <w:p w14:paraId="5EBE6E7E">
            <w:pPr>
              <w:rPr>
                <w:rFonts w:ascii="Arial"/>
                <w:sz w:val="21"/>
              </w:rPr>
            </w:pPr>
          </w:p>
        </w:tc>
      </w:tr>
      <w:tr w14:paraId="4824D6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1" w:hRule="atLeast"/>
        </w:trPr>
        <w:tc>
          <w:tcPr>
            <w:tcW w:w="4583" w:type="dxa"/>
            <w:vAlign w:val="top"/>
          </w:tcPr>
          <w:p w14:paraId="3EC6774C">
            <w:pPr>
              <w:spacing w:line="269" w:lineRule="auto"/>
              <w:rPr>
                <w:rFonts w:ascii="Arial"/>
                <w:sz w:val="21"/>
              </w:rPr>
            </w:pPr>
          </w:p>
          <w:p w14:paraId="7E4B3E25">
            <w:pPr>
              <w:pStyle w:val="6"/>
              <w:spacing w:before="71" w:line="228" w:lineRule="auto"/>
              <w:ind w:left="89"/>
              <w:rPr>
                <w:sz w:val="22"/>
                <w:szCs w:val="22"/>
              </w:rPr>
            </w:pPr>
            <w:r>
              <w:rPr>
                <w:spacing w:val="8"/>
                <w:sz w:val="22"/>
                <w:szCs w:val="22"/>
              </w:rPr>
              <w:t>3、公务用车购置及运行费</w:t>
            </w:r>
          </w:p>
        </w:tc>
        <w:tc>
          <w:tcPr>
            <w:tcW w:w="3096" w:type="dxa"/>
            <w:vAlign w:val="top"/>
          </w:tcPr>
          <w:p w14:paraId="636E9251">
            <w:pPr>
              <w:spacing w:line="269" w:lineRule="auto"/>
              <w:rPr>
                <w:rFonts w:ascii="Arial"/>
                <w:sz w:val="21"/>
              </w:rPr>
            </w:pPr>
          </w:p>
          <w:p w14:paraId="4CA99141">
            <w:pPr>
              <w:pStyle w:val="6"/>
              <w:spacing w:before="71" w:line="295" w:lineRule="exact"/>
              <w:ind w:left="2564"/>
              <w:rPr>
                <w:sz w:val="22"/>
                <w:szCs w:val="22"/>
              </w:rPr>
            </w:pPr>
            <w:r>
              <w:rPr>
                <w:spacing w:val="1"/>
                <w:position w:val="1"/>
                <w:sz w:val="22"/>
                <w:szCs w:val="22"/>
              </w:rPr>
              <w:t>3.80</w:t>
            </w:r>
          </w:p>
        </w:tc>
        <w:tc>
          <w:tcPr>
            <w:tcW w:w="3097" w:type="dxa"/>
            <w:vAlign w:val="top"/>
          </w:tcPr>
          <w:p w14:paraId="2169AB07">
            <w:pPr>
              <w:spacing w:line="269" w:lineRule="auto"/>
              <w:rPr>
                <w:rFonts w:ascii="Arial"/>
                <w:sz w:val="21"/>
              </w:rPr>
            </w:pPr>
          </w:p>
          <w:p w14:paraId="0CCE6E3A">
            <w:pPr>
              <w:pStyle w:val="6"/>
              <w:spacing w:before="71" w:line="295" w:lineRule="exact"/>
              <w:ind w:left="2562"/>
              <w:rPr>
                <w:sz w:val="22"/>
                <w:szCs w:val="22"/>
              </w:rPr>
            </w:pPr>
            <w:r>
              <w:rPr>
                <w:spacing w:val="1"/>
                <w:position w:val="1"/>
                <w:sz w:val="22"/>
                <w:szCs w:val="22"/>
              </w:rPr>
              <w:t>3.77</w:t>
            </w:r>
          </w:p>
        </w:tc>
      </w:tr>
      <w:tr w14:paraId="3DF378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2" w:hRule="atLeast"/>
        </w:trPr>
        <w:tc>
          <w:tcPr>
            <w:tcW w:w="4583" w:type="dxa"/>
            <w:vAlign w:val="top"/>
          </w:tcPr>
          <w:p w14:paraId="61815CDF">
            <w:pPr>
              <w:spacing w:line="268" w:lineRule="auto"/>
              <w:rPr>
                <w:rFonts w:ascii="Arial"/>
                <w:sz w:val="21"/>
              </w:rPr>
            </w:pPr>
          </w:p>
          <w:p w14:paraId="22FFC8E5">
            <w:pPr>
              <w:pStyle w:val="6"/>
              <w:spacing w:before="72" w:line="228" w:lineRule="auto"/>
              <w:ind w:left="85"/>
              <w:rPr>
                <w:sz w:val="22"/>
                <w:szCs w:val="22"/>
              </w:rPr>
            </w:pPr>
            <w:r>
              <w:rPr>
                <w:spacing w:val="8"/>
                <w:sz w:val="22"/>
                <w:szCs w:val="22"/>
              </w:rPr>
              <w:t>其中:（1）公务用车运行维护费</w:t>
            </w:r>
          </w:p>
        </w:tc>
        <w:tc>
          <w:tcPr>
            <w:tcW w:w="3096" w:type="dxa"/>
            <w:vAlign w:val="top"/>
          </w:tcPr>
          <w:p w14:paraId="7D4BEF87">
            <w:pPr>
              <w:spacing w:line="269" w:lineRule="auto"/>
              <w:rPr>
                <w:rFonts w:ascii="Arial"/>
                <w:sz w:val="21"/>
              </w:rPr>
            </w:pPr>
          </w:p>
          <w:p w14:paraId="7A64C742">
            <w:pPr>
              <w:pStyle w:val="6"/>
              <w:spacing w:before="71" w:line="295" w:lineRule="exact"/>
              <w:ind w:left="2564"/>
              <w:rPr>
                <w:sz w:val="22"/>
                <w:szCs w:val="22"/>
              </w:rPr>
            </w:pPr>
            <w:r>
              <w:rPr>
                <w:spacing w:val="1"/>
                <w:position w:val="1"/>
                <w:sz w:val="22"/>
                <w:szCs w:val="22"/>
              </w:rPr>
              <w:t>3.80</w:t>
            </w:r>
          </w:p>
        </w:tc>
        <w:tc>
          <w:tcPr>
            <w:tcW w:w="3097" w:type="dxa"/>
            <w:vAlign w:val="top"/>
          </w:tcPr>
          <w:p w14:paraId="7B1517DC">
            <w:pPr>
              <w:spacing w:line="269" w:lineRule="auto"/>
              <w:rPr>
                <w:rFonts w:ascii="Arial"/>
                <w:sz w:val="21"/>
              </w:rPr>
            </w:pPr>
          </w:p>
          <w:p w14:paraId="0C9CB8F9">
            <w:pPr>
              <w:pStyle w:val="6"/>
              <w:spacing w:before="71" w:line="295" w:lineRule="exact"/>
              <w:ind w:left="2562"/>
              <w:rPr>
                <w:sz w:val="22"/>
                <w:szCs w:val="22"/>
              </w:rPr>
            </w:pPr>
            <w:r>
              <w:rPr>
                <w:spacing w:val="1"/>
                <w:position w:val="1"/>
                <w:sz w:val="22"/>
                <w:szCs w:val="22"/>
              </w:rPr>
              <w:t>3.77</w:t>
            </w:r>
          </w:p>
        </w:tc>
      </w:tr>
      <w:tr w14:paraId="5B15E7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1" w:hRule="atLeast"/>
        </w:trPr>
        <w:tc>
          <w:tcPr>
            <w:tcW w:w="4583" w:type="dxa"/>
            <w:vAlign w:val="top"/>
          </w:tcPr>
          <w:p w14:paraId="1DE5B10F">
            <w:pPr>
              <w:spacing w:line="267" w:lineRule="auto"/>
              <w:rPr>
                <w:rFonts w:ascii="Arial"/>
                <w:sz w:val="21"/>
              </w:rPr>
            </w:pPr>
          </w:p>
          <w:p w14:paraId="3501AA52">
            <w:pPr>
              <w:pStyle w:val="6"/>
              <w:spacing w:before="72" w:line="228" w:lineRule="auto"/>
              <w:ind w:left="669"/>
              <w:rPr>
                <w:sz w:val="22"/>
                <w:szCs w:val="22"/>
              </w:rPr>
            </w:pPr>
            <w:r>
              <w:rPr>
                <w:spacing w:val="7"/>
                <w:sz w:val="22"/>
                <w:szCs w:val="22"/>
              </w:rPr>
              <w:t>（2）公务用车购置费</w:t>
            </w:r>
          </w:p>
        </w:tc>
        <w:tc>
          <w:tcPr>
            <w:tcW w:w="3096" w:type="dxa"/>
            <w:vAlign w:val="top"/>
          </w:tcPr>
          <w:p w14:paraId="770E6E44">
            <w:pPr>
              <w:rPr>
                <w:rFonts w:ascii="Arial"/>
                <w:sz w:val="21"/>
              </w:rPr>
            </w:pPr>
          </w:p>
        </w:tc>
        <w:tc>
          <w:tcPr>
            <w:tcW w:w="3097" w:type="dxa"/>
            <w:vAlign w:val="top"/>
          </w:tcPr>
          <w:p w14:paraId="742C3E3B">
            <w:pPr>
              <w:rPr>
                <w:rFonts w:ascii="Arial"/>
                <w:sz w:val="21"/>
              </w:rPr>
            </w:pPr>
          </w:p>
        </w:tc>
      </w:tr>
      <w:tr w14:paraId="0A336B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0776" w:type="dxa"/>
            <w:gridSpan w:val="3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11938156">
            <w:pPr>
              <w:pStyle w:val="6"/>
              <w:spacing w:before="120" w:line="227" w:lineRule="auto"/>
              <w:ind w:left="89"/>
              <w:rPr>
                <w:sz w:val="22"/>
                <w:szCs w:val="22"/>
              </w:rPr>
            </w:pPr>
            <w:r>
              <w:rPr>
                <w:spacing w:val="8"/>
                <w:sz w:val="22"/>
                <w:szCs w:val="22"/>
              </w:rPr>
              <w:t>注：本表反映部门本年度财政拨款“三公</w:t>
            </w:r>
            <w:r>
              <w:rPr>
                <w:spacing w:val="-74"/>
                <w:sz w:val="22"/>
                <w:szCs w:val="22"/>
              </w:rPr>
              <w:t xml:space="preserve"> </w:t>
            </w:r>
            <w:r>
              <w:rPr>
                <w:spacing w:val="8"/>
                <w:sz w:val="22"/>
                <w:szCs w:val="22"/>
              </w:rPr>
              <w:t>”经费支出预决算情况。</w:t>
            </w:r>
          </w:p>
        </w:tc>
      </w:tr>
      <w:tr w14:paraId="641674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8" w:hRule="atLeast"/>
        </w:trPr>
        <w:tc>
          <w:tcPr>
            <w:tcW w:w="10776" w:type="dxa"/>
            <w:gridSpan w:val="3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030F41CF">
            <w:pPr>
              <w:spacing w:line="403" w:lineRule="auto"/>
              <w:rPr>
                <w:rFonts w:ascii="Arial"/>
                <w:sz w:val="21"/>
              </w:rPr>
            </w:pPr>
          </w:p>
          <w:p w14:paraId="0E24BECB">
            <w:pPr>
              <w:pStyle w:val="6"/>
              <w:spacing w:before="71" w:line="228" w:lineRule="auto"/>
              <w:ind w:left="548"/>
              <w:rPr>
                <w:sz w:val="22"/>
                <w:szCs w:val="22"/>
              </w:rPr>
            </w:pPr>
            <w:r>
              <w:rPr>
                <w:spacing w:val="10"/>
                <w:sz w:val="22"/>
                <w:szCs w:val="22"/>
              </w:rPr>
              <w:t>其中：预算数为年初预算数；决算数是包括当</w:t>
            </w:r>
            <w:r>
              <w:rPr>
                <w:spacing w:val="9"/>
                <w:sz w:val="22"/>
                <w:szCs w:val="22"/>
              </w:rPr>
              <w:t>年财政拨款和以前年度结转资金安排的实际支出。</w:t>
            </w:r>
          </w:p>
        </w:tc>
      </w:tr>
      <w:tr w14:paraId="223979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atLeast"/>
        </w:trPr>
        <w:tc>
          <w:tcPr>
            <w:tcW w:w="10776" w:type="dxa"/>
            <w:gridSpan w:val="3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45916A7F">
            <w:pPr>
              <w:pStyle w:val="6"/>
              <w:spacing w:before="131" w:line="227" w:lineRule="auto"/>
              <w:ind w:left="548"/>
              <w:rPr>
                <w:sz w:val="22"/>
                <w:szCs w:val="22"/>
              </w:rPr>
            </w:pPr>
            <w:r>
              <w:rPr>
                <w:spacing w:val="9"/>
                <w:sz w:val="22"/>
                <w:szCs w:val="22"/>
              </w:rPr>
              <w:t>本表金额转换成万元时，因四舍五入可能存在尾差。</w:t>
            </w:r>
          </w:p>
        </w:tc>
      </w:tr>
      <w:tr w14:paraId="551151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0776" w:type="dxa"/>
            <w:gridSpan w:val="3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5A930D8F">
            <w:pPr>
              <w:pStyle w:val="6"/>
              <w:spacing w:before="130" w:line="227" w:lineRule="auto"/>
              <w:ind w:left="551"/>
              <w:rPr>
                <w:sz w:val="22"/>
                <w:szCs w:val="22"/>
              </w:rPr>
            </w:pPr>
            <w:r>
              <w:rPr>
                <w:spacing w:val="9"/>
                <w:sz w:val="22"/>
                <w:szCs w:val="22"/>
              </w:rPr>
              <w:t>如本表为空，则我部门本年度无此类资金收支</w:t>
            </w:r>
            <w:r>
              <w:rPr>
                <w:spacing w:val="8"/>
                <w:sz w:val="22"/>
                <w:szCs w:val="22"/>
              </w:rPr>
              <w:t>余。</w:t>
            </w:r>
          </w:p>
        </w:tc>
      </w:tr>
    </w:tbl>
    <w:p w14:paraId="005D21C6">
      <w:pPr>
        <w:pStyle w:val="2"/>
        <w:spacing w:line="14" w:lineRule="auto"/>
        <w:rPr>
          <w:sz w:val="2"/>
        </w:rPr>
      </w:pPr>
    </w:p>
    <w:p w14:paraId="4A3C2D47">
      <w:pPr>
        <w:spacing w:line="14" w:lineRule="auto"/>
        <w:rPr>
          <w:sz w:val="2"/>
          <w:szCs w:val="2"/>
        </w:rPr>
        <w:sectPr>
          <w:type w:val="continuous"/>
          <w:pgSz w:w="11906" w:h="16839"/>
          <w:pgMar w:top="660" w:right="557" w:bottom="0" w:left="557" w:header="0" w:footer="0" w:gutter="0"/>
          <w:cols w:equalWidth="0" w:num="1">
            <w:col w:w="10792"/>
          </w:cols>
        </w:sectPr>
      </w:pPr>
    </w:p>
    <w:p w14:paraId="78F2C8A6">
      <w:pPr>
        <w:spacing w:before="64" w:line="227" w:lineRule="auto"/>
        <w:ind w:left="2524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</w:rPr>
        <w:t>政府性基金预算财政拨款收入支出决算表</w:t>
      </w:r>
    </w:p>
    <w:p w14:paraId="4DB5F443">
      <w:pPr>
        <w:spacing w:before="67" w:line="230" w:lineRule="auto"/>
        <w:ind w:left="9814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"/>
          <w:sz w:val="19"/>
          <w:szCs w:val="19"/>
        </w:rPr>
        <w:t>公开</w:t>
      </w:r>
      <w:r>
        <w:rPr>
          <w:rFonts w:ascii="宋体" w:hAnsi="宋体" w:eastAsia="宋体" w:cs="宋体"/>
          <w:spacing w:val="-3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"/>
          <w:sz w:val="19"/>
          <w:szCs w:val="19"/>
        </w:rPr>
        <w:t>08</w:t>
      </w:r>
      <w:r>
        <w:rPr>
          <w:rFonts w:ascii="宋体" w:hAnsi="宋体" w:eastAsia="宋体" w:cs="宋体"/>
          <w:spacing w:val="-39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"/>
          <w:sz w:val="19"/>
          <w:szCs w:val="19"/>
        </w:rPr>
        <w:t>表</w:t>
      </w:r>
    </w:p>
    <w:p w14:paraId="12DA9D10">
      <w:pPr>
        <w:spacing w:before="75" w:line="228" w:lineRule="auto"/>
        <w:ind w:left="100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7"/>
          <w:sz w:val="19"/>
          <w:szCs w:val="19"/>
        </w:rPr>
        <w:t>部门：辽宁省铁岭市昌图县文化旅游和广播电视</w:t>
      </w:r>
      <w:r>
        <w:rPr>
          <w:rFonts w:ascii="宋体" w:hAnsi="宋体" w:eastAsia="宋体" w:cs="宋体"/>
          <w:spacing w:val="3"/>
          <w:sz w:val="19"/>
          <w:szCs w:val="19"/>
        </w:rPr>
        <w:t xml:space="preserve">       </w:t>
      </w:r>
      <w:r>
        <w:rPr>
          <w:rFonts w:ascii="宋体" w:hAnsi="宋体" w:eastAsia="宋体" w:cs="宋体"/>
          <w:spacing w:val="7"/>
          <w:sz w:val="19"/>
          <w:szCs w:val="19"/>
        </w:rPr>
        <w:t>2023</w:t>
      </w:r>
      <w:r>
        <w:rPr>
          <w:rFonts w:ascii="宋体" w:hAnsi="宋体" w:eastAsia="宋体" w:cs="宋体"/>
          <w:spacing w:val="-3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7"/>
          <w:sz w:val="19"/>
          <w:szCs w:val="19"/>
        </w:rPr>
        <w:t xml:space="preserve">年度  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                                 金额单位：万元</w:t>
      </w:r>
    </w:p>
    <w:p w14:paraId="019CB79E">
      <w:pPr>
        <w:spacing w:before="76" w:line="230" w:lineRule="auto"/>
        <w:ind w:left="100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z w:val="19"/>
          <w:szCs w:val="19"/>
        </w:rPr>
        <w:t>局</w:t>
      </w:r>
    </w:p>
    <w:p w14:paraId="740239C1">
      <w:pPr>
        <w:spacing w:line="19" w:lineRule="exact"/>
      </w:pPr>
    </w:p>
    <w:tbl>
      <w:tblPr>
        <w:tblStyle w:val="5"/>
        <w:tblW w:w="10776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9"/>
        <w:gridCol w:w="3335"/>
        <w:gridCol w:w="1118"/>
        <w:gridCol w:w="1118"/>
        <w:gridCol w:w="1118"/>
        <w:gridCol w:w="1119"/>
        <w:gridCol w:w="1119"/>
        <w:gridCol w:w="1120"/>
      </w:tblGrid>
      <w:tr w14:paraId="50B52D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4064" w:type="dxa"/>
            <w:gridSpan w:val="2"/>
            <w:vAlign w:val="top"/>
          </w:tcPr>
          <w:p w14:paraId="76F246DA">
            <w:pPr>
              <w:pStyle w:val="6"/>
              <w:spacing w:before="81" w:line="221" w:lineRule="auto"/>
              <w:ind w:left="1872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项目</w:t>
            </w:r>
          </w:p>
        </w:tc>
        <w:tc>
          <w:tcPr>
            <w:tcW w:w="1118" w:type="dxa"/>
            <w:vMerge w:val="restart"/>
            <w:tcBorders>
              <w:bottom w:val="nil"/>
            </w:tcBorders>
            <w:vAlign w:val="top"/>
          </w:tcPr>
          <w:p w14:paraId="29D47358">
            <w:pPr>
              <w:spacing w:line="373" w:lineRule="auto"/>
              <w:rPr>
                <w:rFonts w:ascii="Arial"/>
                <w:sz w:val="21"/>
              </w:rPr>
            </w:pPr>
          </w:p>
          <w:p w14:paraId="542C5C83">
            <w:pPr>
              <w:pStyle w:val="6"/>
              <w:spacing w:before="52" w:line="220" w:lineRule="auto"/>
              <w:ind w:left="76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年初结转和结</w:t>
            </w:r>
          </w:p>
          <w:p w14:paraId="1650E756">
            <w:pPr>
              <w:pStyle w:val="6"/>
              <w:spacing w:before="121" w:line="221" w:lineRule="auto"/>
              <w:ind w:left="47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余</w:t>
            </w:r>
          </w:p>
        </w:tc>
        <w:tc>
          <w:tcPr>
            <w:tcW w:w="1118" w:type="dxa"/>
            <w:vMerge w:val="restart"/>
            <w:tcBorders>
              <w:bottom w:val="nil"/>
            </w:tcBorders>
            <w:vAlign w:val="top"/>
          </w:tcPr>
          <w:p w14:paraId="784812AB">
            <w:pPr>
              <w:spacing w:line="263" w:lineRule="auto"/>
              <w:rPr>
                <w:rFonts w:ascii="Arial"/>
                <w:sz w:val="21"/>
              </w:rPr>
            </w:pPr>
          </w:p>
          <w:p w14:paraId="6C0084B7">
            <w:pPr>
              <w:spacing w:line="264" w:lineRule="auto"/>
              <w:rPr>
                <w:rFonts w:ascii="Arial"/>
                <w:sz w:val="21"/>
              </w:rPr>
            </w:pPr>
          </w:p>
          <w:p w14:paraId="08641311">
            <w:pPr>
              <w:pStyle w:val="6"/>
              <w:spacing w:before="52" w:line="220" w:lineRule="auto"/>
              <w:ind w:left="24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本年收入</w:t>
            </w:r>
          </w:p>
        </w:tc>
        <w:tc>
          <w:tcPr>
            <w:tcW w:w="3356" w:type="dxa"/>
            <w:gridSpan w:val="3"/>
            <w:vAlign w:val="top"/>
          </w:tcPr>
          <w:p w14:paraId="0415C325">
            <w:pPr>
              <w:pStyle w:val="6"/>
              <w:spacing w:before="81" w:line="220" w:lineRule="auto"/>
              <w:ind w:left="136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本年支出</w:t>
            </w:r>
          </w:p>
        </w:tc>
        <w:tc>
          <w:tcPr>
            <w:tcW w:w="1120" w:type="dxa"/>
            <w:vMerge w:val="restart"/>
            <w:tcBorders>
              <w:bottom w:val="nil"/>
            </w:tcBorders>
            <w:vAlign w:val="top"/>
          </w:tcPr>
          <w:p w14:paraId="657E1D25">
            <w:pPr>
              <w:spacing w:line="373" w:lineRule="auto"/>
              <w:rPr>
                <w:rFonts w:ascii="Arial"/>
                <w:sz w:val="21"/>
              </w:rPr>
            </w:pPr>
          </w:p>
          <w:p w14:paraId="4E53226E">
            <w:pPr>
              <w:pStyle w:val="6"/>
              <w:spacing w:before="52" w:line="220" w:lineRule="auto"/>
              <w:ind w:left="16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年末结转和</w:t>
            </w:r>
          </w:p>
          <w:p w14:paraId="63024647">
            <w:pPr>
              <w:pStyle w:val="6"/>
              <w:spacing w:before="121" w:line="221" w:lineRule="auto"/>
              <w:ind w:left="404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结余</w:t>
            </w:r>
          </w:p>
        </w:tc>
      </w:tr>
      <w:tr w14:paraId="51568F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9" w:hRule="atLeast"/>
        </w:trPr>
        <w:tc>
          <w:tcPr>
            <w:tcW w:w="729" w:type="dxa"/>
            <w:vAlign w:val="top"/>
          </w:tcPr>
          <w:p w14:paraId="5DAFF46B">
            <w:pPr>
              <w:pStyle w:val="6"/>
              <w:spacing w:before="95" w:line="221" w:lineRule="auto"/>
              <w:ind w:left="122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功能分</w:t>
            </w:r>
          </w:p>
          <w:p w14:paraId="5E6F248A">
            <w:pPr>
              <w:pStyle w:val="6"/>
              <w:spacing w:before="119" w:line="330" w:lineRule="auto"/>
              <w:ind w:left="202" w:right="119" w:hanging="82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类科目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-3"/>
                <w:sz w:val="16"/>
                <w:szCs w:val="16"/>
              </w:rPr>
              <w:t>编码</w:t>
            </w:r>
          </w:p>
        </w:tc>
        <w:tc>
          <w:tcPr>
            <w:tcW w:w="3335" w:type="dxa"/>
            <w:vAlign w:val="top"/>
          </w:tcPr>
          <w:p w14:paraId="5F9C5963">
            <w:pPr>
              <w:spacing w:line="352" w:lineRule="auto"/>
              <w:rPr>
                <w:rFonts w:ascii="Arial"/>
                <w:sz w:val="21"/>
              </w:rPr>
            </w:pPr>
          </w:p>
          <w:p w14:paraId="662C7676">
            <w:pPr>
              <w:pStyle w:val="6"/>
              <w:spacing w:before="52" w:line="220" w:lineRule="auto"/>
              <w:ind w:left="1342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科目名称</w:t>
            </w:r>
          </w:p>
        </w:tc>
        <w:tc>
          <w:tcPr>
            <w:tcW w:w="1118" w:type="dxa"/>
            <w:vMerge w:val="continue"/>
            <w:tcBorders>
              <w:top w:val="nil"/>
            </w:tcBorders>
            <w:vAlign w:val="top"/>
          </w:tcPr>
          <w:p w14:paraId="3003D77E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Merge w:val="continue"/>
            <w:tcBorders>
              <w:top w:val="nil"/>
            </w:tcBorders>
            <w:vAlign w:val="top"/>
          </w:tcPr>
          <w:p w14:paraId="07B21D5E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08DCE12B">
            <w:pPr>
              <w:spacing w:line="353" w:lineRule="auto"/>
              <w:rPr>
                <w:rFonts w:ascii="Arial"/>
                <w:sz w:val="21"/>
              </w:rPr>
            </w:pPr>
          </w:p>
          <w:p w14:paraId="0A5AE7A5">
            <w:pPr>
              <w:pStyle w:val="6"/>
              <w:spacing w:before="52" w:line="222" w:lineRule="auto"/>
              <w:ind w:left="405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小计</w:t>
            </w:r>
          </w:p>
        </w:tc>
        <w:tc>
          <w:tcPr>
            <w:tcW w:w="1119" w:type="dxa"/>
            <w:vAlign w:val="top"/>
          </w:tcPr>
          <w:p w14:paraId="63394D73">
            <w:pPr>
              <w:spacing w:line="352" w:lineRule="auto"/>
              <w:rPr>
                <w:rFonts w:ascii="Arial"/>
                <w:sz w:val="21"/>
              </w:rPr>
            </w:pPr>
          </w:p>
          <w:p w14:paraId="4AB45FFD">
            <w:pPr>
              <w:pStyle w:val="6"/>
              <w:spacing w:before="52" w:line="220" w:lineRule="auto"/>
              <w:ind w:left="24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基本支出</w:t>
            </w:r>
          </w:p>
        </w:tc>
        <w:tc>
          <w:tcPr>
            <w:tcW w:w="1119" w:type="dxa"/>
            <w:vAlign w:val="top"/>
          </w:tcPr>
          <w:p w14:paraId="726BC03E">
            <w:pPr>
              <w:spacing w:line="353" w:lineRule="auto"/>
              <w:rPr>
                <w:rFonts w:ascii="Arial"/>
                <w:sz w:val="21"/>
              </w:rPr>
            </w:pPr>
          </w:p>
          <w:p w14:paraId="3324BD3B">
            <w:pPr>
              <w:pStyle w:val="6"/>
              <w:spacing w:before="52" w:line="221" w:lineRule="auto"/>
              <w:ind w:left="247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项目支出</w:t>
            </w:r>
          </w:p>
        </w:tc>
        <w:tc>
          <w:tcPr>
            <w:tcW w:w="1120" w:type="dxa"/>
            <w:vMerge w:val="continue"/>
            <w:tcBorders>
              <w:top w:val="nil"/>
            </w:tcBorders>
            <w:vAlign w:val="top"/>
          </w:tcPr>
          <w:p w14:paraId="73C9B317">
            <w:pPr>
              <w:rPr>
                <w:rFonts w:ascii="Arial"/>
                <w:sz w:val="21"/>
              </w:rPr>
            </w:pPr>
          </w:p>
        </w:tc>
      </w:tr>
      <w:tr w14:paraId="28B828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4064" w:type="dxa"/>
            <w:gridSpan w:val="2"/>
            <w:vAlign w:val="top"/>
          </w:tcPr>
          <w:p w14:paraId="417FF67B">
            <w:pPr>
              <w:pStyle w:val="6"/>
              <w:spacing w:before="123" w:line="220" w:lineRule="auto"/>
              <w:ind w:left="1869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栏次</w:t>
            </w:r>
          </w:p>
        </w:tc>
        <w:tc>
          <w:tcPr>
            <w:tcW w:w="1118" w:type="dxa"/>
            <w:vAlign w:val="top"/>
          </w:tcPr>
          <w:p w14:paraId="4CF3D2CA">
            <w:pPr>
              <w:pStyle w:val="6"/>
              <w:spacing w:before="123" w:line="242" w:lineRule="auto"/>
              <w:ind w:left="52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18" w:type="dxa"/>
            <w:vAlign w:val="top"/>
          </w:tcPr>
          <w:p w14:paraId="51245FFA">
            <w:pPr>
              <w:pStyle w:val="6"/>
              <w:spacing w:before="123" w:line="242" w:lineRule="auto"/>
              <w:ind w:left="5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18" w:type="dxa"/>
            <w:vAlign w:val="top"/>
          </w:tcPr>
          <w:p w14:paraId="3A25FC27">
            <w:pPr>
              <w:pStyle w:val="6"/>
              <w:spacing w:before="123" w:line="241" w:lineRule="auto"/>
              <w:ind w:left="52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119" w:type="dxa"/>
            <w:vAlign w:val="top"/>
          </w:tcPr>
          <w:p w14:paraId="120927A3">
            <w:pPr>
              <w:pStyle w:val="6"/>
              <w:spacing w:before="123" w:line="242" w:lineRule="auto"/>
              <w:ind w:left="5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119" w:type="dxa"/>
            <w:vAlign w:val="top"/>
          </w:tcPr>
          <w:p w14:paraId="22ADE14A">
            <w:pPr>
              <w:pStyle w:val="6"/>
              <w:spacing w:before="123" w:line="241" w:lineRule="auto"/>
              <w:ind w:left="52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120" w:type="dxa"/>
            <w:vAlign w:val="top"/>
          </w:tcPr>
          <w:p w14:paraId="0610CF41">
            <w:pPr>
              <w:pStyle w:val="6"/>
              <w:spacing w:before="123" w:line="241" w:lineRule="auto"/>
              <w:ind w:left="52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14:paraId="4A1DAE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4064" w:type="dxa"/>
            <w:gridSpan w:val="2"/>
            <w:vAlign w:val="top"/>
          </w:tcPr>
          <w:p w14:paraId="4B340558">
            <w:pPr>
              <w:pStyle w:val="6"/>
              <w:spacing w:before="123" w:line="222" w:lineRule="auto"/>
              <w:ind w:left="1870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合计</w:t>
            </w:r>
          </w:p>
        </w:tc>
        <w:tc>
          <w:tcPr>
            <w:tcW w:w="1118" w:type="dxa"/>
            <w:vAlign w:val="top"/>
          </w:tcPr>
          <w:p w14:paraId="578A7B1B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776A97F8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3D0D4EFB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0FBCDD2A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556C6F5A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73421C9C">
            <w:pPr>
              <w:rPr>
                <w:rFonts w:ascii="Arial"/>
                <w:sz w:val="21"/>
              </w:rPr>
            </w:pPr>
          </w:p>
        </w:tc>
      </w:tr>
      <w:tr w14:paraId="233009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729" w:type="dxa"/>
            <w:vAlign w:val="top"/>
          </w:tcPr>
          <w:p w14:paraId="386AF04B">
            <w:pPr>
              <w:rPr>
                <w:rFonts w:ascii="Arial"/>
                <w:sz w:val="21"/>
              </w:rPr>
            </w:pPr>
          </w:p>
        </w:tc>
        <w:tc>
          <w:tcPr>
            <w:tcW w:w="3335" w:type="dxa"/>
            <w:vAlign w:val="top"/>
          </w:tcPr>
          <w:p w14:paraId="51CC3ACC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66FDD5C3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730EEF3D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5C81EDD3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21A5311B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Align w:val="top"/>
          </w:tcPr>
          <w:p w14:paraId="5E4681C6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279E282F">
            <w:pPr>
              <w:rPr>
                <w:rFonts w:ascii="Arial"/>
                <w:sz w:val="21"/>
              </w:rPr>
            </w:pPr>
          </w:p>
        </w:tc>
      </w:tr>
      <w:tr w14:paraId="408EEAB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776" w:type="dxa"/>
            <w:gridSpan w:val="8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0287445D">
            <w:pPr>
              <w:pStyle w:val="6"/>
              <w:spacing w:before="76" w:line="220" w:lineRule="auto"/>
              <w:ind w:left="8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注：本表反映部门本年度政府性基金预算财政拨款收入、支出及结转</w:t>
            </w:r>
            <w:r>
              <w:rPr>
                <w:spacing w:val="-1"/>
                <w:sz w:val="16"/>
                <w:szCs w:val="16"/>
              </w:rPr>
              <w:t>和结余情况。</w:t>
            </w:r>
          </w:p>
        </w:tc>
      </w:tr>
      <w:tr w14:paraId="297C1A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0776" w:type="dxa"/>
            <w:gridSpan w:val="8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0A2647D1">
            <w:pPr>
              <w:pStyle w:val="6"/>
              <w:spacing w:before="85" w:line="220" w:lineRule="auto"/>
              <w:ind w:left="406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本表金额转换成万元时，因四舍五入可能存在尾差。</w:t>
            </w:r>
          </w:p>
        </w:tc>
      </w:tr>
      <w:tr w14:paraId="6F30D4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0776" w:type="dxa"/>
            <w:gridSpan w:val="8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0508E4C5">
            <w:pPr>
              <w:pStyle w:val="6"/>
              <w:spacing w:before="86" w:line="220" w:lineRule="auto"/>
              <w:ind w:left="408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如本表为空，则我部门本年度无此类资金收支余。</w:t>
            </w:r>
          </w:p>
        </w:tc>
      </w:tr>
    </w:tbl>
    <w:p w14:paraId="3BD1A5B1">
      <w:pPr>
        <w:pStyle w:val="2"/>
      </w:pPr>
    </w:p>
    <w:p w14:paraId="3EB2C271">
      <w:pPr>
        <w:sectPr>
          <w:pgSz w:w="11906" w:h="16839"/>
          <w:pgMar w:top="701" w:right="557" w:bottom="0" w:left="557" w:header="0" w:footer="0" w:gutter="0"/>
          <w:cols w:space="720" w:num="1"/>
        </w:sectPr>
      </w:pPr>
    </w:p>
    <w:p w14:paraId="296BF0FA">
      <w:pPr>
        <w:spacing w:before="64" w:line="227" w:lineRule="auto"/>
        <w:ind w:left="238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t>国有资本经营预算财政拨款收入支出决算表</w:t>
      </w:r>
    </w:p>
    <w:p w14:paraId="7711CE19">
      <w:pPr>
        <w:spacing w:before="57" w:line="230" w:lineRule="auto"/>
        <w:ind w:left="9814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"/>
          <w:sz w:val="19"/>
          <w:szCs w:val="19"/>
        </w:rPr>
        <w:t>公开</w:t>
      </w:r>
      <w:r>
        <w:rPr>
          <w:rFonts w:ascii="宋体" w:hAnsi="宋体" w:eastAsia="宋体" w:cs="宋体"/>
          <w:spacing w:val="-3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"/>
          <w:sz w:val="19"/>
          <w:szCs w:val="19"/>
        </w:rPr>
        <w:t>09</w:t>
      </w:r>
      <w:r>
        <w:rPr>
          <w:rFonts w:ascii="宋体" w:hAnsi="宋体" w:eastAsia="宋体" w:cs="宋体"/>
          <w:spacing w:val="-39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"/>
          <w:sz w:val="19"/>
          <w:szCs w:val="19"/>
        </w:rPr>
        <w:t>表</w:t>
      </w:r>
    </w:p>
    <w:p w14:paraId="6C164A8A">
      <w:pPr>
        <w:spacing w:before="75" w:line="228" w:lineRule="auto"/>
        <w:ind w:left="100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7"/>
          <w:sz w:val="19"/>
          <w:szCs w:val="19"/>
        </w:rPr>
        <w:t>部门：辽宁省铁岭市昌图县文化旅游和广播电视</w:t>
      </w:r>
      <w:r>
        <w:rPr>
          <w:rFonts w:ascii="宋体" w:hAnsi="宋体" w:eastAsia="宋体" w:cs="宋体"/>
          <w:spacing w:val="3"/>
          <w:sz w:val="19"/>
          <w:szCs w:val="19"/>
        </w:rPr>
        <w:t xml:space="preserve">       </w:t>
      </w:r>
      <w:r>
        <w:rPr>
          <w:rFonts w:ascii="宋体" w:hAnsi="宋体" w:eastAsia="宋体" w:cs="宋体"/>
          <w:spacing w:val="7"/>
          <w:sz w:val="19"/>
          <w:szCs w:val="19"/>
        </w:rPr>
        <w:t>2023</w:t>
      </w:r>
      <w:r>
        <w:rPr>
          <w:rFonts w:ascii="宋体" w:hAnsi="宋体" w:eastAsia="宋体" w:cs="宋体"/>
          <w:spacing w:val="-31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7"/>
          <w:sz w:val="19"/>
          <w:szCs w:val="19"/>
        </w:rPr>
        <w:t xml:space="preserve">年度  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                                 金额单位：万元</w:t>
      </w:r>
    </w:p>
    <w:p w14:paraId="49065C64">
      <w:pPr>
        <w:spacing w:before="76" w:line="230" w:lineRule="auto"/>
        <w:ind w:left="100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z w:val="19"/>
          <w:szCs w:val="19"/>
        </w:rPr>
        <w:t>局</w:t>
      </w:r>
    </w:p>
    <w:p w14:paraId="08F84625">
      <w:pPr>
        <w:spacing w:line="20" w:lineRule="exact"/>
      </w:pPr>
    </w:p>
    <w:tbl>
      <w:tblPr>
        <w:tblStyle w:val="5"/>
        <w:tblW w:w="10776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8"/>
        <w:gridCol w:w="4254"/>
        <w:gridCol w:w="1817"/>
        <w:gridCol w:w="1818"/>
        <w:gridCol w:w="1799"/>
      </w:tblGrid>
      <w:tr w14:paraId="0EECC1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5342" w:type="dxa"/>
            <w:gridSpan w:val="2"/>
            <w:vAlign w:val="top"/>
          </w:tcPr>
          <w:p w14:paraId="7ED604AA">
            <w:pPr>
              <w:pStyle w:val="6"/>
              <w:spacing w:before="245" w:line="228" w:lineRule="auto"/>
              <w:ind w:left="2447"/>
              <w:rPr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项目</w:t>
            </w:r>
          </w:p>
        </w:tc>
        <w:tc>
          <w:tcPr>
            <w:tcW w:w="5434" w:type="dxa"/>
            <w:gridSpan w:val="3"/>
            <w:vAlign w:val="top"/>
          </w:tcPr>
          <w:p w14:paraId="4183E504">
            <w:pPr>
              <w:pStyle w:val="6"/>
              <w:spacing w:before="245" w:line="227" w:lineRule="auto"/>
              <w:ind w:left="2257"/>
              <w:rPr>
                <w:sz w:val="22"/>
                <w:szCs w:val="22"/>
              </w:rPr>
            </w:pPr>
            <w:r>
              <w:rPr>
                <w:spacing w:val="7"/>
                <w:sz w:val="22"/>
                <w:szCs w:val="22"/>
              </w:rPr>
              <w:t>本年支出</w:t>
            </w:r>
          </w:p>
        </w:tc>
      </w:tr>
      <w:tr w14:paraId="631A34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5" w:hRule="atLeast"/>
        </w:trPr>
        <w:tc>
          <w:tcPr>
            <w:tcW w:w="1088" w:type="dxa"/>
            <w:vAlign w:val="top"/>
          </w:tcPr>
          <w:p w14:paraId="42BBE047">
            <w:pPr>
              <w:spacing w:line="370" w:lineRule="auto"/>
              <w:rPr>
                <w:rFonts w:ascii="Arial"/>
                <w:sz w:val="21"/>
              </w:rPr>
            </w:pPr>
          </w:p>
          <w:p w14:paraId="2D070711">
            <w:pPr>
              <w:pStyle w:val="6"/>
              <w:spacing w:before="71" w:line="228" w:lineRule="auto"/>
              <w:ind w:left="88"/>
              <w:rPr>
                <w:sz w:val="22"/>
                <w:szCs w:val="22"/>
              </w:rPr>
            </w:pPr>
            <w:r>
              <w:rPr>
                <w:spacing w:val="6"/>
                <w:sz w:val="22"/>
                <w:szCs w:val="22"/>
              </w:rPr>
              <w:t>功能分类</w:t>
            </w:r>
          </w:p>
          <w:p w14:paraId="3815BA5B">
            <w:pPr>
              <w:pStyle w:val="6"/>
              <w:spacing w:before="40" w:line="227" w:lineRule="auto"/>
              <w:ind w:left="84"/>
              <w:rPr>
                <w:sz w:val="22"/>
                <w:szCs w:val="22"/>
              </w:rPr>
            </w:pPr>
            <w:r>
              <w:rPr>
                <w:spacing w:val="7"/>
                <w:sz w:val="22"/>
                <w:szCs w:val="22"/>
              </w:rPr>
              <w:t>科目编码</w:t>
            </w:r>
          </w:p>
        </w:tc>
        <w:tc>
          <w:tcPr>
            <w:tcW w:w="4254" w:type="dxa"/>
            <w:vAlign w:val="top"/>
          </w:tcPr>
          <w:p w14:paraId="0DED476C">
            <w:pPr>
              <w:spacing w:line="262" w:lineRule="auto"/>
              <w:rPr>
                <w:rFonts w:ascii="Arial"/>
                <w:sz w:val="21"/>
              </w:rPr>
            </w:pPr>
          </w:p>
          <w:p w14:paraId="6399BAA6">
            <w:pPr>
              <w:spacing w:line="263" w:lineRule="auto"/>
              <w:rPr>
                <w:rFonts w:ascii="Arial"/>
                <w:sz w:val="21"/>
              </w:rPr>
            </w:pPr>
          </w:p>
          <w:p w14:paraId="263535BF">
            <w:pPr>
              <w:pStyle w:val="6"/>
              <w:spacing w:before="72" w:line="227" w:lineRule="auto"/>
              <w:ind w:left="1665"/>
              <w:rPr>
                <w:sz w:val="22"/>
                <w:szCs w:val="22"/>
              </w:rPr>
            </w:pPr>
            <w:r>
              <w:rPr>
                <w:spacing w:val="7"/>
                <w:sz w:val="22"/>
                <w:szCs w:val="22"/>
              </w:rPr>
              <w:t>科目名称</w:t>
            </w:r>
          </w:p>
        </w:tc>
        <w:tc>
          <w:tcPr>
            <w:tcW w:w="1817" w:type="dxa"/>
            <w:vAlign w:val="top"/>
          </w:tcPr>
          <w:p w14:paraId="20E6C054">
            <w:pPr>
              <w:spacing w:line="263" w:lineRule="auto"/>
              <w:rPr>
                <w:rFonts w:ascii="Arial"/>
                <w:sz w:val="21"/>
              </w:rPr>
            </w:pPr>
          </w:p>
          <w:p w14:paraId="0EA34FC5">
            <w:pPr>
              <w:spacing w:line="263" w:lineRule="auto"/>
              <w:rPr>
                <w:rFonts w:ascii="Arial"/>
                <w:sz w:val="21"/>
              </w:rPr>
            </w:pPr>
          </w:p>
          <w:p w14:paraId="1F881BE4">
            <w:pPr>
              <w:pStyle w:val="6"/>
              <w:spacing w:before="71" w:line="229" w:lineRule="auto"/>
              <w:ind w:left="683"/>
              <w:rPr>
                <w:sz w:val="22"/>
                <w:szCs w:val="22"/>
              </w:rPr>
            </w:pPr>
            <w:r>
              <w:rPr>
                <w:spacing w:val="5"/>
                <w:sz w:val="22"/>
                <w:szCs w:val="22"/>
              </w:rPr>
              <w:t>合计</w:t>
            </w:r>
          </w:p>
        </w:tc>
        <w:tc>
          <w:tcPr>
            <w:tcW w:w="1818" w:type="dxa"/>
            <w:vAlign w:val="top"/>
          </w:tcPr>
          <w:p w14:paraId="27A09346">
            <w:pPr>
              <w:spacing w:line="262" w:lineRule="auto"/>
              <w:rPr>
                <w:rFonts w:ascii="Arial"/>
                <w:sz w:val="21"/>
              </w:rPr>
            </w:pPr>
          </w:p>
          <w:p w14:paraId="1F109D24">
            <w:pPr>
              <w:spacing w:line="263" w:lineRule="auto"/>
              <w:rPr>
                <w:rFonts w:ascii="Arial"/>
                <w:sz w:val="21"/>
              </w:rPr>
            </w:pPr>
          </w:p>
          <w:p w14:paraId="7067A629">
            <w:pPr>
              <w:pStyle w:val="6"/>
              <w:spacing w:before="72" w:line="227" w:lineRule="auto"/>
              <w:ind w:left="454"/>
              <w:rPr>
                <w:sz w:val="22"/>
                <w:szCs w:val="22"/>
              </w:rPr>
            </w:pPr>
            <w:r>
              <w:rPr>
                <w:spacing w:val="7"/>
                <w:sz w:val="22"/>
                <w:szCs w:val="22"/>
              </w:rPr>
              <w:t>基本支出</w:t>
            </w:r>
          </w:p>
        </w:tc>
        <w:tc>
          <w:tcPr>
            <w:tcW w:w="1799" w:type="dxa"/>
            <w:vAlign w:val="top"/>
          </w:tcPr>
          <w:p w14:paraId="78FE324B">
            <w:pPr>
              <w:spacing w:line="263" w:lineRule="auto"/>
              <w:rPr>
                <w:rFonts w:ascii="Arial"/>
                <w:sz w:val="21"/>
              </w:rPr>
            </w:pPr>
          </w:p>
          <w:p w14:paraId="2961B19B">
            <w:pPr>
              <w:spacing w:line="263" w:lineRule="auto"/>
              <w:rPr>
                <w:rFonts w:ascii="Arial"/>
                <w:sz w:val="21"/>
              </w:rPr>
            </w:pPr>
          </w:p>
          <w:p w14:paraId="2117A71F">
            <w:pPr>
              <w:pStyle w:val="6"/>
              <w:spacing w:before="71" w:line="228" w:lineRule="auto"/>
              <w:ind w:left="447"/>
              <w:rPr>
                <w:sz w:val="22"/>
                <w:szCs w:val="22"/>
              </w:rPr>
            </w:pPr>
            <w:r>
              <w:rPr>
                <w:spacing w:val="6"/>
                <w:sz w:val="22"/>
                <w:szCs w:val="22"/>
              </w:rPr>
              <w:t>项目支出</w:t>
            </w:r>
          </w:p>
        </w:tc>
      </w:tr>
      <w:tr w14:paraId="42C74F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5342" w:type="dxa"/>
            <w:gridSpan w:val="2"/>
            <w:vAlign w:val="top"/>
          </w:tcPr>
          <w:p w14:paraId="2D4A693E">
            <w:pPr>
              <w:pStyle w:val="6"/>
              <w:spacing w:before="237" w:line="228" w:lineRule="auto"/>
              <w:ind w:left="2443"/>
              <w:rPr>
                <w:sz w:val="22"/>
                <w:szCs w:val="22"/>
              </w:rPr>
            </w:pPr>
            <w:r>
              <w:rPr>
                <w:spacing w:val="5"/>
                <w:sz w:val="22"/>
                <w:szCs w:val="22"/>
              </w:rPr>
              <w:t>栏次</w:t>
            </w:r>
          </w:p>
        </w:tc>
        <w:tc>
          <w:tcPr>
            <w:tcW w:w="1817" w:type="dxa"/>
            <w:vAlign w:val="top"/>
          </w:tcPr>
          <w:p w14:paraId="5894788D">
            <w:pPr>
              <w:pStyle w:val="6"/>
              <w:spacing w:before="237" w:line="297" w:lineRule="exact"/>
              <w:ind w:left="869"/>
              <w:rPr>
                <w:sz w:val="22"/>
                <w:szCs w:val="22"/>
              </w:rPr>
            </w:pPr>
            <w:r>
              <w:rPr>
                <w:position w:val="1"/>
                <w:sz w:val="22"/>
                <w:szCs w:val="22"/>
              </w:rPr>
              <w:t>1</w:t>
            </w:r>
          </w:p>
        </w:tc>
        <w:tc>
          <w:tcPr>
            <w:tcW w:w="1818" w:type="dxa"/>
            <w:vAlign w:val="top"/>
          </w:tcPr>
          <w:p w14:paraId="5A359D76">
            <w:pPr>
              <w:pStyle w:val="6"/>
              <w:spacing w:before="237" w:line="297" w:lineRule="exact"/>
              <w:ind w:left="860"/>
              <w:rPr>
                <w:sz w:val="22"/>
                <w:szCs w:val="22"/>
              </w:rPr>
            </w:pPr>
            <w:r>
              <w:rPr>
                <w:position w:val="1"/>
                <w:sz w:val="22"/>
                <w:szCs w:val="22"/>
              </w:rPr>
              <w:t>2</w:t>
            </w:r>
          </w:p>
        </w:tc>
        <w:tc>
          <w:tcPr>
            <w:tcW w:w="1799" w:type="dxa"/>
            <w:vAlign w:val="top"/>
          </w:tcPr>
          <w:p w14:paraId="69757ACF">
            <w:pPr>
              <w:pStyle w:val="6"/>
              <w:spacing w:before="237" w:line="295" w:lineRule="exact"/>
              <w:ind w:left="848"/>
              <w:rPr>
                <w:sz w:val="22"/>
                <w:szCs w:val="22"/>
              </w:rPr>
            </w:pPr>
            <w:r>
              <w:rPr>
                <w:position w:val="1"/>
                <w:sz w:val="22"/>
                <w:szCs w:val="22"/>
              </w:rPr>
              <w:t>3</w:t>
            </w:r>
          </w:p>
        </w:tc>
      </w:tr>
      <w:tr w14:paraId="3CB135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5342" w:type="dxa"/>
            <w:gridSpan w:val="2"/>
            <w:vAlign w:val="top"/>
          </w:tcPr>
          <w:p w14:paraId="79446591">
            <w:pPr>
              <w:pStyle w:val="6"/>
              <w:spacing w:before="238" w:line="229" w:lineRule="auto"/>
              <w:ind w:left="2444"/>
              <w:rPr>
                <w:sz w:val="22"/>
                <w:szCs w:val="22"/>
              </w:rPr>
            </w:pPr>
            <w:r>
              <w:rPr>
                <w:spacing w:val="5"/>
                <w:sz w:val="22"/>
                <w:szCs w:val="22"/>
              </w:rPr>
              <w:t>合计</w:t>
            </w:r>
          </w:p>
        </w:tc>
        <w:tc>
          <w:tcPr>
            <w:tcW w:w="1817" w:type="dxa"/>
            <w:vAlign w:val="top"/>
          </w:tcPr>
          <w:p w14:paraId="1F978753">
            <w:pPr>
              <w:rPr>
                <w:rFonts w:ascii="Arial"/>
                <w:sz w:val="21"/>
              </w:rPr>
            </w:pPr>
          </w:p>
        </w:tc>
        <w:tc>
          <w:tcPr>
            <w:tcW w:w="1818" w:type="dxa"/>
            <w:vAlign w:val="top"/>
          </w:tcPr>
          <w:p w14:paraId="49A2ADCD">
            <w:pPr>
              <w:rPr>
                <w:rFonts w:ascii="Arial"/>
                <w:sz w:val="21"/>
              </w:rPr>
            </w:pPr>
          </w:p>
        </w:tc>
        <w:tc>
          <w:tcPr>
            <w:tcW w:w="1799" w:type="dxa"/>
            <w:vAlign w:val="top"/>
          </w:tcPr>
          <w:p w14:paraId="6E18378C">
            <w:pPr>
              <w:rPr>
                <w:rFonts w:ascii="Arial"/>
                <w:sz w:val="21"/>
              </w:rPr>
            </w:pPr>
          </w:p>
        </w:tc>
      </w:tr>
      <w:tr w14:paraId="093DEC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1088" w:type="dxa"/>
            <w:vAlign w:val="top"/>
          </w:tcPr>
          <w:p w14:paraId="77BFEFB8">
            <w:pPr>
              <w:rPr>
                <w:rFonts w:ascii="Arial"/>
                <w:sz w:val="21"/>
              </w:rPr>
            </w:pPr>
          </w:p>
        </w:tc>
        <w:tc>
          <w:tcPr>
            <w:tcW w:w="4254" w:type="dxa"/>
            <w:vAlign w:val="top"/>
          </w:tcPr>
          <w:p w14:paraId="4ACC3CFD">
            <w:pPr>
              <w:rPr>
                <w:rFonts w:ascii="Arial"/>
                <w:sz w:val="21"/>
              </w:rPr>
            </w:pPr>
          </w:p>
        </w:tc>
        <w:tc>
          <w:tcPr>
            <w:tcW w:w="1817" w:type="dxa"/>
            <w:vAlign w:val="top"/>
          </w:tcPr>
          <w:p w14:paraId="0ED5E7CC">
            <w:pPr>
              <w:rPr>
                <w:rFonts w:ascii="Arial"/>
                <w:sz w:val="21"/>
              </w:rPr>
            </w:pPr>
          </w:p>
        </w:tc>
        <w:tc>
          <w:tcPr>
            <w:tcW w:w="1818" w:type="dxa"/>
            <w:vAlign w:val="top"/>
          </w:tcPr>
          <w:p w14:paraId="4E49A995">
            <w:pPr>
              <w:rPr>
                <w:rFonts w:ascii="Arial"/>
                <w:sz w:val="21"/>
              </w:rPr>
            </w:pPr>
          </w:p>
        </w:tc>
        <w:tc>
          <w:tcPr>
            <w:tcW w:w="1799" w:type="dxa"/>
            <w:vAlign w:val="top"/>
          </w:tcPr>
          <w:p w14:paraId="2AD878DB">
            <w:pPr>
              <w:rPr>
                <w:rFonts w:ascii="Arial"/>
                <w:sz w:val="21"/>
              </w:rPr>
            </w:pPr>
          </w:p>
        </w:tc>
      </w:tr>
      <w:tr w14:paraId="14A802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0776" w:type="dxa"/>
            <w:gridSpan w:val="5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049A65D8">
            <w:pPr>
              <w:pStyle w:val="6"/>
              <w:spacing w:before="119" w:line="227" w:lineRule="auto"/>
              <w:ind w:left="89"/>
              <w:rPr>
                <w:sz w:val="22"/>
                <w:szCs w:val="22"/>
              </w:rPr>
            </w:pPr>
            <w:r>
              <w:rPr>
                <w:spacing w:val="9"/>
                <w:sz w:val="22"/>
                <w:szCs w:val="22"/>
              </w:rPr>
              <w:t>注：本表反映部门本年度国有资本经营预算财政拨款支出情况。</w:t>
            </w:r>
          </w:p>
        </w:tc>
      </w:tr>
      <w:tr w14:paraId="48150E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10776" w:type="dxa"/>
            <w:gridSpan w:val="5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02BB4F31">
            <w:pPr>
              <w:pStyle w:val="6"/>
              <w:spacing w:before="127" w:line="227" w:lineRule="auto"/>
              <w:ind w:left="548"/>
              <w:rPr>
                <w:sz w:val="22"/>
                <w:szCs w:val="22"/>
              </w:rPr>
            </w:pPr>
            <w:r>
              <w:rPr>
                <w:spacing w:val="9"/>
                <w:sz w:val="22"/>
                <w:szCs w:val="22"/>
              </w:rPr>
              <w:t>本表金额转换成万元时，因四舍五入可能存在尾差。</w:t>
            </w:r>
          </w:p>
        </w:tc>
      </w:tr>
      <w:tr w14:paraId="33A4B2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486" w:hRule="atLeast"/>
        </w:trPr>
        <w:tc>
          <w:tcPr>
            <w:tcW w:w="10776" w:type="dxa"/>
            <w:gridSpan w:val="5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2544448D">
            <w:pPr>
              <w:pStyle w:val="6"/>
              <w:spacing w:before="127" w:line="227" w:lineRule="auto"/>
              <w:ind w:left="551"/>
              <w:rPr>
                <w:sz w:val="22"/>
                <w:szCs w:val="22"/>
              </w:rPr>
            </w:pPr>
            <w:r>
              <w:rPr>
                <w:spacing w:val="9"/>
                <w:sz w:val="22"/>
                <w:szCs w:val="22"/>
              </w:rPr>
              <w:t>如本表为空，则我部门本年度无此类资金收支</w:t>
            </w:r>
            <w:r>
              <w:rPr>
                <w:spacing w:val="8"/>
                <w:sz w:val="22"/>
                <w:szCs w:val="22"/>
              </w:rPr>
              <w:t>余。</w:t>
            </w:r>
          </w:p>
        </w:tc>
      </w:tr>
    </w:tbl>
    <w:p w14:paraId="42EBD90B">
      <w:pPr>
        <w:pStyle w:val="2"/>
      </w:pPr>
    </w:p>
    <w:p w14:paraId="76F60FCA">
      <w:pPr>
        <w:sectPr>
          <w:pgSz w:w="11906" w:h="16839"/>
          <w:pgMar w:top="660" w:right="557" w:bottom="0" w:left="557" w:header="0" w:footer="0" w:gutter="0"/>
          <w:cols w:space="720" w:num="1"/>
        </w:sectPr>
      </w:pPr>
    </w:p>
    <w:p w14:paraId="406BDBEF">
      <w:pPr>
        <w:pStyle w:val="2"/>
        <w:spacing w:line="263" w:lineRule="auto"/>
      </w:pPr>
    </w:p>
    <w:p w14:paraId="01084362">
      <w:pPr>
        <w:pStyle w:val="2"/>
        <w:spacing w:line="263" w:lineRule="auto"/>
      </w:pPr>
    </w:p>
    <w:p w14:paraId="7F4E392C">
      <w:pPr>
        <w:pStyle w:val="2"/>
        <w:spacing w:line="263" w:lineRule="auto"/>
      </w:pPr>
    </w:p>
    <w:p w14:paraId="280224A6">
      <w:pPr>
        <w:pStyle w:val="2"/>
        <w:spacing w:line="263" w:lineRule="auto"/>
      </w:pPr>
    </w:p>
    <w:p w14:paraId="7CB2A90F">
      <w:pPr>
        <w:pStyle w:val="2"/>
        <w:spacing w:line="263" w:lineRule="auto"/>
      </w:pPr>
    </w:p>
    <w:p w14:paraId="3A484470">
      <w:pPr>
        <w:pStyle w:val="2"/>
        <w:spacing w:line="263" w:lineRule="auto"/>
      </w:pPr>
    </w:p>
    <w:p w14:paraId="74F93ED3">
      <w:pPr>
        <w:pStyle w:val="2"/>
        <w:spacing w:line="264" w:lineRule="auto"/>
      </w:pPr>
    </w:p>
    <w:p w14:paraId="3A2FCC04">
      <w:pPr>
        <w:pStyle w:val="2"/>
        <w:spacing w:line="264" w:lineRule="auto"/>
      </w:pPr>
    </w:p>
    <w:p w14:paraId="01303971">
      <w:pPr>
        <w:pStyle w:val="2"/>
        <w:spacing w:line="264" w:lineRule="auto"/>
      </w:pPr>
    </w:p>
    <w:p w14:paraId="0447052B">
      <w:pPr>
        <w:spacing w:before="114" w:line="224" w:lineRule="auto"/>
        <w:ind w:left="3006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b/>
          <w:bCs/>
          <w:spacing w:val="-2"/>
          <w:sz w:val="35"/>
          <w:szCs w:val="35"/>
        </w:rPr>
        <w:t>第五部分</w:t>
      </w:r>
      <w:r>
        <w:rPr>
          <w:rFonts w:ascii="宋体" w:hAnsi="宋体" w:eastAsia="宋体" w:cs="宋体"/>
          <w:spacing w:val="47"/>
          <w:sz w:val="35"/>
          <w:szCs w:val="35"/>
        </w:rPr>
        <w:t xml:space="preserve"> </w:t>
      </w:r>
      <w:r>
        <w:rPr>
          <w:rFonts w:ascii="宋体" w:hAnsi="宋体" w:eastAsia="宋体" w:cs="宋体"/>
          <w:b/>
          <w:bCs/>
          <w:spacing w:val="-2"/>
          <w:sz w:val="35"/>
          <w:szCs w:val="35"/>
        </w:rPr>
        <w:t>附件</w:t>
      </w:r>
    </w:p>
    <w:p w14:paraId="0010158F">
      <w:pPr>
        <w:spacing w:line="224" w:lineRule="auto"/>
        <w:rPr>
          <w:rFonts w:ascii="宋体" w:hAnsi="宋体" w:eastAsia="宋体" w:cs="宋体"/>
          <w:sz w:val="35"/>
          <w:szCs w:val="35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787F00B1">
      <w:pPr>
        <w:spacing w:before="5" w:line="176" w:lineRule="auto"/>
        <w:ind w:left="2"/>
        <w:rPr>
          <w:rFonts w:ascii="Times New Roman" w:hAnsi="Times New Roman" w:eastAsia="Times New Roman" w:cs="Times New Roman"/>
          <w:sz w:val="2"/>
          <w:szCs w:val="2"/>
        </w:rPr>
      </w:pPr>
      <w:r>
        <w:rPr>
          <w:rFonts w:ascii="Times New Roman" w:hAnsi="Times New Roman" w:eastAsia="Times New Roman" w:cs="Times New Roman"/>
          <w:sz w:val="2"/>
          <w:szCs w:val="2"/>
        </w:rPr>
        <w:t>1</w:t>
      </w:r>
    </w:p>
    <w:p w14:paraId="54A73073">
      <w:pPr>
        <w:spacing w:line="11871" w:lineRule="exact"/>
      </w:pPr>
      <w:r>
        <w:rPr>
          <w:position w:val="-237"/>
        </w:rPr>
        <w:drawing>
          <wp:inline distT="0" distB="0" distL="0" distR="0">
            <wp:extent cx="10690225" cy="753808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3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B663D">
      <w:pPr>
        <w:spacing w:line="11871" w:lineRule="exact"/>
        <w:sectPr>
          <w:headerReference r:id="rId5" w:type="default"/>
          <w:footerReference r:id="rId6" w:type="default"/>
          <w:pgSz w:w="16840" w:h="11907"/>
          <w:pgMar w:top="1" w:right="0" w:bottom="1" w:left="2" w:header="0" w:footer="0" w:gutter="0"/>
          <w:cols w:space="720" w:num="1"/>
        </w:sectPr>
      </w:pPr>
    </w:p>
    <w:p w14:paraId="3A749A1F">
      <w:pPr>
        <w:spacing w:line="175" w:lineRule="auto"/>
        <w:ind w:left="2"/>
        <w:rPr>
          <w:rFonts w:ascii="Times New Roman" w:hAnsi="Times New Roman" w:eastAsia="Times New Roman" w:cs="Times New Roman"/>
          <w:sz w:val="2"/>
          <w:szCs w:val="2"/>
        </w:rPr>
      </w:pPr>
      <w:r>
        <w:rPr>
          <w:rFonts w:ascii="Times New Roman" w:hAnsi="Times New Roman" w:eastAsia="Times New Roman" w:cs="Times New Roman"/>
          <w:sz w:val="2"/>
          <w:szCs w:val="2"/>
        </w:rPr>
        <w:t>1</w:t>
      </w:r>
    </w:p>
    <w:p w14:paraId="544FB254">
      <w:pPr>
        <w:spacing w:line="11871" w:lineRule="exact"/>
      </w:pPr>
      <w:r>
        <w:rPr>
          <w:position w:val="-237"/>
        </w:rPr>
        <w:drawing>
          <wp:inline distT="0" distB="0" distL="0" distR="0">
            <wp:extent cx="10690225" cy="753808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3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BF762">
      <w:pPr>
        <w:spacing w:line="11871" w:lineRule="exact"/>
        <w:sectPr>
          <w:pgSz w:w="16840" w:h="11907"/>
          <w:pgMar w:top="7" w:right="0" w:bottom="1" w:left="2" w:header="0" w:footer="0" w:gutter="0"/>
          <w:cols w:space="720" w:num="1"/>
        </w:sectPr>
      </w:pPr>
    </w:p>
    <w:p w14:paraId="4EEFCD66">
      <w:pPr>
        <w:spacing w:line="175" w:lineRule="auto"/>
        <w:ind w:left="2"/>
        <w:rPr>
          <w:rFonts w:ascii="Times New Roman" w:hAnsi="Times New Roman" w:eastAsia="Times New Roman" w:cs="Times New Roman"/>
          <w:sz w:val="2"/>
          <w:szCs w:val="2"/>
        </w:rPr>
      </w:pPr>
      <w:r>
        <w:rPr>
          <w:rFonts w:ascii="Times New Roman" w:hAnsi="Times New Roman" w:eastAsia="Times New Roman" w:cs="Times New Roman"/>
          <w:sz w:val="2"/>
          <w:szCs w:val="2"/>
        </w:rPr>
        <w:t>1</w:t>
      </w:r>
    </w:p>
    <w:p w14:paraId="7074DF88">
      <w:pPr>
        <w:spacing w:line="11871" w:lineRule="exact"/>
      </w:pPr>
      <w:r>
        <w:rPr>
          <w:position w:val="-237"/>
        </w:rPr>
        <w:drawing>
          <wp:inline distT="0" distB="0" distL="0" distR="0">
            <wp:extent cx="10690225" cy="753808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3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CF773">
      <w:pPr>
        <w:spacing w:line="11871" w:lineRule="exact"/>
        <w:sectPr>
          <w:pgSz w:w="16840" w:h="11907"/>
          <w:pgMar w:top="7" w:right="0" w:bottom="1" w:left="2" w:header="0" w:footer="0" w:gutter="0"/>
          <w:cols w:space="720" w:num="1"/>
        </w:sectPr>
      </w:pPr>
    </w:p>
    <w:p w14:paraId="4C175C26">
      <w:pPr>
        <w:spacing w:line="175" w:lineRule="auto"/>
        <w:ind w:left="2"/>
        <w:rPr>
          <w:rFonts w:ascii="Times New Roman" w:hAnsi="Times New Roman" w:eastAsia="Times New Roman" w:cs="Times New Roman"/>
          <w:sz w:val="2"/>
          <w:szCs w:val="2"/>
        </w:rPr>
      </w:pPr>
      <w:r>
        <w:rPr>
          <w:rFonts w:ascii="Times New Roman" w:hAnsi="Times New Roman" w:eastAsia="Times New Roman" w:cs="Times New Roman"/>
          <w:sz w:val="2"/>
          <w:szCs w:val="2"/>
        </w:rPr>
        <w:t>1</w:t>
      </w:r>
    </w:p>
    <w:p w14:paraId="772FBE10">
      <w:pPr>
        <w:spacing w:line="11871" w:lineRule="exact"/>
      </w:pPr>
      <w:r>
        <w:rPr>
          <w:position w:val="-237"/>
        </w:rPr>
        <w:drawing>
          <wp:inline distT="0" distB="0" distL="0" distR="0">
            <wp:extent cx="10690225" cy="753808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3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7A2B3">
      <w:pPr>
        <w:spacing w:line="11871" w:lineRule="exact"/>
        <w:sectPr>
          <w:pgSz w:w="16840" w:h="11907"/>
          <w:pgMar w:top="7" w:right="0" w:bottom="1" w:left="2" w:header="0" w:footer="0" w:gutter="0"/>
          <w:cols w:space="720" w:num="1"/>
        </w:sectPr>
      </w:pPr>
    </w:p>
    <w:p w14:paraId="582ED3CB">
      <w:pPr>
        <w:spacing w:line="175" w:lineRule="auto"/>
        <w:ind w:left="2"/>
        <w:rPr>
          <w:rFonts w:ascii="Times New Roman" w:hAnsi="Times New Roman" w:eastAsia="Times New Roman" w:cs="Times New Roman"/>
          <w:sz w:val="2"/>
          <w:szCs w:val="2"/>
        </w:rPr>
      </w:pPr>
      <w:r>
        <w:rPr>
          <w:rFonts w:ascii="Times New Roman" w:hAnsi="Times New Roman" w:eastAsia="Times New Roman" w:cs="Times New Roman"/>
          <w:sz w:val="2"/>
          <w:szCs w:val="2"/>
        </w:rPr>
        <w:t>1</w:t>
      </w:r>
    </w:p>
    <w:p w14:paraId="76417C6F">
      <w:pPr>
        <w:spacing w:line="11871" w:lineRule="exact"/>
      </w:pPr>
      <w:r>
        <w:rPr>
          <w:position w:val="-237"/>
        </w:rPr>
        <w:drawing>
          <wp:inline distT="0" distB="0" distL="0" distR="0">
            <wp:extent cx="10690225" cy="753808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3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BB9E6">
      <w:pPr>
        <w:spacing w:line="11871" w:lineRule="exact"/>
        <w:sectPr>
          <w:pgSz w:w="16840" w:h="11907"/>
          <w:pgMar w:top="7" w:right="0" w:bottom="1" w:left="2" w:header="0" w:footer="0" w:gutter="0"/>
          <w:cols w:space="720" w:num="1"/>
        </w:sectPr>
      </w:pPr>
    </w:p>
    <w:p w14:paraId="1AC3A850">
      <w:pPr>
        <w:spacing w:line="175" w:lineRule="auto"/>
        <w:ind w:left="2"/>
        <w:rPr>
          <w:rFonts w:ascii="Times New Roman" w:hAnsi="Times New Roman" w:eastAsia="Times New Roman" w:cs="Times New Roman"/>
          <w:sz w:val="2"/>
          <w:szCs w:val="2"/>
        </w:rPr>
      </w:pPr>
      <w:r>
        <w:rPr>
          <w:rFonts w:ascii="Times New Roman" w:hAnsi="Times New Roman" w:eastAsia="Times New Roman" w:cs="Times New Roman"/>
          <w:sz w:val="2"/>
          <w:szCs w:val="2"/>
        </w:rPr>
        <w:t>1</w:t>
      </w:r>
    </w:p>
    <w:p w14:paraId="2E7B0CBF">
      <w:pPr>
        <w:spacing w:line="11871" w:lineRule="exact"/>
      </w:pPr>
      <w:r>
        <w:rPr>
          <w:position w:val="-237"/>
        </w:rPr>
        <w:drawing>
          <wp:inline distT="0" distB="0" distL="0" distR="0">
            <wp:extent cx="10690225" cy="753808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3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CCD32">
      <w:pPr>
        <w:spacing w:line="11871" w:lineRule="exact"/>
        <w:sectPr>
          <w:pgSz w:w="16840" w:h="11907"/>
          <w:pgMar w:top="7" w:right="0" w:bottom="1" w:left="2" w:header="0" w:footer="0" w:gutter="0"/>
          <w:cols w:space="720" w:num="1"/>
        </w:sectPr>
      </w:pPr>
    </w:p>
    <w:p w14:paraId="32A892B3">
      <w:pPr>
        <w:spacing w:line="175" w:lineRule="auto"/>
        <w:ind w:left="2"/>
        <w:rPr>
          <w:rFonts w:ascii="Times New Roman" w:hAnsi="Times New Roman" w:eastAsia="Times New Roman" w:cs="Times New Roman"/>
          <w:sz w:val="2"/>
          <w:szCs w:val="2"/>
        </w:rPr>
      </w:pPr>
      <w:r>
        <w:rPr>
          <w:rFonts w:ascii="Times New Roman" w:hAnsi="Times New Roman" w:eastAsia="Times New Roman" w:cs="Times New Roman"/>
          <w:sz w:val="2"/>
          <w:szCs w:val="2"/>
        </w:rPr>
        <w:t>1</w:t>
      </w:r>
    </w:p>
    <w:p w14:paraId="44E602EC">
      <w:pPr>
        <w:spacing w:line="11871" w:lineRule="exact"/>
      </w:pPr>
      <w:r>
        <w:rPr>
          <w:position w:val="-237"/>
        </w:rPr>
        <w:drawing>
          <wp:inline distT="0" distB="0" distL="0" distR="0">
            <wp:extent cx="10690225" cy="753808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3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831CA">
      <w:pPr>
        <w:spacing w:line="11871" w:lineRule="exact"/>
        <w:sectPr>
          <w:pgSz w:w="16840" w:h="11907"/>
          <w:pgMar w:top="7" w:right="0" w:bottom="1" w:left="2" w:header="0" w:footer="0" w:gutter="0"/>
          <w:cols w:space="720" w:num="1"/>
        </w:sectPr>
      </w:pPr>
    </w:p>
    <w:p w14:paraId="7A9BCA46">
      <w:pPr>
        <w:spacing w:line="175" w:lineRule="auto"/>
        <w:ind w:left="2"/>
        <w:rPr>
          <w:rFonts w:ascii="Times New Roman" w:hAnsi="Times New Roman" w:eastAsia="Times New Roman" w:cs="Times New Roman"/>
          <w:sz w:val="2"/>
          <w:szCs w:val="2"/>
        </w:rPr>
      </w:pPr>
      <w:r>
        <w:rPr>
          <w:rFonts w:ascii="Times New Roman" w:hAnsi="Times New Roman" w:eastAsia="Times New Roman" w:cs="Times New Roman"/>
          <w:sz w:val="2"/>
          <w:szCs w:val="2"/>
        </w:rPr>
        <w:t>1</w:t>
      </w:r>
    </w:p>
    <w:p w14:paraId="1730F6C1">
      <w:pPr>
        <w:spacing w:line="11871" w:lineRule="exact"/>
      </w:pPr>
      <w:r>
        <w:rPr>
          <w:position w:val="-237"/>
        </w:rPr>
        <w:drawing>
          <wp:inline distT="0" distB="0" distL="0" distR="0">
            <wp:extent cx="10690225" cy="753808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3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1B1A4">
      <w:pPr>
        <w:spacing w:line="11871" w:lineRule="exact"/>
        <w:sectPr>
          <w:pgSz w:w="16840" w:h="11907"/>
          <w:pgMar w:top="7" w:right="0" w:bottom="1" w:left="2" w:header="0" w:footer="0" w:gutter="0"/>
          <w:cols w:space="720" w:num="1"/>
        </w:sectPr>
      </w:pPr>
    </w:p>
    <w:p w14:paraId="33DAA608">
      <w:pPr>
        <w:spacing w:line="175" w:lineRule="auto"/>
        <w:ind w:left="2"/>
        <w:rPr>
          <w:rFonts w:ascii="Times New Roman" w:hAnsi="Times New Roman" w:eastAsia="Times New Roman" w:cs="Times New Roman"/>
          <w:sz w:val="2"/>
          <w:szCs w:val="2"/>
        </w:rPr>
      </w:pPr>
      <w:r>
        <w:rPr>
          <w:rFonts w:ascii="Times New Roman" w:hAnsi="Times New Roman" w:eastAsia="Times New Roman" w:cs="Times New Roman"/>
          <w:sz w:val="2"/>
          <w:szCs w:val="2"/>
        </w:rPr>
        <w:t>1</w:t>
      </w:r>
    </w:p>
    <w:p w14:paraId="6AD4780A">
      <w:pPr>
        <w:spacing w:line="11871" w:lineRule="exact"/>
      </w:pPr>
      <w:r>
        <w:rPr>
          <w:position w:val="-237"/>
        </w:rPr>
        <w:drawing>
          <wp:inline distT="0" distB="0" distL="0" distR="0">
            <wp:extent cx="10690225" cy="753808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3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9435E">
      <w:pPr>
        <w:spacing w:line="11871" w:lineRule="exact"/>
        <w:sectPr>
          <w:pgSz w:w="16840" w:h="11907"/>
          <w:pgMar w:top="7" w:right="0" w:bottom="1" w:left="2" w:header="0" w:footer="0" w:gutter="0"/>
          <w:cols w:space="720" w:num="1"/>
        </w:sectPr>
      </w:pPr>
    </w:p>
    <w:p w14:paraId="5DCE9E3C">
      <w:pPr>
        <w:spacing w:line="175" w:lineRule="auto"/>
        <w:ind w:left="2"/>
        <w:rPr>
          <w:rFonts w:ascii="Times New Roman" w:hAnsi="Times New Roman" w:eastAsia="Times New Roman" w:cs="Times New Roman"/>
          <w:sz w:val="2"/>
          <w:szCs w:val="2"/>
        </w:rPr>
      </w:pPr>
      <w:r>
        <w:rPr>
          <w:rFonts w:ascii="Times New Roman" w:hAnsi="Times New Roman" w:eastAsia="Times New Roman" w:cs="Times New Roman"/>
          <w:sz w:val="2"/>
          <w:szCs w:val="2"/>
        </w:rPr>
        <w:t>1</w:t>
      </w:r>
    </w:p>
    <w:p w14:paraId="3F2AFC3D">
      <w:pPr>
        <w:spacing w:line="11871" w:lineRule="exact"/>
      </w:pPr>
      <w:r>
        <w:rPr>
          <w:position w:val="-237"/>
        </w:rPr>
        <w:drawing>
          <wp:inline distT="0" distB="0" distL="0" distR="0">
            <wp:extent cx="10690225" cy="753808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3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5F8E8">
      <w:pPr>
        <w:spacing w:line="11871" w:lineRule="exact"/>
        <w:sectPr>
          <w:pgSz w:w="16840" w:h="11907"/>
          <w:pgMar w:top="7" w:right="0" w:bottom="1" w:left="2" w:header="0" w:footer="0" w:gutter="0"/>
          <w:cols w:space="720" w:num="1"/>
        </w:sectPr>
      </w:pPr>
    </w:p>
    <w:p w14:paraId="47A078BC">
      <w:pPr>
        <w:spacing w:line="175" w:lineRule="auto"/>
        <w:ind w:left="2"/>
        <w:rPr>
          <w:rFonts w:ascii="Times New Roman" w:hAnsi="Times New Roman" w:eastAsia="Times New Roman" w:cs="Times New Roman"/>
          <w:sz w:val="2"/>
          <w:szCs w:val="2"/>
        </w:rPr>
      </w:pPr>
      <w:r>
        <w:rPr>
          <w:rFonts w:ascii="Times New Roman" w:hAnsi="Times New Roman" w:eastAsia="Times New Roman" w:cs="Times New Roman"/>
          <w:sz w:val="2"/>
          <w:szCs w:val="2"/>
        </w:rPr>
        <w:t>1</w:t>
      </w:r>
    </w:p>
    <w:p w14:paraId="4B44D9BA">
      <w:pPr>
        <w:spacing w:line="11871" w:lineRule="exact"/>
      </w:pPr>
      <w:r>
        <w:rPr>
          <w:position w:val="-237"/>
        </w:rPr>
        <w:drawing>
          <wp:inline distT="0" distB="0" distL="0" distR="0">
            <wp:extent cx="10690225" cy="753808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3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25328">
      <w:pPr>
        <w:spacing w:line="11871" w:lineRule="exact"/>
        <w:sectPr>
          <w:pgSz w:w="16840" w:h="11907"/>
          <w:pgMar w:top="7" w:right="0" w:bottom="1" w:left="2" w:header="0" w:footer="0" w:gutter="0"/>
          <w:cols w:space="720" w:num="1"/>
        </w:sectPr>
      </w:pPr>
    </w:p>
    <w:p w14:paraId="40D93002">
      <w:pPr>
        <w:spacing w:line="175" w:lineRule="auto"/>
        <w:ind w:left="2"/>
        <w:rPr>
          <w:rFonts w:ascii="Times New Roman" w:hAnsi="Times New Roman" w:eastAsia="Times New Roman" w:cs="Times New Roman"/>
          <w:sz w:val="2"/>
          <w:szCs w:val="2"/>
        </w:rPr>
      </w:pPr>
      <w:r>
        <w:rPr>
          <w:rFonts w:ascii="Times New Roman" w:hAnsi="Times New Roman" w:eastAsia="Times New Roman" w:cs="Times New Roman"/>
          <w:sz w:val="2"/>
          <w:szCs w:val="2"/>
        </w:rPr>
        <w:t>1</w:t>
      </w:r>
    </w:p>
    <w:p w14:paraId="73F2C2FA">
      <w:pPr>
        <w:spacing w:line="11871" w:lineRule="exact"/>
      </w:pPr>
      <w:r>
        <w:rPr>
          <w:position w:val="-237"/>
        </w:rPr>
        <w:drawing>
          <wp:inline distT="0" distB="0" distL="0" distR="0">
            <wp:extent cx="10690225" cy="753808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3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A7F3C">
      <w:pPr>
        <w:spacing w:line="11871" w:lineRule="exact"/>
        <w:sectPr>
          <w:pgSz w:w="16840" w:h="11907"/>
          <w:pgMar w:top="7" w:right="0" w:bottom="1" w:left="2" w:header="0" w:footer="0" w:gutter="0"/>
          <w:cols w:space="720" w:num="1"/>
        </w:sectPr>
      </w:pPr>
    </w:p>
    <w:p w14:paraId="3B39AB68">
      <w:pPr>
        <w:spacing w:line="175" w:lineRule="auto"/>
        <w:ind w:left="2"/>
        <w:rPr>
          <w:rFonts w:ascii="Times New Roman" w:hAnsi="Times New Roman" w:eastAsia="Times New Roman" w:cs="Times New Roman"/>
          <w:sz w:val="2"/>
          <w:szCs w:val="2"/>
        </w:rPr>
      </w:pPr>
      <w:r>
        <w:rPr>
          <w:rFonts w:ascii="Times New Roman" w:hAnsi="Times New Roman" w:eastAsia="Times New Roman" w:cs="Times New Roman"/>
          <w:sz w:val="2"/>
          <w:szCs w:val="2"/>
        </w:rPr>
        <w:t>1</w:t>
      </w:r>
    </w:p>
    <w:p w14:paraId="68CCF708">
      <w:pPr>
        <w:spacing w:line="11871" w:lineRule="exact"/>
      </w:pPr>
      <w:r>
        <w:rPr>
          <w:position w:val="-237"/>
        </w:rPr>
        <w:drawing>
          <wp:inline distT="0" distB="0" distL="0" distR="0">
            <wp:extent cx="10690225" cy="753808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3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40" w:h="11907"/>
      <w:pgMar w:top="7" w:right="0" w:bottom="1" w:left="2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1F389E"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DAA8B2"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DB138E1"/>
    <w:rsid w:val="63A9010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45</Pages>
  <Words>9967</Words>
  <Characters>10945</Characters>
  <TotalTime>1</TotalTime>
  <ScaleCrop>false</ScaleCrop>
  <LinksUpToDate>false</LinksUpToDate>
  <CharactersWithSpaces>11719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2025-09-02T16:00:00Z</dcterms:created>
  <dc:creator>lenovo</dc:creator>
  <cp:lastModifiedBy>凌晨㈢点</cp:lastModifiedBy>
  <dcterms:modified xsi:type="dcterms:W3CDTF">2025-09-28T07:41:35Z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2025-09-28T15:39:34Z</vt:filetime>
  </property>
  <property fmtid="{D5CDD505-2E9C-101B-9397-08002B2CF9AE}" pid="4" name="KSOTemplateDocerSaveRecord">
    <vt:lpwstr>eyJoZGlkIjoiZTU5NjE0NDgzNmEyNDBhNGRmMGVhMjk3ZTAwYjg0NmMiLCJ1c2VySWQiOiI0NDc2MTc5OTIifQ==</vt:lpwstr>
  </property>
  <property fmtid="{D5CDD505-2E9C-101B-9397-08002B2CF9AE}" pid="5" name="KSOProductBuildVer">
    <vt:lpwstr>2052-12.1.0.22529</vt:lpwstr>
  </property>
  <property fmtid="{D5CDD505-2E9C-101B-9397-08002B2CF9AE}" pid="6" name="ICV">
    <vt:lpwstr>88385BA5D66C41299418501067C2CC66_12</vt:lpwstr>
  </property>
</Properties>
</file>