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rPr>
          <w:b/>
          <w:sz w:val="44"/>
          <w:szCs w:val="44"/>
          <w:u w:val="single"/>
        </w:rPr>
      </w:pPr>
    </w:p>
    <w:p>
      <w:pPr>
        <w:spacing w:line="360" w:lineRule="auto"/>
        <w:jc w:val="center"/>
        <w:rPr>
          <w:rFonts w:ascii="宋体" w:hAnsi="宋体"/>
          <w:b/>
          <w:sz w:val="48"/>
          <w:szCs w:val="48"/>
        </w:rPr>
      </w:pPr>
      <w:r>
        <w:rPr>
          <w:rFonts w:hint="eastAsia" w:ascii="宋体" w:hAnsi="宋体"/>
          <w:b/>
          <w:sz w:val="48"/>
          <w:szCs w:val="48"/>
        </w:rPr>
        <w:t>辽宁省铁岭市昌图县自然资源局</w:t>
      </w:r>
    </w:p>
    <w:p>
      <w:pPr>
        <w:spacing w:line="360" w:lineRule="auto"/>
        <w:jc w:val="center"/>
        <w:rPr>
          <w:rFonts w:ascii="宋体" w:hAnsi="宋体"/>
          <w:b/>
          <w:sz w:val="52"/>
          <w:szCs w:val="52"/>
        </w:rPr>
      </w:pPr>
      <w:r>
        <w:rPr>
          <w:rFonts w:hint="eastAsia" w:ascii="宋体" w:hAnsi="宋体"/>
          <w:b/>
          <w:sz w:val="48"/>
          <w:szCs w:val="48"/>
        </w:rPr>
        <w:t>2023年度部门决算公开</w:t>
      </w:r>
    </w:p>
    <w:p>
      <w:pPr>
        <w:spacing w:line="540" w:lineRule="exact"/>
        <w:jc w:val="center"/>
        <w:rPr>
          <w:rFonts w:ascii="宋体" w:hAnsi="宋体"/>
          <w:b/>
          <w:sz w:val="52"/>
          <w:szCs w:val="52"/>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rPr>
      </w:pPr>
    </w:p>
    <w:p>
      <w:pPr>
        <w:spacing w:line="540" w:lineRule="exact"/>
        <w:jc w:val="center"/>
        <w:rPr>
          <w:b/>
          <w:sz w:val="44"/>
          <w:szCs w:val="44"/>
        </w:rPr>
        <w:sectPr>
          <w:footerReference r:id="rId3" w:type="even"/>
          <w:pgSz w:w="11906" w:h="16838"/>
          <w:pgMar w:top="1701" w:right="1417" w:bottom="1701" w:left="1417" w:header="851" w:footer="992" w:gutter="0"/>
          <w:cols w:space="720" w:num="1"/>
          <w:docGrid w:type="lines" w:linePitch="312" w:charSpace="0"/>
        </w:sectPr>
      </w:pPr>
    </w:p>
    <w:p>
      <w:pPr>
        <w:spacing w:line="540" w:lineRule="exact"/>
        <w:jc w:val="center"/>
        <w:rPr>
          <w:b/>
          <w:sz w:val="44"/>
          <w:szCs w:val="44"/>
        </w:rPr>
      </w:pPr>
      <w:r>
        <w:rPr>
          <w:rFonts w:hint="eastAsia"/>
          <w:b/>
          <w:sz w:val="44"/>
          <w:szCs w:val="44"/>
        </w:rPr>
        <w:t>目    录</w:t>
      </w:r>
    </w:p>
    <w:p>
      <w:pPr>
        <w:spacing w:line="540" w:lineRule="exact"/>
        <w:rPr>
          <w:b/>
          <w:sz w:val="44"/>
          <w:szCs w:val="44"/>
          <w:u w:val="singl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sz w:val="32"/>
          <w:szCs w:val="32"/>
        </w:rPr>
      </w:pPr>
      <w:r>
        <w:rPr>
          <w:rFonts w:hint="eastAsia" w:ascii="黑体" w:hAnsi="黑体" w:eastAsia="黑体"/>
          <w:sz w:val="32"/>
          <w:szCs w:val="32"/>
        </w:rPr>
        <w:t>第一部分  辽宁省铁岭市昌图县自然资源局概况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ascii="仿宋_GB2312" w:hAnsi="黑体" w:eastAsia="仿宋_GB2312"/>
          <w:sz w:val="32"/>
          <w:szCs w:val="32"/>
        </w:rPr>
      </w:pPr>
      <w:r>
        <w:rPr>
          <w:rFonts w:hint="eastAsia" w:ascii="仿宋_GB2312" w:eastAsia="仿宋_GB2312"/>
          <w:sz w:val="32"/>
          <w:szCs w:val="32"/>
        </w:rPr>
        <w:t>一、</w:t>
      </w:r>
      <w:r>
        <w:rPr>
          <w:rFonts w:hint="eastAsia" w:ascii="仿宋_GB2312" w:hAnsi="黑体" w:eastAsia="仿宋_GB2312"/>
          <w:sz w:val="32"/>
          <w:szCs w:val="32"/>
        </w:rPr>
        <w:t>主要职责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ascii="仿宋_GB2312" w:hAnsi="黑体" w:eastAsia="仿宋_GB2312"/>
          <w:sz w:val="32"/>
          <w:szCs w:val="32"/>
        </w:rPr>
      </w:pPr>
      <w:r>
        <w:rPr>
          <w:rFonts w:hint="eastAsia" w:ascii="仿宋_GB2312" w:eastAsia="仿宋_GB2312"/>
          <w:sz w:val="32"/>
          <w:szCs w:val="32"/>
        </w:rPr>
        <w:t>二、</w:t>
      </w:r>
      <w:r>
        <w:rPr>
          <w:rFonts w:hint="eastAsia" w:ascii="仿宋_GB2312" w:hAnsi="黑体" w:eastAsia="仿宋_GB2312"/>
          <w:sz w:val="32"/>
          <w:szCs w:val="32"/>
        </w:rPr>
        <w:t>辽宁省铁岭市昌图县自然资源局决算单位构成</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sz w:val="32"/>
          <w:szCs w:val="32"/>
        </w:rPr>
      </w:pPr>
      <w:r>
        <w:rPr>
          <w:rFonts w:hint="eastAsia" w:ascii="黑体" w:hAnsi="黑体" w:eastAsia="黑体"/>
          <w:sz w:val="32"/>
          <w:szCs w:val="32"/>
        </w:rPr>
        <w:t>第二部分  2023年度辽宁省铁岭市昌图县自然资源局部门决算情况说明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二、财政拨款支出决算情况说明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三、财政拨款“三公”经费支出决算情况说明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四、一般公共预算财政拨款基本支出决算情况说明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黑体" w:hAnsi="黑体" w:eastAsia="黑体"/>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三</w:t>
      </w:r>
      <w:r>
        <w:rPr>
          <w:rFonts w:hint="eastAsia" w:ascii="黑体" w:hAnsi="黑体" w:eastAsia="黑体"/>
          <w:sz w:val="32"/>
          <w:szCs w:val="32"/>
        </w:rPr>
        <w:t>部分</w:t>
      </w:r>
      <w:r>
        <w:rPr>
          <w:rFonts w:hint="eastAsia" w:ascii="黑体" w:hAnsi="黑体" w:eastAsia="黑体"/>
          <w:sz w:val="32"/>
          <w:szCs w:val="32"/>
          <w:lang w:val="en-US" w:eastAsia="zh-CN"/>
        </w:rPr>
        <w:t xml:space="preserve">  名词解释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四</w:t>
      </w:r>
      <w:r>
        <w:rPr>
          <w:rFonts w:hint="eastAsia" w:ascii="黑体" w:hAnsi="黑体" w:eastAsia="黑体"/>
          <w:sz w:val="32"/>
          <w:szCs w:val="32"/>
        </w:rPr>
        <w:t>部分  2023年度辽宁省铁岭市昌图县自然资源局部门决算表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黑体" w:eastAsia="仿宋_GB2312"/>
          <w:sz w:val="32"/>
          <w:szCs w:val="32"/>
        </w:rPr>
      </w:pPr>
      <w:r>
        <w:rPr>
          <w:rFonts w:hint="eastAsia" w:ascii="仿宋_GB2312" w:eastAsia="仿宋_GB2312"/>
          <w:sz w:val="32"/>
          <w:szCs w:val="32"/>
        </w:rPr>
        <w:t>一、</w:t>
      </w:r>
      <w:r>
        <w:rPr>
          <w:rFonts w:hint="eastAsia" w:ascii="仿宋_GB2312" w:hAnsi="仿宋" w:eastAsia="仿宋_GB2312"/>
          <w:sz w:val="32"/>
          <w:szCs w:val="32"/>
        </w:rPr>
        <w:t>收入支出决算总表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二、收入决算表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三、支出决算表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黑体" w:eastAsia="仿宋_GB2312"/>
          <w:sz w:val="32"/>
          <w:szCs w:val="32"/>
        </w:rPr>
      </w:pPr>
      <w:r>
        <w:rPr>
          <w:rFonts w:hint="eastAsia" w:ascii="仿宋_GB2312" w:eastAsia="仿宋_GB2312"/>
          <w:sz w:val="32"/>
          <w:szCs w:val="32"/>
        </w:rPr>
        <w:t>四、</w:t>
      </w:r>
      <w:r>
        <w:rPr>
          <w:rFonts w:hint="eastAsia" w:ascii="仿宋_GB2312" w:hAnsi="仿宋" w:eastAsia="仿宋_GB2312"/>
          <w:sz w:val="32"/>
          <w:szCs w:val="32"/>
        </w:rPr>
        <w:t>财政拨款收入支出决算总表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五、一般公共预算</w:t>
      </w:r>
      <w:r>
        <w:rPr>
          <w:rFonts w:ascii="仿宋_GB2312" w:eastAsia="仿宋_GB2312"/>
          <w:sz w:val="32"/>
          <w:szCs w:val="32"/>
        </w:rPr>
        <w:t>财政拨款支出决算表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六、一般公共预算</w:t>
      </w:r>
      <w:r>
        <w:rPr>
          <w:rFonts w:ascii="仿宋_GB2312" w:eastAsia="仿宋_GB2312"/>
          <w:sz w:val="32"/>
          <w:szCs w:val="32"/>
        </w:rPr>
        <w:t>财政拨款</w:t>
      </w:r>
      <w:r>
        <w:rPr>
          <w:rFonts w:hint="eastAsia" w:ascii="仿宋_GB2312" w:eastAsia="仿宋_GB2312"/>
          <w:sz w:val="32"/>
          <w:szCs w:val="32"/>
        </w:rPr>
        <w:t>基本支出</w:t>
      </w:r>
      <w:r>
        <w:rPr>
          <w:rFonts w:ascii="仿宋_GB2312" w:eastAsia="仿宋_GB2312"/>
          <w:sz w:val="32"/>
          <w:szCs w:val="32"/>
        </w:rPr>
        <w:t>决算表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七、财政拨款“三公”经费支出决算表</w:t>
      </w:r>
    </w:p>
    <w:p>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textAlignment w:val="auto"/>
        <w:rPr>
          <w:rFonts w:ascii="仿宋_GB2312" w:eastAsia="仿宋_GB2312"/>
          <w:sz w:val="32"/>
          <w:szCs w:val="32"/>
        </w:rPr>
      </w:pPr>
      <w:r>
        <w:rPr>
          <w:rFonts w:hint="eastAsia" w:ascii="仿宋_GB2312" w:eastAsia="仿宋_GB2312"/>
          <w:sz w:val="32"/>
          <w:szCs w:val="32"/>
        </w:rPr>
        <w:t>八、</w:t>
      </w:r>
      <w:r>
        <w:rPr>
          <w:rFonts w:ascii="仿宋_GB2312" w:eastAsia="仿宋_GB2312"/>
          <w:sz w:val="32"/>
          <w:szCs w:val="32"/>
        </w:rPr>
        <w:t>政府性基金预算财政拨款</w:t>
      </w:r>
      <w:r>
        <w:rPr>
          <w:rFonts w:hint="eastAsia" w:ascii="仿宋_GB2312" w:eastAsia="仿宋_GB2312"/>
          <w:sz w:val="32"/>
          <w:szCs w:val="32"/>
        </w:rPr>
        <w:t>收入</w:t>
      </w:r>
      <w:r>
        <w:rPr>
          <w:rFonts w:ascii="仿宋_GB2312" w:eastAsia="仿宋_GB2312"/>
          <w:sz w:val="32"/>
          <w:szCs w:val="32"/>
        </w:rPr>
        <w:t>支出决算表</w:t>
      </w:r>
    </w:p>
    <w:p>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textAlignment w:val="auto"/>
        <w:rPr>
          <w:rFonts w:hint="eastAsia" w:ascii="仿宋_GB2312" w:eastAsia="仿宋_GB2312"/>
          <w:sz w:val="32"/>
          <w:szCs w:val="32"/>
        </w:rPr>
      </w:pPr>
      <w:r>
        <w:rPr>
          <w:rFonts w:hint="eastAsia" w:ascii="仿宋_GB2312" w:eastAsia="仿宋_GB2312"/>
          <w:sz w:val="32"/>
          <w:szCs w:val="32"/>
        </w:rPr>
        <w:t>九、国有资本经营预算财政拨款支出决算表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eastAsia="仿宋_GB2312"/>
          <w:sz w:val="32"/>
          <w:szCs w:val="32"/>
          <w:lang w:val="en-US"/>
        </w:rPr>
      </w:pPr>
      <w:r>
        <w:rPr>
          <w:rFonts w:hint="eastAsia" w:ascii="黑体" w:hAnsi="黑体" w:eastAsia="黑体"/>
          <w:sz w:val="32"/>
          <w:szCs w:val="32"/>
        </w:rPr>
        <w:t>第</w:t>
      </w:r>
      <w:r>
        <w:rPr>
          <w:rFonts w:hint="eastAsia" w:ascii="黑体" w:hAnsi="黑体" w:eastAsia="黑体"/>
          <w:sz w:val="32"/>
          <w:szCs w:val="32"/>
          <w:lang w:val="en-US" w:eastAsia="zh-CN"/>
        </w:rPr>
        <w:t>五</w:t>
      </w:r>
      <w:r>
        <w:rPr>
          <w:rFonts w:hint="eastAsia" w:ascii="黑体" w:hAnsi="黑体" w:eastAsia="黑体"/>
          <w:sz w:val="32"/>
          <w:szCs w:val="32"/>
        </w:rPr>
        <w:t>部分</w:t>
      </w:r>
      <w:r>
        <w:rPr>
          <w:rFonts w:hint="eastAsia" w:ascii="黑体" w:hAnsi="黑体" w:eastAsia="黑体"/>
          <w:sz w:val="32"/>
          <w:szCs w:val="32"/>
          <w:lang w:val="en-US" w:eastAsia="zh-CN"/>
        </w:rPr>
        <w:t xml:space="preserve">  附件</w:t>
      </w:r>
    </w:p>
    <w:p>
      <w:pPr>
        <w:spacing w:line="540" w:lineRule="exact"/>
        <w:ind w:left="638" w:leftChars="304" w:firstLine="0" w:firstLineChars="0"/>
        <w:rPr>
          <w:rFonts w:hint="eastAsia" w:ascii="仿宋_GB2312" w:eastAsia="仿宋_GB2312"/>
          <w:sz w:val="32"/>
          <w:szCs w:val="32"/>
        </w:rPr>
      </w:pPr>
    </w:p>
    <w:p>
      <w:pPr>
        <w:spacing w:line="540" w:lineRule="exact"/>
        <w:jc w:val="center"/>
        <w:rPr>
          <w:rFonts w:ascii="宋体" w:hAnsi="宋体"/>
          <w:b/>
          <w:sz w:val="36"/>
          <w:szCs w:val="36"/>
        </w:rPr>
      </w:pPr>
      <w:r>
        <w:br w:type="page"/>
      </w:r>
      <w:r>
        <w:rPr>
          <w:rFonts w:hint="eastAsia" w:ascii="宋体" w:hAnsi="宋体"/>
          <w:b/>
          <w:sz w:val="36"/>
          <w:szCs w:val="36"/>
        </w:rPr>
        <w:t>第一部分 辽宁省铁岭市昌图县自然资源局概况</w:t>
      </w:r>
    </w:p>
    <w:p>
      <w:pPr>
        <w:spacing w:line="540" w:lineRule="exact"/>
        <w:ind w:firstLine="640" w:firstLineChars="200"/>
        <w:jc w:val="left"/>
        <w:rPr>
          <w:rFonts w:ascii="黑体" w:eastAsia="黑体"/>
          <w:sz w:val="32"/>
          <w:szCs w:val="32"/>
        </w:rPr>
      </w:pPr>
    </w:p>
    <w:p>
      <w:pPr>
        <w:spacing w:line="540" w:lineRule="exact"/>
        <w:ind w:firstLine="640" w:firstLineChars="200"/>
        <w:jc w:val="left"/>
        <w:rPr>
          <w:rFonts w:ascii="黑体" w:eastAsia="黑体"/>
          <w:sz w:val="32"/>
          <w:szCs w:val="32"/>
        </w:rPr>
      </w:pPr>
      <w:r>
        <w:rPr>
          <w:rFonts w:hint="eastAsia" w:ascii="黑体" w:hAnsi="宋体" w:eastAsia="黑体" w:cs="黑体"/>
          <w:kern w:val="0"/>
          <w:sz w:val="32"/>
          <w:szCs w:val="32"/>
        </w:rPr>
        <w:t>一、主要职责</w:t>
      </w:r>
    </w:p>
    <w:p>
      <w:pPr>
        <w:wordWrap w:val="0"/>
        <w:topLinePunct/>
        <w:spacing w:line="540" w:lineRule="exact"/>
        <w:ind w:firstLine="640" w:firstLineChars="200"/>
        <w:jc w:val="left"/>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履行全民所有土地、矿产、森林、草原、湿地、水、海洋等自然资源资产所有者职责和所有国土空间用途管制职责；负责自然资源调查监测评价；负责自然资源统一确权登记工作；负责自然资源资产有偿使用工作；负责自然资源的合理开发利用；负责建立空间规划体系并监督实施；负责统筹国土空间生态修复；负责组织实施最严格的耕地保护制度；负责管理地质勘查行业和地质工作；负责落实综合防灾减灾规划相关要求，组织编制地质灾害防治规划和防护标准并指导实施；负责矿产资源管理工作；负责测绘地理信息管理工作；推动自然资源领域科技发展。</w:t>
      </w:r>
    </w:p>
    <w:p>
      <w:pPr>
        <w:spacing w:line="540" w:lineRule="exact"/>
        <w:ind w:firstLine="640" w:firstLineChars="200"/>
        <w:jc w:val="left"/>
        <w:rPr>
          <w:rFonts w:ascii="黑体" w:eastAsia="黑体"/>
          <w:sz w:val="32"/>
          <w:szCs w:val="32"/>
        </w:rPr>
      </w:pPr>
      <w:r>
        <w:rPr>
          <w:rFonts w:hint="eastAsia" w:ascii="黑体" w:hAnsi="宋体" w:eastAsia="黑体" w:cs="黑体"/>
          <w:kern w:val="0"/>
          <w:sz w:val="32"/>
          <w:szCs w:val="32"/>
        </w:rPr>
        <w:t>二、部门决算单位构成</w:t>
      </w:r>
    </w:p>
    <w:p>
      <w:pPr>
        <w:spacing w:line="540" w:lineRule="exact"/>
        <w:ind w:firstLine="642" w:firstLineChars="200"/>
        <w:jc w:val="left"/>
        <w:rPr>
          <w:rFonts w:ascii="仿宋_GB2312" w:eastAsia="仿宋_GB2312"/>
          <w:b/>
          <w:sz w:val="32"/>
          <w:szCs w:val="32"/>
        </w:rPr>
      </w:pPr>
      <w:r>
        <w:rPr>
          <w:rFonts w:hint="eastAsia" w:ascii="仿宋_GB2312" w:eastAsia="仿宋_GB2312"/>
          <w:b/>
          <w:sz w:val="32"/>
          <w:szCs w:val="32"/>
        </w:rPr>
        <w:t>纳入辽宁省铁岭市昌图县自然资源局2023年部门决算编制范围的预算单位包括：</w:t>
      </w:r>
    </w:p>
    <w:p>
      <w:pPr>
        <w:wordWrap w:val="0"/>
        <w:topLinePunct/>
        <w:spacing w:line="540" w:lineRule="exact"/>
        <w:ind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行政单位1家。</w:t>
      </w:r>
    </w:p>
    <w:p>
      <w:pPr>
        <w:spacing w:line="540" w:lineRule="exact"/>
        <w:ind w:firstLine="420" w:firstLineChars="200"/>
        <w:jc w:val="center"/>
        <w:rPr>
          <w:rFonts w:ascii="宋体" w:hAnsi="宋体"/>
          <w:b/>
          <w:sz w:val="36"/>
          <w:szCs w:val="36"/>
        </w:rPr>
      </w:pPr>
      <w:r>
        <w:br w:type="page"/>
      </w:r>
      <w:r>
        <w:rPr>
          <w:rFonts w:hint="eastAsia" w:ascii="宋体" w:hAnsi="宋体"/>
          <w:b/>
          <w:sz w:val="36"/>
          <w:szCs w:val="36"/>
        </w:rPr>
        <w:t>第二部分 2023年度部门决算情况说明</w:t>
      </w:r>
    </w:p>
    <w:p>
      <w:pPr>
        <w:spacing w:line="540" w:lineRule="exact"/>
        <w:rPr>
          <w:rFonts w:ascii="宋体" w:hAnsi="宋体"/>
          <w:b/>
          <w:sz w:val="36"/>
          <w:szCs w:val="36"/>
        </w:rPr>
      </w:pPr>
    </w:p>
    <w:p>
      <w:pPr>
        <w:spacing w:line="540" w:lineRule="exact"/>
        <w:ind w:firstLine="627" w:firstLineChars="196"/>
        <w:rPr>
          <w:rFonts w:ascii="黑体" w:hAnsi="黑体" w:eastAsia="黑体"/>
          <w:sz w:val="32"/>
          <w:szCs w:val="32"/>
        </w:rPr>
      </w:pPr>
      <w:r>
        <w:rPr>
          <w:rFonts w:hint="eastAsia" w:ascii="黑体" w:hAnsi="宋体" w:eastAsia="黑体" w:cs="黑体"/>
          <w:sz w:val="32"/>
          <w:szCs w:val="32"/>
        </w:rPr>
        <w:t>一、收入支出决算总体情况说明</w:t>
      </w:r>
    </w:p>
    <w:p>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（一）收入总计2196.85万元，包括：</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1.财政拨款收入</w:t>
      </w:r>
      <w:r>
        <w:rPr>
          <w:rFonts w:hint="eastAsia" w:ascii="仿宋_GB2312" w:eastAsia="仿宋_GB2312" w:cs="仿宋_GB2312"/>
          <w:sz w:val="32"/>
          <w:szCs w:val="32"/>
        </w:rPr>
        <w:t>2196.85</w:t>
      </w:r>
      <w:r>
        <w:rPr>
          <w:rFonts w:hint="eastAsia" w:ascii="仿宋_GB2312" w:hAnsi="宋体" w:eastAsia="仿宋_GB2312"/>
          <w:sz w:val="32"/>
          <w:szCs w:val="32"/>
        </w:rPr>
        <w:t>万元，占</w:t>
      </w:r>
      <w:r>
        <w:rPr>
          <w:rFonts w:ascii="仿宋_GB2312" w:hAnsi="宋体" w:eastAsia="仿宋_GB2312"/>
          <w:sz w:val="32"/>
          <w:szCs w:val="32"/>
        </w:rPr>
        <w:t>收入总计的</w:t>
      </w:r>
      <w:r>
        <w:rPr>
          <w:rFonts w:hint="eastAsia" w:ascii="仿宋_GB2312" w:eastAsia="仿宋_GB2312" w:cs="仿宋_GB2312"/>
          <w:sz w:val="32"/>
          <w:szCs w:val="32"/>
        </w:rPr>
        <w:t>100.00</w:t>
      </w:r>
      <w:r>
        <w:rPr>
          <w:rFonts w:ascii="仿宋_GB2312" w:hAnsi="宋体" w:eastAsia="仿宋_GB2312"/>
          <w:sz w:val="32"/>
          <w:szCs w:val="32"/>
        </w:rPr>
        <w:t>%</w:t>
      </w:r>
      <w:r>
        <w:rPr>
          <w:rFonts w:hint="eastAsia" w:ascii="仿宋_GB2312" w:hAnsi="宋体" w:eastAsia="仿宋_GB2312"/>
          <w:sz w:val="32"/>
          <w:szCs w:val="32"/>
        </w:rPr>
        <w:t>。其中：一般公共预算财政拨款收入</w:t>
      </w:r>
      <w:r>
        <w:rPr>
          <w:rFonts w:hint="eastAsia" w:ascii="仿宋_GB2312" w:eastAsia="仿宋_GB2312" w:cs="仿宋_GB2312"/>
          <w:sz w:val="32"/>
          <w:szCs w:val="32"/>
        </w:rPr>
        <w:t>1921.89</w:t>
      </w:r>
      <w:r>
        <w:rPr>
          <w:rFonts w:hint="eastAsia" w:ascii="仿宋_GB2312" w:hAnsi="宋体" w:eastAsia="仿宋_GB2312"/>
          <w:sz w:val="32"/>
          <w:szCs w:val="32"/>
        </w:rPr>
        <w:t>万元，政府性基金预算财政拨款收入</w:t>
      </w:r>
      <w:r>
        <w:rPr>
          <w:rFonts w:hint="eastAsia" w:ascii="仿宋_GB2312" w:eastAsia="仿宋_GB2312" w:cs="仿宋_GB2312"/>
          <w:sz w:val="32"/>
          <w:szCs w:val="32"/>
        </w:rPr>
        <w:t>274.96</w:t>
      </w:r>
      <w:r>
        <w:rPr>
          <w:rFonts w:hint="eastAsia" w:ascii="仿宋_GB2312" w:hAnsi="宋体" w:eastAsia="仿宋_GB2312"/>
          <w:sz w:val="32"/>
          <w:szCs w:val="32"/>
        </w:rPr>
        <w:t>万元，国有资本经营预算财政拨款收入</w:t>
      </w:r>
      <w:r>
        <w:rPr>
          <w:rFonts w:hint="eastAsia" w:ascii="仿宋_GB2312" w:eastAsia="仿宋_GB2312" w:cs="仿宋_GB2312"/>
          <w:sz w:val="32"/>
          <w:szCs w:val="32"/>
        </w:rPr>
        <w:t>0.00</w:t>
      </w:r>
      <w:r>
        <w:rPr>
          <w:rFonts w:hint="eastAsia" w:ascii="仿宋_GB2312" w:hAnsi="宋体" w:eastAsia="仿宋_GB2312"/>
          <w:sz w:val="32"/>
          <w:szCs w:val="32"/>
        </w:rPr>
        <w:t>万元。</w:t>
      </w:r>
    </w:p>
    <w:p>
      <w:pPr>
        <w:spacing w:line="540" w:lineRule="exact"/>
        <w:ind w:firstLine="660"/>
        <w:rPr>
          <w:rFonts w:hint="eastAsia" w:ascii="仿宋_GB2312" w:hAnsi="宋体" w:eastAsia="仿宋_GB2312"/>
          <w:sz w:val="32"/>
          <w:szCs w:val="32"/>
        </w:rPr>
      </w:pPr>
      <w:r>
        <w:rPr>
          <w:rFonts w:hint="eastAsia" w:ascii="仿宋_GB2312" w:hAnsi="宋体" w:eastAsia="仿宋_GB2312"/>
          <w:sz w:val="32"/>
          <w:szCs w:val="32"/>
        </w:rPr>
        <w:t>2.上级补助收入</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3.事业收入</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4.经营收入</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pPr>
        <w:spacing w:line="540" w:lineRule="exact"/>
        <w:ind w:firstLine="658"/>
        <w:rPr>
          <w:rFonts w:ascii="仿宋_GB2312" w:hAnsi="宋体" w:eastAsia="仿宋_GB2312"/>
          <w:sz w:val="32"/>
          <w:szCs w:val="32"/>
        </w:rPr>
      </w:pPr>
      <w:r>
        <w:rPr>
          <w:rFonts w:hint="eastAsia" w:ascii="仿宋_GB2312" w:hAnsi="宋体" w:eastAsia="仿宋_GB2312"/>
          <w:sz w:val="32"/>
          <w:szCs w:val="32"/>
        </w:rPr>
        <w:t>5.附属单位上缴收入</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6.其他收入</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pPr>
        <w:spacing w:line="540" w:lineRule="exact"/>
        <w:ind w:firstLine="658"/>
        <w:rPr>
          <w:rFonts w:ascii="仿宋_GB2312" w:hAnsi="宋体" w:eastAsia="仿宋_GB2312"/>
          <w:sz w:val="32"/>
          <w:szCs w:val="32"/>
        </w:rPr>
      </w:pPr>
      <w:r>
        <w:rPr>
          <w:rFonts w:hint="eastAsia" w:ascii="仿宋_GB2312" w:hAnsi="宋体" w:eastAsia="仿宋_GB2312"/>
          <w:sz w:val="32"/>
          <w:szCs w:val="32"/>
        </w:rPr>
        <w:t>7.使用非财政拨款结余</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pPr>
        <w:spacing w:line="540" w:lineRule="exact"/>
        <w:ind w:firstLine="658"/>
        <w:rPr>
          <w:rFonts w:ascii="仿宋_GB2312" w:hAnsi="宋体" w:eastAsia="仿宋_GB2312"/>
          <w:sz w:val="32"/>
          <w:szCs w:val="32"/>
        </w:rPr>
      </w:pPr>
      <w:r>
        <w:rPr>
          <w:rFonts w:hint="eastAsia" w:ascii="仿宋_GB2312" w:hAnsi="宋体" w:eastAsia="仿宋_GB2312"/>
          <w:sz w:val="32"/>
          <w:szCs w:val="32"/>
        </w:rPr>
        <w:t>8.上年结转和结余</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pPr>
        <w:topLinePunct/>
        <w:spacing w:line="540" w:lineRule="exact"/>
        <w:ind w:firstLine="658"/>
        <w:rPr>
          <w:rFonts w:hint="eastAsia" w:ascii="仿宋_GB2312" w:hAnsi="宋体" w:eastAsia="仿宋_GB2312"/>
          <w:sz w:val="32"/>
          <w:szCs w:val="32"/>
          <w:lang w:eastAsia="zh-CN"/>
        </w:rPr>
      </w:pPr>
      <w:r>
        <w:rPr>
          <w:rFonts w:hint="eastAsia" w:ascii="仿宋_GB2312" w:hAnsi="宋体" w:eastAsia="仿宋_GB2312"/>
          <w:sz w:val="32"/>
          <w:szCs w:val="32"/>
        </w:rPr>
        <w:t>与上年相比，今年收入</w:t>
      </w:r>
      <w:r>
        <w:rPr>
          <w:rFonts w:hint="eastAsia" w:ascii="仿宋_GB2312" w:hAnsi="宋体" w:eastAsia="仿宋_GB2312"/>
          <w:sz w:val="32"/>
          <w:szCs w:val="32"/>
          <w:lang w:val="en-US" w:eastAsia="zh-CN"/>
        </w:rPr>
        <w:t>总计</w:t>
      </w:r>
      <w:r>
        <w:rPr>
          <w:rFonts w:hint="eastAsia" w:ascii="仿宋_GB2312" w:hAnsi="宋体" w:eastAsia="仿宋_GB2312"/>
          <w:sz w:val="32"/>
          <w:szCs w:val="32"/>
        </w:rPr>
        <w:t>减少318.63万元，降低12.67%,主要原因：项目支出减少</w:t>
      </w:r>
      <w:r>
        <w:rPr>
          <w:rFonts w:hint="eastAsia" w:ascii="仿宋_GB2312" w:hAnsi="宋体" w:eastAsia="仿宋_GB2312"/>
          <w:sz w:val="32"/>
          <w:szCs w:val="32"/>
          <w:lang w:eastAsia="zh-CN"/>
        </w:rPr>
        <w:t>。</w:t>
      </w:r>
    </w:p>
    <w:p>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（二）支出总计2196.85万元，包括：</w:t>
      </w:r>
    </w:p>
    <w:p>
      <w:pPr>
        <w:spacing w:line="540" w:lineRule="exact"/>
        <w:ind w:firstLine="660"/>
        <w:rPr>
          <w:rFonts w:ascii="仿宋_GB2312" w:hAnsi="宋体" w:eastAsia="仿宋_GB2312"/>
          <w:sz w:val="32"/>
          <w:szCs w:val="32"/>
        </w:rPr>
      </w:pPr>
      <w:r>
        <w:rPr>
          <w:rFonts w:hint="eastAsia" w:ascii="仿宋_GB2312" w:hAnsi="宋体" w:eastAsia="仿宋_GB2312"/>
          <w:sz w:val="32"/>
          <w:szCs w:val="32"/>
        </w:rPr>
        <w:t>1.基本支出</w:t>
      </w:r>
      <w:r>
        <w:rPr>
          <w:rFonts w:hint="eastAsia" w:ascii="仿宋_GB2312" w:eastAsia="仿宋_GB2312" w:cs="仿宋_GB2312"/>
          <w:sz w:val="32"/>
          <w:szCs w:val="32"/>
        </w:rPr>
        <w:t>339.37</w:t>
      </w:r>
      <w:r>
        <w:rPr>
          <w:rFonts w:hint="eastAsia" w:ascii="仿宋_GB2312" w:hAnsi="宋体" w:eastAsia="仿宋_GB2312"/>
          <w:sz w:val="32"/>
          <w:szCs w:val="32"/>
        </w:rPr>
        <w:t>万元，占支出总计的</w:t>
      </w:r>
      <w:r>
        <w:rPr>
          <w:rFonts w:hint="eastAsia" w:ascii="仿宋_GB2312" w:eastAsia="仿宋_GB2312" w:cs="仿宋_GB2312"/>
          <w:sz w:val="32"/>
          <w:szCs w:val="32"/>
        </w:rPr>
        <w:t>15.45</w:t>
      </w:r>
      <w:r>
        <w:rPr>
          <w:rFonts w:hint="eastAsia" w:ascii="仿宋_GB2312" w:hAnsi="宋体" w:eastAsia="仿宋_GB2312"/>
          <w:sz w:val="32"/>
          <w:szCs w:val="32"/>
        </w:rPr>
        <w:t>%。主要是为保障机构正常运转、完成日常工作任务而发生的各项支出，其中：</w:t>
      </w:r>
      <w:r>
        <w:rPr>
          <w:rFonts w:hint="eastAsia" w:ascii="仿宋_GB2312" w:eastAsia="仿宋_GB2312" w:cs="仿宋_GB2312"/>
          <w:sz w:val="32"/>
          <w:szCs w:val="32"/>
        </w:rPr>
        <w:t>工资福利支出196.64万元；商品和服务支出102.46万元；对个人和家庭的补助40.27万元。</w:t>
      </w:r>
    </w:p>
    <w:p>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2.项目支出</w:t>
      </w:r>
      <w:r>
        <w:rPr>
          <w:rFonts w:hint="eastAsia" w:ascii="仿宋_GB2312" w:eastAsia="仿宋_GB2312" w:cs="仿宋_GB2312"/>
          <w:sz w:val="32"/>
          <w:szCs w:val="32"/>
        </w:rPr>
        <w:t>1857.48</w:t>
      </w:r>
      <w:r>
        <w:rPr>
          <w:rFonts w:hint="eastAsia" w:ascii="仿宋_GB2312" w:hAnsi="宋体" w:eastAsia="仿宋_GB2312"/>
          <w:sz w:val="32"/>
          <w:szCs w:val="32"/>
        </w:rPr>
        <w:t>万元，占支出总计的</w:t>
      </w:r>
      <w:r>
        <w:rPr>
          <w:rFonts w:hint="eastAsia" w:ascii="仿宋_GB2312" w:eastAsia="仿宋_GB2312" w:cs="仿宋_GB2312"/>
          <w:sz w:val="32"/>
          <w:szCs w:val="32"/>
        </w:rPr>
        <w:t>84.55</w:t>
      </w:r>
      <w:r>
        <w:rPr>
          <w:rFonts w:hint="eastAsia" w:ascii="仿宋_GB2312" w:hAnsi="宋体" w:eastAsia="仿宋_GB2312"/>
          <w:sz w:val="32"/>
          <w:szCs w:val="32"/>
        </w:rPr>
        <w:t>%。</w:t>
      </w:r>
      <w:r>
        <w:rPr>
          <w:rFonts w:hint="eastAsia" w:ascii="仿宋_GB2312" w:eastAsia="仿宋_GB2312" w:cs="仿宋_GB2312"/>
          <w:sz w:val="32"/>
          <w:szCs w:val="32"/>
          <w:highlight w:val="none"/>
        </w:rPr>
        <w:t>主要包括征地和拆迁补偿支出、农业土地开发资金安排的支出、一般行政管理事务等业务支出。</w:t>
      </w:r>
    </w:p>
    <w:p>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3.上缴上级支出</w:t>
      </w:r>
      <w:r>
        <w:rPr>
          <w:rFonts w:hint="eastAsia" w:ascii="仿宋_GB2312" w:eastAsia="仿宋_GB2312" w:cs="仿宋_GB2312"/>
          <w:sz w:val="32"/>
          <w:szCs w:val="32"/>
        </w:rPr>
        <w:t>0.00</w:t>
      </w:r>
      <w:r>
        <w:rPr>
          <w:rFonts w:hint="eastAsia" w:ascii="仿宋_GB2312" w:hAnsi="宋体" w:eastAsia="仿宋_GB2312"/>
          <w:sz w:val="32"/>
          <w:szCs w:val="32"/>
        </w:rPr>
        <w:t>万元，占支出总计的</w:t>
      </w:r>
      <w:r>
        <w:rPr>
          <w:rFonts w:hint="eastAsia" w:ascii="仿宋_GB2312" w:eastAsia="仿宋_GB2312" w:cs="仿宋_GB2312"/>
          <w:sz w:val="32"/>
          <w:szCs w:val="32"/>
        </w:rPr>
        <w:t>0.00</w:t>
      </w:r>
      <w:r>
        <w:rPr>
          <w:rFonts w:hint="eastAsia" w:ascii="仿宋_GB2312" w:hAnsi="宋体" w:eastAsia="仿宋_GB2312"/>
          <w:sz w:val="32"/>
          <w:szCs w:val="32"/>
        </w:rPr>
        <w:t>%。</w:t>
      </w:r>
    </w:p>
    <w:p>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4.经营支出</w:t>
      </w:r>
      <w:r>
        <w:rPr>
          <w:rFonts w:hint="eastAsia" w:ascii="仿宋_GB2312" w:eastAsia="仿宋_GB2312" w:cs="仿宋_GB2312"/>
          <w:sz w:val="32"/>
          <w:szCs w:val="32"/>
        </w:rPr>
        <w:t>0.00</w:t>
      </w:r>
      <w:r>
        <w:rPr>
          <w:rFonts w:hint="eastAsia" w:ascii="仿宋_GB2312" w:hAnsi="宋体" w:eastAsia="仿宋_GB2312"/>
          <w:sz w:val="32"/>
          <w:szCs w:val="32"/>
        </w:rPr>
        <w:t>万元，占支出总计的</w:t>
      </w:r>
      <w:r>
        <w:rPr>
          <w:rFonts w:hint="eastAsia" w:ascii="仿宋_GB2312" w:eastAsia="仿宋_GB2312" w:cs="仿宋_GB2312"/>
          <w:sz w:val="32"/>
          <w:szCs w:val="32"/>
        </w:rPr>
        <w:t>0.00</w:t>
      </w:r>
      <w:r>
        <w:rPr>
          <w:rFonts w:hint="eastAsia" w:ascii="仿宋_GB2312" w:hAnsi="宋体" w:eastAsia="仿宋_GB2312"/>
          <w:sz w:val="32"/>
          <w:szCs w:val="32"/>
        </w:rPr>
        <w:t>%。</w:t>
      </w:r>
    </w:p>
    <w:p>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5.对附属单位补助支出</w:t>
      </w:r>
      <w:r>
        <w:rPr>
          <w:rFonts w:hint="eastAsia" w:ascii="仿宋_GB2312" w:eastAsia="仿宋_GB2312" w:cs="仿宋_GB2312"/>
          <w:sz w:val="32"/>
          <w:szCs w:val="32"/>
        </w:rPr>
        <w:t>0.00</w:t>
      </w:r>
      <w:r>
        <w:rPr>
          <w:rFonts w:hint="eastAsia" w:ascii="仿宋_GB2312" w:hAnsi="宋体" w:eastAsia="仿宋_GB2312"/>
          <w:sz w:val="32"/>
          <w:szCs w:val="32"/>
        </w:rPr>
        <w:t>万元，占支出总计的</w:t>
      </w:r>
      <w:r>
        <w:rPr>
          <w:rFonts w:hint="eastAsia" w:ascii="仿宋_GB2312" w:eastAsia="仿宋_GB2312" w:cs="仿宋_GB2312"/>
          <w:sz w:val="32"/>
          <w:szCs w:val="32"/>
        </w:rPr>
        <w:t>0.00</w:t>
      </w:r>
      <w:r>
        <w:rPr>
          <w:rFonts w:hint="eastAsia" w:ascii="仿宋_GB2312" w:hAnsi="宋体" w:eastAsia="仿宋_GB2312"/>
          <w:sz w:val="32"/>
          <w:szCs w:val="32"/>
        </w:rPr>
        <w:t>%。</w:t>
      </w:r>
    </w:p>
    <w:p>
      <w:pPr>
        <w:topLinePunct/>
        <w:spacing w:line="540" w:lineRule="exact"/>
        <w:ind w:firstLine="658"/>
        <w:rPr>
          <w:rFonts w:hint="eastAsia" w:ascii="仿宋_GB2312" w:hAnsi="宋体" w:eastAsia="仿宋_GB2312"/>
          <w:sz w:val="32"/>
          <w:szCs w:val="32"/>
        </w:rPr>
      </w:pPr>
      <w:r>
        <w:rPr>
          <w:rFonts w:hint="eastAsia" w:ascii="仿宋_GB2312" w:hAnsi="宋体" w:eastAsia="仿宋_GB2312"/>
          <w:sz w:val="32"/>
          <w:szCs w:val="32"/>
        </w:rPr>
        <w:t>与上年相比，今年支出减少318.63万元，降低12.67%,主要原因：项目支出减少。</w:t>
      </w:r>
    </w:p>
    <w:p>
      <w:pPr>
        <w:wordWrap w:val="0"/>
        <w:topLinePunct/>
        <w:spacing w:line="540" w:lineRule="exact"/>
        <w:ind w:firstLine="658"/>
        <w:rPr>
          <w:rFonts w:ascii="楷体_GB2312" w:hAnsi="宋体" w:eastAsia="楷体_GB2312"/>
          <w:b/>
          <w:sz w:val="32"/>
          <w:szCs w:val="32"/>
        </w:rPr>
      </w:pPr>
      <w:r>
        <w:rPr>
          <w:rFonts w:hint="eastAsia" w:ascii="楷体_GB2312" w:hAnsi="宋体" w:eastAsia="楷体_GB2312"/>
          <w:b/>
          <w:sz w:val="32"/>
          <w:szCs w:val="32"/>
        </w:rPr>
        <w:t>（三）年末结转和结余0.00万元。</w:t>
      </w:r>
    </w:p>
    <w:p>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与上年相比，今年结转结余持平，主要原因：无结转结余。</w:t>
      </w:r>
    </w:p>
    <w:p>
      <w:pPr>
        <w:spacing w:line="540" w:lineRule="exact"/>
        <w:ind w:firstLine="660"/>
        <w:rPr>
          <w:rFonts w:ascii="黑体" w:hAnsi="黑体" w:eastAsia="黑体"/>
          <w:sz w:val="32"/>
          <w:szCs w:val="32"/>
        </w:rPr>
      </w:pPr>
      <w:r>
        <w:rPr>
          <w:rFonts w:hint="eastAsia" w:ascii="黑体" w:hAnsi="宋体" w:eastAsia="黑体" w:cs="黑体"/>
          <w:sz w:val="32"/>
          <w:szCs w:val="32"/>
        </w:rPr>
        <w:t>二、财政拨款支出决算情况说明</w:t>
      </w:r>
    </w:p>
    <w:p>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（一）总体情况。</w:t>
      </w:r>
    </w:p>
    <w:p>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2023年度财政拨款支出</w:t>
      </w:r>
      <w:r>
        <w:rPr>
          <w:rFonts w:hint="eastAsia" w:ascii="仿宋_GB2312" w:eastAsia="仿宋_GB2312" w:cs="仿宋_GB2312"/>
          <w:sz w:val="32"/>
          <w:szCs w:val="32"/>
        </w:rPr>
        <w:t>2196.85</w:t>
      </w:r>
      <w:r>
        <w:rPr>
          <w:rFonts w:hint="eastAsia" w:ascii="仿宋_GB2312" w:hAnsi="宋体" w:eastAsia="仿宋_GB2312"/>
          <w:sz w:val="32"/>
          <w:szCs w:val="32"/>
        </w:rPr>
        <w:t>万元，其中：基本支出</w:t>
      </w:r>
      <w:r>
        <w:rPr>
          <w:rFonts w:hint="eastAsia" w:ascii="仿宋_GB2312" w:eastAsia="仿宋_GB2312" w:cs="仿宋_GB2312"/>
          <w:sz w:val="32"/>
          <w:szCs w:val="32"/>
        </w:rPr>
        <w:t>339.37</w:t>
      </w:r>
      <w:r>
        <w:rPr>
          <w:rFonts w:hint="eastAsia" w:ascii="仿宋_GB2312" w:hAnsi="宋体" w:eastAsia="仿宋_GB2312"/>
          <w:sz w:val="32"/>
          <w:szCs w:val="32"/>
        </w:rPr>
        <w:t>万元，项目支出</w:t>
      </w:r>
      <w:r>
        <w:rPr>
          <w:rFonts w:hint="eastAsia" w:ascii="仿宋_GB2312" w:eastAsia="仿宋_GB2312" w:cs="仿宋_GB2312"/>
          <w:sz w:val="32"/>
          <w:szCs w:val="32"/>
        </w:rPr>
        <w:t>1857.48</w:t>
      </w:r>
      <w:r>
        <w:rPr>
          <w:rFonts w:hint="eastAsia" w:ascii="仿宋_GB2312" w:hAnsi="宋体" w:eastAsia="仿宋_GB2312"/>
          <w:sz w:val="32"/>
          <w:szCs w:val="32"/>
        </w:rPr>
        <w:t>万元。与</w:t>
      </w:r>
      <w:r>
        <w:rPr>
          <w:rFonts w:ascii="仿宋_GB2312" w:hAnsi="宋体" w:eastAsia="仿宋_GB2312"/>
          <w:sz w:val="32"/>
          <w:szCs w:val="32"/>
        </w:rPr>
        <w:t>上年相比，</w:t>
      </w:r>
      <w:r>
        <w:rPr>
          <w:rFonts w:hint="eastAsia" w:ascii="仿宋_GB2312" w:hAnsi="宋体" w:eastAsia="仿宋_GB2312"/>
          <w:sz w:val="32"/>
          <w:szCs w:val="32"/>
        </w:rPr>
        <w:t>财政拨款支出减少318.63万元，降低12.67%，主要原因</w:t>
      </w:r>
      <w:r>
        <w:rPr>
          <w:rFonts w:hint="eastAsia" w:ascii="仿宋_GB2312" w:eastAsia="仿宋_GB2312" w:cs="仿宋_GB2312"/>
          <w:sz w:val="32"/>
          <w:szCs w:val="32"/>
        </w:rPr>
        <w:t>：项目支出减少。</w:t>
      </w:r>
      <w:r>
        <w:rPr>
          <w:rFonts w:hint="eastAsia" w:ascii="仿宋_GB2312" w:hAnsi="宋体" w:eastAsia="仿宋_GB2312"/>
          <w:sz w:val="32"/>
          <w:szCs w:val="32"/>
        </w:rPr>
        <w:t>与年初预算相比，2023年度财政拨款支出完成年初预算的</w:t>
      </w:r>
      <w:r>
        <w:rPr>
          <w:rFonts w:hint="eastAsia" w:ascii="仿宋_GB2312" w:eastAsia="仿宋_GB2312" w:cs="仿宋_GB2312"/>
          <w:sz w:val="32"/>
          <w:szCs w:val="32"/>
        </w:rPr>
        <w:t>1015.37</w:t>
      </w:r>
      <w:r>
        <w:rPr>
          <w:rFonts w:hint="eastAsia" w:ascii="仿宋_GB2312" w:hAnsi="宋体" w:eastAsia="仿宋_GB2312"/>
          <w:sz w:val="32"/>
          <w:szCs w:val="32"/>
        </w:rPr>
        <w:t>%，其中：基本支出完成年初预算的</w:t>
      </w:r>
      <w:r>
        <w:rPr>
          <w:rFonts w:hint="eastAsia" w:ascii="仿宋_GB2312" w:eastAsia="仿宋_GB2312" w:cs="仿宋_GB2312"/>
          <w:sz w:val="32"/>
          <w:szCs w:val="32"/>
        </w:rPr>
        <w:t>156.85</w:t>
      </w:r>
      <w:r>
        <w:rPr>
          <w:rFonts w:hint="eastAsia" w:ascii="仿宋_GB2312" w:hAnsi="宋体" w:eastAsia="仿宋_GB2312"/>
          <w:sz w:val="32"/>
          <w:szCs w:val="32"/>
        </w:rPr>
        <w:t>%。</w:t>
      </w:r>
    </w:p>
    <w:p>
      <w:pPr>
        <w:spacing w:line="540" w:lineRule="exact"/>
        <w:ind w:firstLine="660"/>
        <w:rPr>
          <w:rFonts w:hint="eastAsia" w:ascii="仿宋_GB2312" w:eastAsia="仿宋_GB2312" w:cs="仿宋_GB2312"/>
          <w:sz w:val="32"/>
          <w:szCs w:val="32"/>
        </w:rPr>
      </w:pPr>
      <w:r>
        <w:rPr>
          <w:rFonts w:hint="eastAsia" w:ascii="楷体_GB2312" w:hAnsi="宋体" w:eastAsia="楷体_GB2312"/>
          <w:b/>
          <w:sz w:val="32"/>
          <w:szCs w:val="32"/>
        </w:rPr>
        <w:t>（二）一般公共预算财政拨款支出情况。</w:t>
      </w:r>
    </w:p>
    <w:p>
      <w:pPr>
        <w:wordWrap w:val="0"/>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2023年度一般公共预算财政拨款支出1921.89万元。按支出功能分类科目分，包括：</w:t>
      </w:r>
    </w:p>
    <w:p>
      <w:pPr>
        <w:keepNext w:val="0"/>
        <w:keepLines w:val="0"/>
        <w:pageBreakBefore w:val="0"/>
        <w:widowControl w:val="0"/>
        <w:kinsoku/>
        <w:wordWrap/>
        <w:overflowPunct/>
        <w:topLinePunct/>
        <w:autoSpaceDE/>
        <w:autoSpaceDN/>
        <w:bidi w:val="0"/>
        <w:adjustRightInd/>
        <w:snapToGrid/>
        <w:spacing w:line="540" w:lineRule="exact"/>
        <w:ind w:firstLine="658"/>
        <w:textAlignment w:val="auto"/>
        <w:rPr>
          <w:rFonts w:hint="eastAsia" w:ascii="仿宋_GB2312" w:eastAsia="仿宋_GB2312" w:cs="仿宋_GB2312"/>
          <w:sz w:val="32"/>
          <w:szCs w:val="32"/>
        </w:rPr>
      </w:pPr>
      <w:r>
        <w:rPr>
          <w:rFonts w:hint="eastAsia" w:ascii="仿宋_GB2312" w:eastAsia="仿宋_GB2312" w:cs="仿宋_GB2312"/>
          <w:sz w:val="32"/>
          <w:szCs w:val="32"/>
        </w:rPr>
        <w:t>1.社会保障和就业支出49.10万元，具体包括：</w:t>
      </w:r>
    </w:p>
    <w:p>
      <w:pPr>
        <w:keepNext w:val="0"/>
        <w:keepLines w:val="0"/>
        <w:pageBreakBefore w:val="0"/>
        <w:widowControl w:val="0"/>
        <w:kinsoku/>
        <w:wordWrap/>
        <w:overflowPunct/>
        <w:topLinePunct/>
        <w:autoSpaceDE/>
        <w:autoSpaceDN/>
        <w:bidi w:val="0"/>
        <w:adjustRightInd/>
        <w:snapToGrid/>
        <w:spacing w:line="540" w:lineRule="exact"/>
        <w:ind w:firstLine="658"/>
        <w:textAlignment w:val="auto"/>
        <w:rPr>
          <w:rFonts w:hint="eastAsia" w:ascii="仿宋_GB2312" w:eastAsia="仿宋_GB2312" w:cs="仿宋_GB2312"/>
          <w:sz w:val="32"/>
          <w:szCs w:val="32"/>
        </w:rPr>
      </w:pPr>
      <w:r>
        <w:rPr>
          <w:rFonts w:hint="eastAsia" w:ascii="仿宋_GB2312" w:eastAsia="仿宋_GB2312" w:cs="仿宋_GB2312"/>
          <w:sz w:val="32"/>
          <w:szCs w:val="32"/>
        </w:rPr>
        <w:t>（1）社会保障和就业支出（类）行政事业单位养老支出（款）机关事业单位基本养老保险缴费支出（项）19.06万元,主要是缴纳在职人员养老保险等支出，完成年初预算的98.75%，决算数与年初预算数存在差异的主要原因是人员调动、缴费基数变化。</w:t>
      </w:r>
    </w:p>
    <w:p>
      <w:pPr>
        <w:keepNext w:val="0"/>
        <w:keepLines w:val="0"/>
        <w:pageBreakBefore w:val="0"/>
        <w:widowControl w:val="0"/>
        <w:kinsoku/>
        <w:wordWrap/>
        <w:overflowPunct/>
        <w:topLinePunct/>
        <w:autoSpaceDE/>
        <w:autoSpaceDN/>
        <w:bidi w:val="0"/>
        <w:adjustRightInd/>
        <w:snapToGrid/>
        <w:spacing w:line="540" w:lineRule="exact"/>
        <w:ind w:firstLine="658"/>
        <w:textAlignment w:val="auto"/>
        <w:rPr>
          <w:rFonts w:hint="eastAsia" w:ascii="仿宋_GB2312" w:eastAsia="仿宋_GB2312" w:cs="仿宋_GB2312"/>
          <w:sz w:val="32"/>
          <w:szCs w:val="32"/>
        </w:rPr>
      </w:pPr>
      <w:r>
        <w:rPr>
          <w:rFonts w:hint="eastAsia" w:ascii="仿宋_GB2312" w:eastAsia="仿宋_GB2312" w:cs="仿宋_GB2312"/>
          <w:sz w:val="32"/>
          <w:szCs w:val="32"/>
        </w:rPr>
        <w:t>（2）社会保障和就业支出（类）行政事业单位养老支出（款）机关事业单位职业年金缴费支出（项）5.06万元,主要是补缴退休人员职业年金等支出。</w:t>
      </w:r>
    </w:p>
    <w:p>
      <w:pPr>
        <w:keepNext w:val="0"/>
        <w:keepLines w:val="0"/>
        <w:pageBreakBefore w:val="0"/>
        <w:widowControl w:val="0"/>
        <w:kinsoku/>
        <w:wordWrap/>
        <w:overflowPunct/>
        <w:topLinePunct/>
        <w:autoSpaceDE/>
        <w:autoSpaceDN/>
        <w:bidi w:val="0"/>
        <w:adjustRightInd/>
        <w:snapToGrid/>
        <w:spacing w:line="540" w:lineRule="exact"/>
        <w:ind w:firstLine="658"/>
        <w:textAlignment w:val="auto"/>
        <w:rPr>
          <w:rFonts w:hint="eastAsia" w:ascii="仿宋_GB2312" w:eastAsia="仿宋_GB2312" w:cs="仿宋_GB2312"/>
          <w:sz w:val="32"/>
          <w:szCs w:val="32"/>
        </w:rPr>
      </w:pPr>
      <w:r>
        <w:rPr>
          <w:rFonts w:hint="eastAsia" w:ascii="仿宋_GB2312" w:eastAsia="仿宋_GB2312" w:cs="仿宋_GB2312"/>
          <w:sz w:val="32"/>
          <w:szCs w:val="32"/>
        </w:rPr>
        <w:t>（3）社会保障和就业支出（类）抚恤（款）死亡抚恤（项）24.98万元,主要是丧抚费等支出。</w:t>
      </w:r>
    </w:p>
    <w:p>
      <w:pPr>
        <w:keepNext w:val="0"/>
        <w:keepLines w:val="0"/>
        <w:pageBreakBefore w:val="0"/>
        <w:widowControl w:val="0"/>
        <w:kinsoku/>
        <w:wordWrap/>
        <w:overflowPunct/>
        <w:topLinePunct/>
        <w:autoSpaceDE/>
        <w:autoSpaceDN/>
        <w:bidi w:val="0"/>
        <w:adjustRightInd/>
        <w:snapToGrid/>
        <w:spacing w:line="540" w:lineRule="exact"/>
        <w:ind w:firstLine="658"/>
        <w:textAlignment w:val="auto"/>
        <w:rPr>
          <w:rFonts w:hint="eastAsia" w:ascii="仿宋_GB2312" w:eastAsia="仿宋_GB2312" w:cs="仿宋_GB2312"/>
          <w:sz w:val="32"/>
          <w:szCs w:val="32"/>
        </w:rPr>
      </w:pPr>
      <w:r>
        <w:rPr>
          <w:rFonts w:hint="eastAsia" w:ascii="仿宋_GB2312" w:eastAsia="仿宋_GB2312" w:cs="仿宋_GB2312"/>
          <w:sz w:val="32"/>
          <w:szCs w:val="32"/>
        </w:rPr>
        <w:t>2.卫生健康支出7.66万元，具体包括：</w:t>
      </w:r>
    </w:p>
    <w:p>
      <w:pPr>
        <w:keepNext w:val="0"/>
        <w:keepLines w:val="0"/>
        <w:pageBreakBefore w:val="0"/>
        <w:widowControl w:val="0"/>
        <w:kinsoku/>
        <w:wordWrap/>
        <w:overflowPunct/>
        <w:topLinePunct/>
        <w:autoSpaceDE/>
        <w:autoSpaceDN/>
        <w:bidi w:val="0"/>
        <w:adjustRightInd/>
        <w:snapToGrid/>
        <w:spacing w:line="540" w:lineRule="exact"/>
        <w:ind w:firstLine="658"/>
        <w:textAlignment w:val="auto"/>
        <w:rPr>
          <w:rFonts w:hint="eastAsia" w:ascii="仿宋_GB2312" w:eastAsia="仿宋_GB2312" w:cs="仿宋_GB2312"/>
          <w:sz w:val="32"/>
          <w:szCs w:val="32"/>
        </w:rPr>
      </w:pPr>
      <w:r>
        <w:rPr>
          <w:rFonts w:hint="eastAsia" w:ascii="仿宋_GB2312" w:eastAsia="仿宋_GB2312" w:cs="仿宋_GB2312"/>
          <w:sz w:val="32"/>
          <w:szCs w:val="32"/>
        </w:rPr>
        <w:t>（1）卫生健康支出（类）行政事业单位医疗（款）行政单位医疗（项）7.66万元,主要是缴纳在职人员医疗保险等支出，完成年初预算的94.33%，决算数与年初预算数存在差异的主要原因是人员调动、缴费基数变化。</w:t>
      </w:r>
    </w:p>
    <w:p>
      <w:pPr>
        <w:keepNext w:val="0"/>
        <w:keepLines w:val="0"/>
        <w:pageBreakBefore w:val="0"/>
        <w:widowControl w:val="0"/>
        <w:kinsoku/>
        <w:wordWrap/>
        <w:overflowPunct/>
        <w:topLinePunct/>
        <w:autoSpaceDE/>
        <w:autoSpaceDN/>
        <w:bidi w:val="0"/>
        <w:adjustRightInd/>
        <w:snapToGrid/>
        <w:spacing w:line="540" w:lineRule="exact"/>
        <w:ind w:firstLine="658"/>
        <w:textAlignment w:val="auto"/>
        <w:rPr>
          <w:rFonts w:hint="eastAsia" w:ascii="仿宋_GB2312" w:eastAsia="仿宋_GB2312" w:cs="仿宋_GB2312"/>
          <w:sz w:val="32"/>
          <w:szCs w:val="32"/>
        </w:rPr>
      </w:pPr>
      <w:r>
        <w:rPr>
          <w:rFonts w:hint="eastAsia" w:ascii="仿宋_GB2312" w:eastAsia="仿宋_GB2312" w:cs="仿宋_GB2312"/>
          <w:sz w:val="32"/>
          <w:szCs w:val="32"/>
        </w:rPr>
        <w:t>3.自然资源海洋气象等支出1851.90万元，具体包括：</w:t>
      </w:r>
    </w:p>
    <w:p>
      <w:pPr>
        <w:keepNext w:val="0"/>
        <w:keepLines w:val="0"/>
        <w:pageBreakBefore w:val="0"/>
        <w:widowControl w:val="0"/>
        <w:kinsoku/>
        <w:wordWrap/>
        <w:overflowPunct/>
        <w:topLinePunct/>
        <w:autoSpaceDE/>
        <w:autoSpaceDN/>
        <w:bidi w:val="0"/>
        <w:adjustRightInd/>
        <w:snapToGrid/>
        <w:spacing w:line="540" w:lineRule="exact"/>
        <w:ind w:firstLine="658"/>
        <w:textAlignment w:val="auto"/>
        <w:rPr>
          <w:rFonts w:hint="eastAsia" w:ascii="仿宋_GB2312" w:eastAsia="仿宋_GB2312" w:cs="仿宋_GB2312"/>
          <w:sz w:val="32"/>
          <w:szCs w:val="32"/>
        </w:rPr>
      </w:pPr>
      <w:r>
        <w:rPr>
          <w:rFonts w:hint="eastAsia" w:ascii="仿宋_GB2312" w:eastAsia="仿宋_GB2312" w:cs="仿宋_GB2312"/>
          <w:sz w:val="32"/>
          <w:szCs w:val="32"/>
        </w:rPr>
        <w:t>（1）自然资源海洋气象等支出（类）自然资源事务（款）行政运行（项）269.38万元,主要是工资福利支出、离休费、退休费、抚恤金、办公费、印刷费、水费、邮电费、差旅费、公车运行维护费等商品和服务支出等支出，完成年初预算的146.93%，决算数与年初预算数存在差异的主要原因是人员调动、工资调整，</w:t>
      </w:r>
      <w:r>
        <w:rPr>
          <w:rFonts w:hint="eastAsia" w:ascii="仿宋_GB2312" w:eastAsia="仿宋_GB2312" w:cs="仿宋_GB2312"/>
          <w:sz w:val="32"/>
          <w:szCs w:val="32"/>
          <w:lang w:val="en-US" w:eastAsia="zh-CN"/>
        </w:rPr>
        <w:t>发生</w:t>
      </w:r>
      <w:r>
        <w:rPr>
          <w:rFonts w:hint="eastAsia" w:ascii="仿宋_GB2312" w:eastAsia="仿宋_GB2312" w:cs="仿宋_GB2312"/>
          <w:sz w:val="32"/>
          <w:szCs w:val="32"/>
        </w:rPr>
        <w:t>抚恤金</w:t>
      </w:r>
      <w:r>
        <w:rPr>
          <w:rFonts w:hint="eastAsia" w:ascii="仿宋_GB2312" w:eastAsia="仿宋_GB2312" w:cs="仿宋_GB2312"/>
          <w:sz w:val="32"/>
          <w:szCs w:val="32"/>
          <w:lang w:val="en-US" w:eastAsia="zh-CN"/>
        </w:rPr>
        <w:t>支出</w:t>
      </w:r>
      <w:r>
        <w:rPr>
          <w:rFonts w:hint="eastAsia" w:ascii="仿宋_GB2312" w:eastAsia="仿宋_GB2312" w:cs="仿宋_GB2312"/>
          <w:sz w:val="32"/>
          <w:szCs w:val="32"/>
        </w:rPr>
        <w:t>。</w:t>
      </w:r>
    </w:p>
    <w:p>
      <w:pPr>
        <w:keepNext w:val="0"/>
        <w:keepLines w:val="0"/>
        <w:pageBreakBefore w:val="0"/>
        <w:widowControl w:val="0"/>
        <w:kinsoku/>
        <w:wordWrap/>
        <w:overflowPunct/>
        <w:topLinePunct/>
        <w:autoSpaceDE/>
        <w:autoSpaceDN/>
        <w:bidi w:val="0"/>
        <w:adjustRightInd/>
        <w:snapToGrid/>
        <w:spacing w:line="540" w:lineRule="exact"/>
        <w:ind w:firstLine="658"/>
        <w:textAlignment w:val="auto"/>
        <w:rPr>
          <w:rFonts w:hint="eastAsia" w:ascii="仿宋_GB2312" w:eastAsia="仿宋_GB2312" w:cs="仿宋_GB2312"/>
          <w:sz w:val="32"/>
          <w:szCs w:val="32"/>
        </w:rPr>
      </w:pPr>
      <w:r>
        <w:rPr>
          <w:rFonts w:hint="eastAsia" w:ascii="仿宋_GB2312" w:eastAsia="仿宋_GB2312" w:cs="仿宋_GB2312"/>
          <w:sz w:val="32"/>
          <w:szCs w:val="32"/>
        </w:rPr>
        <w:t>（2）自然资源海洋气象等支出（类）自然资源事务（款）一般行政管理事务（项）1582.52万元,主要是征地补偿费、缴纳耕地占用税、土地使用权价格评估费、公告费、耕地质量评价等技术服务费等。</w:t>
      </w:r>
    </w:p>
    <w:p>
      <w:pPr>
        <w:keepNext w:val="0"/>
        <w:keepLines w:val="0"/>
        <w:pageBreakBefore w:val="0"/>
        <w:widowControl w:val="0"/>
        <w:kinsoku/>
        <w:wordWrap/>
        <w:overflowPunct/>
        <w:topLinePunct/>
        <w:autoSpaceDE/>
        <w:autoSpaceDN/>
        <w:bidi w:val="0"/>
        <w:adjustRightInd/>
        <w:snapToGrid/>
        <w:spacing w:line="540" w:lineRule="exact"/>
        <w:ind w:firstLine="658"/>
        <w:textAlignment w:val="auto"/>
        <w:rPr>
          <w:rFonts w:hint="eastAsia" w:ascii="仿宋_GB2312" w:eastAsia="仿宋_GB2312" w:cs="仿宋_GB2312"/>
          <w:sz w:val="32"/>
          <w:szCs w:val="32"/>
        </w:rPr>
      </w:pPr>
      <w:r>
        <w:rPr>
          <w:rFonts w:hint="eastAsia" w:ascii="仿宋_GB2312" w:eastAsia="仿宋_GB2312" w:cs="仿宋_GB2312"/>
          <w:sz w:val="32"/>
          <w:szCs w:val="32"/>
        </w:rPr>
        <w:t>4.住房保障支出13.24万元，具体包括：</w:t>
      </w:r>
    </w:p>
    <w:p>
      <w:pPr>
        <w:keepNext w:val="0"/>
        <w:keepLines w:val="0"/>
        <w:pageBreakBefore w:val="0"/>
        <w:widowControl w:val="0"/>
        <w:kinsoku/>
        <w:wordWrap/>
        <w:overflowPunct/>
        <w:topLinePunct/>
        <w:autoSpaceDE/>
        <w:autoSpaceDN/>
        <w:bidi w:val="0"/>
        <w:adjustRightInd/>
        <w:snapToGrid/>
        <w:spacing w:line="540" w:lineRule="exact"/>
        <w:ind w:firstLine="658"/>
        <w:textAlignment w:val="auto"/>
        <w:rPr>
          <w:rFonts w:hint="eastAsia" w:ascii="仿宋_GB2312" w:eastAsia="仿宋_GB2312" w:cs="仿宋_GB2312"/>
          <w:sz w:val="32"/>
          <w:szCs w:val="32"/>
        </w:rPr>
      </w:pPr>
      <w:r>
        <w:rPr>
          <w:rFonts w:hint="eastAsia" w:ascii="仿宋_GB2312" w:eastAsia="仿宋_GB2312" w:cs="仿宋_GB2312"/>
          <w:sz w:val="32"/>
          <w:szCs w:val="32"/>
        </w:rPr>
        <w:t>（1）住房保障支出（类）住房改革支出（款）住房公积金（项）13.24万元,主要是缴纳在职人员住房公积金等支出，完成年初预算的96.43%，决算数与年初预算数存在差异的主要原因是人员调动、缴费基数变化。</w:t>
      </w:r>
    </w:p>
    <w:p>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（三）政府性基金预算财政拨款支出情况。</w:t>
      </w:r>
    </w:p>
    <w:p>
      <w:pPr>
        <w:widowControl/>
        <w:wordWrap w:val="0"/>
        <w:spacing w:line="360" w:lineRule="auto"/>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2023年度政府性基金预算财政拨款支出274.96万元。按支出功能分类科目分，包括：</w:t>
      </w:r>
    </w:p>
    <w:p>
      <w:pPr>
        <w:keepNext w:val="0"/>
        <w:keepLines w:val="0"/>
        <w:pageBreakBefore w:val="0"/>
        <w:widowControl w:val="0"/>
        <w:kinsoku/>
        <w:wordWrap/>
        <w:overflowPunct/>
        <w:topLinePunct/>
        <w:autoSpaceDE/>
        <w:autoSpaceDN/>
        <w:bidi w:val="0"/>
        <w:adjustRightInd/>
        <w:snapToGrid/>
        <w:spacing w:line="360" w:lineRule="auto"/>
        <w:ind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1.城乡社区支出274.97万元，具体包括：</w:t>
      </w:r>
    </w:p>
    <w:p>
      <w:pPr>
        <w:keepNext w:val="0"/>
        <w:keepLines w:val="0"/>
        <w:pageBreakBefore w:val="0"/>
        <w:widowControl w:val="0"/>
        <w:kinsoku/>
        <w:wordWrap/>
        <w:overflowPunct/>
        <w:topLinePunct/>
        <w:autoSpaceDE/>
        <w:autoSpaceDN/>
        <w:bidi w:val="0"/>
        <w:adjustRightInd/>
        <w:snapToGrid/>
        <w:spacing w:line="360" w:lineRule="auto"/>
        <w:ind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（1）城乡社区支出（类）国有土地使用权出让收入安排的支出（款）征地和拆迁补偿支出（项）32.32万元,主要是征地相关费用等支出。</w:t>
      </w:r>
    </w:p>
    <w:p>
      <w:pPr>
        <w:keepNext w:val="0"/>
        <w:keepLines w:val="0"/>
        <w:pageBreakBefore w:val="0"/>
        <w:widowControl w:val="0"/>
        <w:kinsoku/>
        <w:wordWrap/>
        <w:overflowPunct/>
        <w:topLinePunct/>
        <w:autoSpaceDE/>
        <w:autoSpaceDN/>
        <w:bidi w:val="0"/>
        <w:adjustRightInd/>
        <w:snapToGrid/>
        <w:spacing w:line="360" w:lineRule="auto"/>
        <w:ind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（2）城乡社区支出（类）国有土地使用权出让收入安排的支出（款）其他国有土地使用权出让收入安排的支出（项）144.61万元,主要是缴纳耕地占用税等支出。</w:t>
      </w:r>
    </w:p>
    <w:p>
      <w:pPr>
        <w:keepNext w:val="0"/>
        <w:keepLines w:val="0"/>
        <w:pageBreakBefore w:val="0"/>
        <w:widowControl w:val="0"/>
        <w:kinsoku/>
        <w:wordWrap/>
        <w:overflowPunct/>
        <w:topLinePunct/>
        <w:autoSpaceDE/>
        <w:autoSpaceDN/>
        <w:bidi w:val="0"/>
        <w:adjustRightInd/>
        <w:snapToGrid/>
        <w:spacing w:line="360" w:lineRule="auto"/>
        <w:ind w:firstLine="640" w:firstLineChars="200"/>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3）（类）城乡社区支出（款）农业土地开发资金安排的支出（项）98.04万元,主要是铁岭市实施农村土地综合整治推进高标准农田建设工程施工费、2013高标可研、设计、勘测、验收、核量、土地清查、重估与登记费等支出。</w:t>
      </w:r>
    </w:p>
    <w:p>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（四）国有资本经营预算财政拨款支出情况。</w:t>
      </w:r>
    </w:p>
    <w:p>
      <w:pPr>
        <w:widowControl/>
        <w:wordWrap w:val="0"/>
        <w:spacing w:line="360" w:lineRule="auto"/>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本部门2023年度无国有资本经营预算财政拨款支出。</w:t>
      </w:r>
    </w:p>
    <w:p>
      <w:pPr>
        <w:spacing w:line="540" w:lineRule="exact"/>
        <w:ind w:firstLine="660"/>
        <w:rPr>
          <w:rFonts w:ascii="黑体" w:hAnsi="黑体" w:eastAsia="黑体"/>
          <w:sz w:val="32"/>
          <w:szCs w:val="32"/>
        </w:rPr>
      </w:pPr>
      <w:r>
        <w:rPr>
          <w:rFonts w:hint="eastAsia" w:ascii="黑体" w:hAnsi="宋体" w:eastAsia="黑体" w:cs="黑体"/>
          <w:sz w:val="32"/>
          <w:szCs w:val="32"/>
        </w:rPr>
        <w:t>三、财政拨款“三公”经费支出决算情况说明</w:t>
      </w:r>
    </w:p>
    <w:p>
      <w:pPr>
        <w:topLinePunct/>
        <w:spacing w:line="540" w:lineRule="exact"/>
        <w:ind w:firstLine="646"/>
        <w:rPr>
          <w:rFonts w:ascii="仿宋_GB2312" w:hAnsi="宋体" w:eastAsia="仿宋_GB2312"/>
          <w:sz w:val="32"/>
          <w:szCs w:val="32"/>
        </w:rPr>
      </w:pPr>
      <w:r>
        <w:rPr>
          <w:rFonts w:hint="eastAsia" w:ascii="仿宋_GB2312" w:hAnsi="宋体" w:eastAsia="仿宋_GB2312"/>
          <w:sz w:val="32"/>
          <w:szCs w:val="32"/>
        </w:rPr>
        <w:t>2023年度财政拨款安排的“三公”经费支出</w:t>
      </w:r>
      <w:r>
        <w:rPr>
          <w:rFonts w:hint="eastAsia" w:ascii="仿宋_GB2312" w:eastAsia="仿宋_GB2312" w:cs="仿宋_GB2312"/>
          <w:sz w:val="32"/>
          <w:szCs w:val="32"/>
        </w:rPr>
        <w:t>1.90</w:t>
      </w:r>
      <w:r>
        <w:rPr>
          <w:rFonts w:hint="eastAsia" w:ascii="仿宋_GB2312" w:hAnsi="宋体" w:eastAsia="仿宋_GB2312"/>
          <w:sz w:val="32"/>
          <w:szCs w:val="32"/>
        </w:rPr>
        <w:t>万元，完成预算的</w:t>
      </w:r>
      <w:r>
        <w:rPr>
          <w:rFonts w:hint="eastAsia" w:ascii="仿宋_GB2312" w:eastAsia="仿宋_GB2312" w:cs="仿宋_GB2312"/>
          <w:sz w:val="32"/>
          <w:szCs w:val="32"/>
        </w:rPr>
        <w:t>100.00</w:t>
      </w:r>
      <w:r>
        <w:rPr>
          <w:rFonts w:hint="eastAsia" w:ascii="仿宋_GB2312" w:hAnsi="宋体" w:eastAsia="仿宋_GB2312"/>
          <w:sz w:val="32"/>
          <w:szCs w:val="32"/>
        </w:rPr>
        <w:t>%，决算数持平预算数的主要原因是按照预算标准执行。其中：因公出国（境）费</w:t>
      </w:r>
      <w:r>
        <w:rPr>
          <w:rFonts w:hint="eastAsia" w:ascii="仿宋_GB2312" w:eastAsia="仿宋_GB2312" w:cs="仿宋_GB2312"/>
          <w:sz w:val="32"/>
          <w:szCs w:val="32"/>
        </w:rPr>
        <w:t>0.00</w:t>
      </w:r>
      <w:r>
        <w:rPr>
          <w:rFonts w:hint="eastAsia" w:ascii="仿宋_GB2312" w:hAnsi="宋体" w:eastAsia="仿宋_GB2312"/>
          <w:sz w:val="32"/>
          <w:szCs w:val="32"/>
        </w:rPr>
        <w:t>万元，公务接待费</w:t>
      </w:r>
      <w:r>
        <w:rPr>
          <w:rFonts w:hint="eastAsia" w:ascii="仿宋_GB2312" w:eastAsia="仿宋_GB2312" w:cs="仿宋_GB2312"/>
          <w:sz w:val="32"/>
          <w:szCs w:val="32"/>
        </w:rPr>
        <w:t>0.00</w:t>
      </w:r>
      <w:r>
        <w:rPr>
          <w:rFonts w:hint="eastAsia" w:ascii="仿宋_GB2312" w:hAnsi="宋体" w:eastAsia="仿宋_GB2312"/>
          <w:sz w:val="32"/>
          <w:szCs w:val="32"/>
        </w:rPr>
        <w:t>万元，公务用车购置及运行维护费</w:t>
      </w:r>
      <w:r>
        <w:rPr>
          <w:rFonts w:hint="eastAsia" w:ascii="仿宋_GB2312" w:eastAsia="仿宋_GB2312" w:cs="仿宋_GB2312"/>
          <w:sz w:val="32"/>
          <w:szCs w:val="32"/>
        </w:rPr>
        <w:t>1.90</w:t>
      </w:r>
      <w:r>
        <w:rPr>
          <w:rFonts w:hint="eastAsia" w:ascii="仿宋_GB2312" w:hAnsi="宋体" w:eastAsia="仿宋_GB2312"/>
          <w:sz w:val="32"/>
          <w:szCs w:val="32"/>
        </w:rPr>
        <w:t>万元。</w:t>
      </w:r>
    </w:p>
    <w:p>
      <w:pPr>
        <w:numPr>
          <w:ilvl w:val="0"/>
          <w:numId w:val="0"/>
        </w:numPr>
        <w:topLinePunct/>
        <w:spacing w:line="540" w:lineRule="exact"/>
        <w:ind w:firstLine="640" w:firstLineChars="200"/>
        <w:rPr>
          <w:rFonts w:hint="eastAsia" w:ascii="仿宋_GB2312" w:eastAsia="仿宋_GB2312" w:cs="仿宋_GB2312"/>
          <w:sz w:val="32"/>
          <w:szCs w:val="32"/>
          <w:highlight w:val="none"/>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因公出国（境）费</w:t>
      </w:r>
      <w:r>
        <w:rPr>
          <w:rFonts w:hint="eastAsia" w:ascii="仿宋_GB2312" w:eastAsia="仿宋_GB2312" w:cs="仿宋_GB2312"/>
          <w:sz w:val="32"/>
          <w:szCs w:val="32"/>
        </w:rPr>
        <w:t>0.00</w:t>
      </w:r>
      <w:r>
        <w:rPr>
          <w:rFonts w:hint="eastAsia" w:ascii="仿宋_GB2312" w:hAnsi="宋体" w:eastAsia="仿宋_GB2312"/>
          <w:sz w:val="32"/>
          <w:szCs w:val="32"/>
        </w:rPr>
        <w:t>万元，占“三公”经费支出的</w:t>
      </w:r>
      <w:r>
        <w:rPr>
          <w:rFonts w:hint="eastAsia" w:ascii="仿宋_GB2312" w:eastAsia="仿宋_GB2312" w:cs="仿宋_GB2312"/>
          <w:sz w:val="32"/>
          <w:szCs w:val="32"/>
        </w:rPr>
        <w:t>0.00</w:t>
      </w:r>
      <w:r>
        <w:rPr>
          <w:rFonts w:hint="eastAsia" w:ascii="仿宋_GB2312" w:hAnsi="宋体" w:eastAsia="仿宋_GB2312"/>
          <w:sz w:val="32"/>
          <w:szCs w:val="32"/>
        </w:rPr>
        <w:t>%。完成预算的</w:t>
      </w:r>
      <w:r>
        <w:rPr>
          <w:rFonts w:hint="eastAsia" w:ascii="仿宋_GB2312" w:eastAsia="仿宋_GB2312" w:cs="仿宋_GB2312"/>
          <w:sz w:val="32"/>
          <w:szCs w:val="32"/>
        </w:rPr>
        <w:t>0.00</w:t>
      </w:r>
      <w:r>
        <w:rPr>
          <w:rFonts w:hint="eastAsia" w:ascii="仿宋_GB2312" w:hAnsi="宋体" w:eastAsia="仿宋_GB2312"/>
          <w:sz w:val="32"/>
          <w:szCs w:val="32"/>
        </w:rPr>
        <w:t>%，决算数持平预算数</w:t>
      </w:r>
      <w:r>
        <w:rPr>
          <w:rFonts w:hint="eastAsia" w:ascii="仿宋_GB2312" w:hAnsi="宋体" w:eastAsia="仿宋_GB2312"/>
          <w:sz w:val="32"/>
          <w:szCs w:val="32"/>
          <w:highlight w:val="none"/>
        </w:rPr>
        <w:t>的主要原因是</w:t>
      </w:r>
      <w:r>
        <w:rPr>
          <w:rFonts w:hint="eastAsia" w:ascii="仿宋_GB2312" w:hAnsi="宋体" w:eastAsia="仿宋_GB2312"/>
          <w:sz w:val="32"/>
          <w:szCs w:val="32"/>
        </w:rPr>
        <w:t>未发生此项支出。2023年参加出国（境）团组</w:t>
      </w:r>
      <w:r>
        <w:rPr>
          <w:rFonts w:hint="eastAsia" w:ascii="仿宋_GB2312" w:eastAsia="仿宋_GB2312" w:cs="仿宋_GB2312"/>
          <w:sz w:val="32"/>
          <w:szCs w:val="32"/>
        </w:rPr>
        <w:t>0</w:t>
      </w:r>
      <w:r>
        <w:rPr>
          <w:rFonts w:hint="eastAsia" w:ascii="仿宋_GB2312" w:hAnsi="宋体" w:eastAsia="仿宋_GB2312"/>
          <w:sz w:val="32"/>
          <w:szCs w:val="32"/>
        </w:rPr>
        <w:t>个，累计</w:t>
      </w:r>
      <w:r>
        <w:rPr>
          <w:rFonts w:hint="eastAsia" w:ascii="仿宋_GB2312" w:eastAsia="仿宋_GB2312" w:cs="仿宋_GB2312"/>
          <w:sz w:val="32"/>
          <w:szCs w:val="32"/>
        </w:rPr>
        <w:t>0</w:t>
      </w:r>
      <w:r>
        <w:rPr>
          <w:rFonts w:hint="eastAsia" w:ascii="仿宋_GB2312" w:hAnsi="宋体" w:eastAsia="仿宋_GB2312"/>
          <w:sz w:val="32"/>
          <w:szCs w:val="32"/>
        </w:rPr>
        <w:t>人次</w:t>
      </w:r>
      <w:r>
        <w:rPr>
          <w:rFonts w:hint="eastAsia" w:ascii="仿宋_GB2312" w:eastAsia="仿宋_GB2312" w:cs="仿宋_GB2312"/>
          <w:sz w:val="32"/>
          <w:szCs w:val="32"/>
          <w:highlight w:val="none"/>
        </w:rPr>
        <w:t>。</w:t>
      </w:r>
      <w:r>
        <w:rPr>
          <w:rFonts w:hint="eastAsia" w:ascii="仿宋_GB2312" w:hAnsi="宋体" w:eastAsia="仿宋_GB2312"/>
          <w:sz w:val="32"/>
          <w:szCs w:val="32"/>
          <w:highlight w:val="none"/>
        </w:rPr>
        <w:t>2023年因公出国（境）费与上年持平</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主要</w:t>
      </w:r>
      <w:r>
        <w:rPr>
          <w:rFonts w:hint="eastAsia" w:ascii="仿宋_GB2312" w:hAnsi="宋体" w:eastAsia="仿宋_GB2312"/>
          <w:sz w:val="32"/>
          <w:szCs w:val="32"/>
          <w:highlight w:val="none"/>
          <w:lang w:val="en-US" w:eastAsia="zh-CN"/>
        </w:rPr>
        <w:t>原因是</w:t>
      </w:r>
      <w:r>
        <w:rPr>
          <w:rFonts w:hint="eastAsia" w:ascii="仿宋_GB2312" w:hAnsi="宋体" w:eastAsia="仿宋_GB2312"/>
          <w:sz w:val="32"/>
          <w:szCs w:val="32"/>
        </w:rPr>
        <w:t>未发生此项支出</w:t>
      </w:r>
      <w:r>
        <w:rPr>
          <w:rFonts w:hint="eastAsia" w:ascii="仿宋_GB2312" w:hAnsi="宋体" w:eastAsia="仿宋_GB2312"/>
          <w:sz w:val="32"/>
          <w:szCs w:val="32"/>
          <w:highlight w:val="none"/>
        </w:rPr>
        <w:t>等。</w:t>
      </w:r>
    </w:p>
    <w:p>
      <w:pPr>
        <w:numPr>
          <w:ilvl w:val="0"/>
          <w:numId w:val="0"/>
        </w:numPr>
        <w:topLinePunct/>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公务接待费</w:t>
      </w:r>
      <w:r>
        <w:rPr>
          <w:rFonts w:hint="eastAsia" w:ascii="仿宋_GB2312" w:eastAsia="仿宋_GB2312" w:cs="仿宋_GB2312"/>
          <w:sz w:val="32"/>
          <w:szCs w:val="32"/>
        </w:rPr>
        <w:t>0.00</w:t>
      </w:r>
      <w:r>
        <w:rPr>
          <w:rFonts w:hint="eastAsia" w:ascii="仿宋_GB2312" w:hAnsi="宋体" w:eastAsia="仿宋_GB2312"/>
          <w:sz w:val="32"/>
          <w:szCs w:val="32"/>
        </w:rPr>
        <w:t>万元，占“三公”经费支出的</w:t>
      </w:r>
      <w:r>
        <w:rPr>
          <w:rFonts w:hint="eastAsia" w:ascii="仿宋_GB2312" w:eastAsia="仿宋_GB2312" w:cs="仿宋_GB2312"/>
          <w:sz w:val="32"/>
          <w:szCs w:val="32"/>
        </w:rPr>
        <w:t>0.00</w:t>
      </w:r>
      <w:r>
        <w:rPr>
          <w:rFonts w:hint="eastAsia" w:ascii="仿宋_GB2312" w:hAnsi="宋体" w:eastAsia="仿宋_GB2312"/>
          <w:sz w:val="32"/>
          <w:szCs w:val="32"/>
        </w:rPr>
        <w:t>%。完成预算的</w:t>
      </w:r>
      <w:r>
        <w:rPr>
          <w:rFonts w:hint="eastAsia" w:ascii="仿宋_GB2312" w:eastAsia="仿宋_GB2312" w:cs="仿宋_GB2312"/>
          <w:sz w:val="32"/>
          <w:szCs w:val="32"/>
        </w:rPr>
        <w:t>0.00</w:t>
      </w:r>
      <w:r>
        <w:rPr>
          <w:rFonts w:hint="eastAsia" w:ascii="仿宋_GB2312" w:hAnsi="宋体" w:eastAsia="仿宋_GB2312"/>
          <w:sz w:val="32"/>
          <w:szCs w:val="32"/>
        </w:rPr>
        <w:t>%，决算数持平预算数的主要原因是未发生此项支出。2023年国内公务接待累计</w:t>
      </w:r>
      <w:r>
        <w:rPr>
          <w:rFonts w:hint="eastAsia" w:ascii="仿宋_GB2312" w:eastAsia="仿宋_GB2312" w:cs="仿宋_GB2312"/>
          <w:sz w:val="32"/>
          <w:szCs w:val="32"/>
        </w:rPr>
        <w:t>0</w:t>
      </w:r>
      <w:r>
        <w:rPr>
          <w:rFonts w:hint="eastAsia" w:ascii="仿宋_GB2312" w:hAnsi="宋体" w:eastAsia="仿宋_GB2312"/>
          <w:sz w:val="32"/>
          <w:szCs w:val="32"/>
        </w:rPr>
        <w:t>批次、</w:t>
      </w:r>
      <w:r>
        <w:rPr>
          <w:rFonts w:hint="eastAsia" w:ascii="仿宋_GB2312" w:eastAsia="仿宋_GB2312" w:cs="仿宋_GB2312"/>
          <w:sz w:val="32"/>
          <w:szCs w:val="32"/>
        </w:rPr>
        <w:t>0</w:t>
      </w:r>
      <w:r>
        <w:rPr>
          <w:rFonts w:hint="eastAsia" w:ascii="仿宋_GB2312" w:hAnsi="宋体" w:eastAsia="仿宋_GB2312"/>
          <w:sz w:val="32"/>
          <w:szCs w:val="32"/>
        </w:rPr>
        <w:t>人、</w:t>
      </w:r>
      <w:r>
        <w:rPr>
          <w:rFonts w:hint="eastAsia" w:ascii="仿宋_GB2312" w:eastAsia="仿宋_GB2312" w:cs="仿宋_GB2312"/>
          <w:sz w:val="32"/>
          <w:szCs w:val="32"/>
        </w:rPr>
        <w:t>0.00</w:t>
      </w:r>
      <w:r>
        <w:rPr>
          <w:rFonts w:hint="eastAsia" w:ascii="仿宋_GB2312" w:hAnsi="宋体" w:eastAsia="仿宋_GB2312"/>
          <w:sz w:val="32"/>
          <w:szCs w:val="32"/>
        </w:rPr>
        <w:t>万元</w:t>
      </w:r>
      <w:r>
        <w:rPr>
          <w:rFonts w:hint="eastAsia" w:ascii="仿宋_GB2312" w:eastAsia="仿宋_GB2312" w:cs="仿宋_GB2312"/>
          <w:sz w:val="32"/>
          <w:szCs w:val="32"/>
          <w:highlight w:val="none"/>
        </w:rPr>
        <w:t>。</w:t>
      </w:r>
      <w:r>
        <w:rPr>
          <w:rFonts w:hint="eastAsia" w:ascii="仿宋_GB2312" w:hAnsi="宋体" w:eastAsia="仿宋_GB2312"/>
          <w:sz w:val="32"/>
          <w:szCs w:val="32"/>
        </w:rPr>
        <w:t>其中外事接待累计</w:t>
      </w:r>
      <w:r>
        <w:rPr>
          <w:rFonts w:hint="eastAsia" w:ascii="仿宋_GB2312" w:eastAsia="仿宋_GB2312" w:cs="仿宋_GB2312"/>
          <w:sz w:val="32"/>
          <w:szCs w:val="32"/>
        </w:rPr>
        <w:t>0</w:t>
      </w:r>
      <w:r>
        <w:rPr>
          <w:rFonts w:hint="eastAsia" w:ascii="仿宋_GB2312" w:hAnsi="宋体" w:eastAsia="仿宋_GB2312"/>
          <w:sz w:val="32"/>
          <w:szCs w:val="32"/>
        </w:rPr>
        <w:t>批次、</w:t>
      </w:r>
      <w:r>
        <w:rPr>
          <w:rFonts w:hint="eastAsia" w:ascii="仿宋_GB2312" w:eastAsia="仿宋_GB2312" w:cs="仿宋_GB2312"/>
          <w:sz w:val="32"/>
          <w:szCs w:val="32"/>
        </w:rPr>
        <w:t>0</w:t>
      </w:r>
      <w:r>
        <w:rPr>
          <w:rFonts w:hint="eastAsia" w:ascii="仿宋_GB2312" w:hAnsi="宋体" w:eastAsia="仿宋_GB2312"/>
          <w:sz w:val="32"/>
          <w:szCs w:val="32"/>
        </w:rPr>
        <w:t>人、</w:t>
      </w:r>
      <w:r>
        <w:rPr>
          <w:rFonts w:hint="eastAsia" w:ascii="仿宋_GB2312" w:eastAsia="仿宋_GB2312" w:cs="仿宋_GB2312"/>
          <w:sz w:val="32"/>
          <w:szCs w:val="32"/>
        </w:rPr>
        <w:t>0.00</w:t>
      </w:r>
      <w:r>
        <w:rPr>
          <w:rFonts w:hint="eastAsia" w:ascii="仿宋_GB2312" w:hAnsi="宋体" w:eastAsia="仿宋_GB2312"/>
          <w:sz w:val="32"/>
          <w:szCs w:val="32"/>
        </w:rPr>
        <w:t>万元</w:t>
      </w:r>
      <w:r>
        <w:rPr>
          <w:rFonts w:hint="eastAsia" w:ascii="仿宋_GB2312" w:eastAsia="仿宋_GB2312" w:cs="仿宋_GB2312"/>
          <w:sz w:val="32"/>
          <w:szCs w:val="32"/>
          <w:highlight w:val="none"/>
        </w:rPr>
        <w:t>。</w:t>
      </w:r>
      <w:r>
        <w:rPr>
          <w:rFonts w:hint="eastAsia" w:ascii="仿宋_GB2312" w:hAnsi="宋体" w:eastAsia="仿宋_GB2312"/>
          <w:sz w:val="32"/>
          <w:szCs w:val="32"/>
        </w:rPr>
        <w:t>2023年公务接待费与上年持平，主要是未发生此项支出等原因。</w:t>
      </w:r>
    </w:p>
    <w:p>
      <w:pPr>
        <w:topLinePunct/>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3.公务用车购置及</w:t>
      </w:r>
      <w:r>
        <w:rPr>
          <w:rFonts w:ascii="仿宋_GB2312" w:hAnsi="宋体" w:eastAsia="仿宋_GB2312"/>
          <w:sz w:val="32"/>
          <w:szCs w:val="32"/>
        </w:rPr>
        <w:t>运行费</w:t>
      </w:r>
      <w:r>
        <w:rPr>
          <w:rFonts w:hint="eastAsia" w:ascii="仿宋_GB2312" w:eastAsia="仿宋_GB2312" w:cs="仿宋_GB2312"/>
          <w:sz w:val="32"/>
          <w:szCs w:val="32"/>
        </w:rPr>
        <w:t>1.90</w:t>
      </w:r>
      <w:r>
        <w:rPr>
          <w:rFonts w:hint="eastAsia" w:ascii="仿宋_GB2312" w:hAnsi="宋体" w:eastAsia="仿宋_GB2312"/>
          <w:sz w:val="32"/>
          <w:szCs w:val="32"/>
        </w:rPr>
        <w:t>万元，占“三公”经费支出的</w:t>
      </w:r>
      <w:r>
        <w:rPr>
          <w:rFonts w:hint="eastAsia" w:ascii="仿宋_GB2312" w:eastAsia="仿宋_GB2312" w:cs="仿宋_GB2312"/>
          <w:sz w:val="32"/>
          <w:szCs w:val="32"/>
        </w:rPr>
        <w:t>100.00</w:t>
      </w:r>
      <w:r>
        <w:rPr>
          <w:rFonts w:hint="eastAsia" w:ascii="仿宋_GB2312" w:hAnsi="宋体" w:eastAsia="仿宋_GB2312"/>
          <w:sz w:val="32"/>
          <w:szCs w:val="32"/>
        </w:rPr>
        <w:t>%。完成预算的</w:t>
      </w:r>
      <w:r>
        <w:rPr>
          <w:rFonts w:hint="eastAsia" w:ascii="仿宋_GB2312" w:eastAsia="仿宋_GB2312" w:cs="仿宋_GB2312"/>
          <w:sz w:val="32"/>
          <w:szCs w:val="32"/>
        </w:rPr>
        <w:t>100.00</w:t>
      </w:r>
      <w:r>
        <w:rPr>
          <w:rFonts w:hint="eastAsia" w:ascii="仿宋_GB2312" w:hAnsi="宋体" w:eastAsia="仿宋_GB2312"/>
          <w:sz w:val="32"/>
          <w:szCs w:val="32"/>
        </w:rPr>
        <w:t>%，决算数持平预算数的主要原因是按照预算标准执行。与上年持平，主要是按照预算标准执行等原因。</w:t>
      </w:r>
    </w:p>
    <w:p>
      <w:pPr>
        <w:topLinePunct/>
        <w:spacing w:line="540" w:lineRule="exact"/>
        <w:ind w:firstLine="645"/>
        <w:rPr>
          <w:rFonts w:ascii="仿宋_GB2312" w:hAnsi="宋体" w:eastAsia="仿宋_GB2312"/>
          <w:sz w:val="32"/>
          <w:szCs w:val="32"/>
        </w:rPr>
      </w:pPr>
      <w:r>
        <w:rPr>
          <w:rFonts w:hint="eastAsia" w:ascii="仿宋_GB2312" w:hAnsi="宋体" w:eastAsia="仿宋_GB2312"/>
          <w:sz w:val="32"/>
          <w:szCs w:val="32"/>
        </w:rPr>
        <w:t>其中：公务用车购置费</w:t>
      </w:r>
      <w:r>
        <w:rPr>
          <w:rFonts w:hint="eastAsia" w:ascii="仿宋_GB2312" w:eastAsia="仿宋_GB2312" w:cs="仿宋_GB2312"/>
          <w:sz w:val="32"/>
          <w:szCs w:val="32"/>
        </w:rPr>
        <w:t>0.00</w:t>
      </w:r>
      <w:r>
        <w:rPr>
          <w:rFonts w:hint="eastAsia" w:ascii="仿宋_GB2312" w:hAnsi="宋体" w:eastAsia="仿宋_GB2312"/>
          <w:sz w:val="32"/>
          <w:szCs w:val="32"/>
        </w:rPr>
        <w:t>万元，当年购置公务用车</w:t>
      </w:r>
      <w:r>
        <w:rPr>
          <w:rFonts w:hint="eastAsia" w:ascii="仿宋_GB2312" w:eastAsia="仿宋_GB2312" w:cs="仿宋_GB2312"/>
          <w:sz w:val="32"/>
          <w:szCs w:val="32"/>
        </w:rPr>
        <w:t>0</w:t>
      </w:r>
      <w:r>
        <w:rPr>
          <w:rFonts w:hint="eastAsia" w:ascii="仿宋_GB2312" w:hAnsi="宋体" w:eastAsia="仿宋_GB2312"/>
          <w:sz w:val="32"/>
          <w:szCs w:val="32"/>
        </w:rPr>
        <w:t>辆。公务用车运行维护费</w:t>
      </w:r>
      <w:r>
        <w:rPr>
          <w:rFonts w:hint="eastAsia" w:ascii="仿宋_GB2312" w:eastAsia="仿宋_GB2312" w:cs="仿宋_GB2312"/>
          <w:sz w:val="32"/>
          <w:szCs w:val="32"/>
        </w:rPr>
        <w:t>1.90</w:t>
      </w:r>
      <w:r>
        <w:rPr>
          <w:rFonts w:hint="eastAsia" w:ascii="仿宋_GB2312" w:hAnsi="宋体" w:eastAsia="仿宋_GB2312"/>
          <w:sz w:val="32"/>
          <w:szCs w:val="32"/>
        </w:rPr>
        <w:t>万元，</w:t>
      </w:r>
      <w:r>
        <w:rPr>
          <w:rFonts w:hint="eastAsia" w:ascii="仿宋_GB2312" w:eastAsia="仿宋_GB2312" w:cs="仿宋_GB2312"/>
          <w:sz w:val="32"/>
          <w:szCs w:val="32"/>
          <w:highlight w:val="none"/>
        </w:rPr>
        <w:t>主要用于到现场进行业务核查等，</w:t>
      </w:r>
      <w:r>
        <w:rPr>
          <w:rFonts w:hint="eastAsia" w:ascii="仿宋_GB2312" w:hAnsi="宋体" w:eastAsia="仿宋_GB2312"/>
          <w:sz w:val="32"/>
          <w:szCs w:val="32"/>
        </w:rPr>
        <w:t>截至年末使用</w:t>
      </w:r>
      <w:r>
        <w:rPr>
          <w:rFonts w:ascii="仿宋_GB2312" w:hAnsi="宋体" w:eastAsia="仿宋_GB2312"/>
          <w:sz w:val="32"/>
          <w:szCs w:val="32"/>
        </w:rPr>
        <w:t>财政拨款开支</w:t>
      </w:r>
      <w:r>
        <w:rPr>
          <w:rFonts w:hint="eastAsia" w:ascii="仿宋_GB2312" w:hAnsi="宋体" w:eastAsia="仿宋_GB2312"/>
          <w:sz w:val="32"/>
          <w:szCs w:val="32"/>
        </w:rPr>
        <w:t>运行维护费</w:t>
      </w:r>
      <w:r>
        <w:rPr>
          <w:rFonts w:ascii="仿宋_GB2312" w:hAnsi="宋体" w:eastAsia="仿宋_GB2312"/>
          <w:sz w:val="32"/>
          <w:szCs w:val="32"/>
        </w:rPr>
        <w:t>的</w:t>
      </w:r>
      <w:r>
        <w:rPr>
          <w:rFonts w:hint="eastAsia" w:ascii="仿宋_GB2312" w:hAnsi="宋体" w:eastAsia="仿宋_GB2312"/>
          <w:sz w:val="32"/>
          <w:szCs w:val="32"/>
        </w:rPr>
        <w:t>公务用车保有量</w:t>
      </w:r>
      <w:r>
        <w:rPr>
          <w:rFonts w:hint="eastAsia" w:ascii="仿宋_GB2312" w:eastAsia="仿宋_GB2312" w:cs="仿宋_GB2312"/>
          <w:sz w:val="32"/>
          <w:szCs w:val="32"/>
        </w:rPr>
        <w:t>1</w:t>
      </w:r>
      <w:r>
        <w:rPr>
          <w:rFonts w:hint="eastAsia" w:ascii="仿宋_GB2312" w:hAnsi="宋体" w:eastAsia="仿宋_GB2312"/>
          <w:sz w:val="32"/>
          <w:szCs w:val="32"/>
        </w:rPr>
        <w:t>辆。</w:t>
      </w:r>
    </w:p>
    <w:p>
      <w:pPr>
        <w:spacing w:line="540" w:lineRule="exact"/>
        <w:ind w:firstLine="645"/>
        <w:rPr>
          <w:rFonts w:ascii="黑体" w:hAnsi="黑体" w:eastAsia="黑体"/>
          <w:sz w:val="32"/>
          <w:szCs w:val="32"/>
        </w:rPr>
      </w:pPr>
      <w:r>
        <w:rPr>
          <w:rFonts w:hint="eastAsia" w:ascii="黑体" w:hAnsi="宋体" w:eastAsia="黑体" w:cs="黑体"/>
          <w:sz w:val="32"/>
          <w:szCs w:val="32"/>
        </w:rPr>
        <w:t>四、一般公共预算财政拨款基本支出决算情况说明</w:t>
      </w:r>
    </w:p>
    <w:p>
      <w:pPr>
        <w:spacing w:line="540" w:lineRule="exact"/>
        <w:ind w:firstLine="645"/>
        <w:rPr>
          <w:rFonts w:ascii="仿宋_GB2312" w:hAnsi="宋体" w:eastAsia="仿宋_GB2312"/>
          <w:sz w:val="32"/>
          <w:szCs w:val="32"/>
        </w:rPr>
      </w:pPr>
      <w:r>
        <w:rPr>
          <w:rFonts w:hint="eastAsia" w:ascii="仿宋_GB2312" w:hAnsi="宋体" w:eastAsia="仿宋_GB2312"/>
          <w:sz w:val="32"/>
          <w:szCs w:val="32"/>
        </w:rPr>
        <w:t>2023年度一般公共预算财政拨款基本支出</w:t>
      </w:r>
      <w:r>
        <w:rPr>
          <w:rFonts w:hint="eastAsia" w:ascii="仿宋_GB2312" w:eastAsia="仿宋_GB2312" w:cs="仿宋_GB2312"/>
          <w:sz w:val="32"/>
          <w:szCs w:val="32"/>
        </w:rPr>
        <w:t>339.37</w:t>
      </w:r>
      <w:r>
        <w:rPr>
          <w:rFonts w:hint="eastAsia" w:ascii="仿宋_GB2312" w:hAnsi="宋体" w:eastAsia="仿宋_GB2312"/>
          <w:sz w:val="32"/>
          <w:szCs w:val="32"/>
        </w:rPr>
        <w:t>万元，其中：人员经费</w:t>
      </w:r>
      <w:r>
        <w:rPr>
          <w:rFonts w:hint="eastAsia" w:ascii="仿宋_GB2312" w:eastAsia="仿宋_GB2312" w:cs="仿宋_GB2312"/>
          <w:sz w:val="32"/>
          <w:szCs w:val="32"/>
        </w:rPr>
        <w:t>236.91</w:t>
      </w:r>
      <w:r>
        <w:rPr>
          <w:rFonts w:hint="eastAsia" w:ascii="仿宋_GB2312" w:hAnsi="宋体" w:eastAsia="仿宋_GB2312"/>
          <w:sz w:val="32"/>
          <w:szCs w:val="32"/>
        </w:rPr>
        <w:t>万元，主要包括基本工资、津贴补贴、奖金、其他社会保障缴费、机关事业单位基本养老保险缴费、其他工资福利支出、离休费、退休费、抚恤金、生活补助、奖励金、住房公积金、其他对个人和家庭补助的支出</w:t>
      </w:r>
      <w:r>
        <w:rPr>
          <w:rFonts w:hint="eastAsia" w:ascii="仿宋_GB2312" w:hAnsi="宋体" w:eastAsia="仿宋_GB2312"/>
          <w:sz w:val="32"/>
          <w:szCs w:val="32"/>
          <w:lang w:val="en-US" w:eastAsia="zh-CN"/>
        </w:rPr>
        <w:t>等</w:t>
      </w:r>
      <w:r>
        <w:rPr>
          <w:rFonts w:hint="eastAsia" w:ascii="仿宋_GB2312" w:hAnsi="宋体" w:eastAsia="仿宋_GB2312"/>
          <w:sz w:val="32"/>
          <w:szCs w:val="32"/>
        </w:rPr>
        <w:t>；日常公用经费</w:t>
      </w:r>
      <w:r>
        <w:rPr>
          <w:rFonts w:hint="eastAsia" w:ascii="仿宋_GB2312" w:eastAsia="仿宋_GB2312" w:cs="仿宋_GB2312"/>
          <w:sz w:val="32"/>
          <w:szCs w:val="32"/>
        </w:rPr>
        <w:t>102.46</w:t>
      </w:r>
      <w:r>
        <w:rPr>
          <w:rFonts w:hint="eastAsia" w:ascii="仿宋_GB2312" w:hAnsi="宋体" w:eastAsia="仿宋_GB2312"/>
          <w:sz w:val="32"/>
          <w:szCs w:val="32"/>
        </w:rPr>
        <w:t>万元，主要包括办公费、印刷费、手续费、水费、电费、邮电费、取暖费、物业费、差旅费、因公出国（境）费用、维修（护）费、租赁费、会议费、培训费、公务接待费、劳务费、委托业务费、工会经费、福利费、公务用车运行维护费、其他交通费用、其他商品和服务支出、办公设备购置、专用设备购置、信息网络及软件购置更新等。</w:t>
      </w:r>
    </w:p>
    <w:p>
      <w:pPr>
        <w:spacing w:line="540" w:lineRule="exact"/>
        <w:ind w:firstLine="640" w:firstLineChars="200"/>
        <w:rPr>
          <w:rFonts w:ascii="黑体" w:hAnsi="黑体" w:eastAsia="黑体"/>
          <w:sz w:val="32"/>
          <w:szCs w:val="32"/>
        </w:rPr>
      </w:pPr>
      <w:r>
        <w:rPr>
          <w:rFonts w:hint="eastAsia" w:ascii="黑体" w:hAnsi="宋体" w:eastAsia="黑体" w:cs="黑体"/>
          <w:sz w:val="32"/>
          <w:szCs w:val="32"/>
        </w:rPr>
        <w:t>五、其他重要事项的情况说明</w:t>
      </w:r>
    </w:p>
    <w:p>
      <w:pPr>
        <w:spacing w:line="540" w:lineRule="exact"/>
        <w:ind w:firstLine="642" w:firstLineChars="200"/>
        <w:rPr>
          <w:rFonts w:ascii="楷体_GB2312" w:hAnsi="黑体" w:eastAsia="楷体_GB2312"/>
          <w:b/>
          <w:sz w:val="32"/>
          <w:szCs w:val="32"/>
        </w:rPr>
      </w:pPr>
      <w:r>
        <w:rPr>
          <w:rFonts w:hint="eastAsia" w:ascii="楷体_GB2312" w:hAnsi="黑体" w:eastAsia="楷体_GB2312"/>
          <w:b/>
          <w:sz w:val="32"/>
          <w:szCs w:val="32"/>
        </w:rPr>
        <w:t>（一）机关运行经费支出情况。</w:t>
      </w:r>
    </w:p>
    <w:p>
      <w:pPr>
        <w:topLinePunct/>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2023年机关运行经费支出</w:t>
      </w:r>
      <w:r>
        <w:rPr>
          <w:rFonts w:hint="eastAsia" w:ascii="仿宋_GB2312" w:eastAsia="仿宋_GB2312" w:cs="仿宋_GB2312"/>
          <w:sz w:val="32"/>
          <w:szCs w:val="32"/>
        </w:rPr>
        <w:t>102.46</w:t>
      </w:r>
      <w:r>
        <w:rPr>
          <w:rFonts w:hint="eastAsia" w:ascii="仿宋_GB2312" w:hAnsi="黑体" w:eastAsia="仿宋_GB2312"/>
          <w:sz w:val="32"/>
          <w:szCs w:val="32"/>
        </w:rPr>
        <w:t>万元（与部门决算中行政单位和参照公务员法管理事业单位财政拨款基本支出中公用经费之和一致），</w:t>
      </w:r>
      <w:r>
        <w:rPr>
          <w:rFonts w:hint="eastAsia" w:ascii="仿宋_GB2312" w:hAnsi="宋体" w:eastAsia="仿宋_GB2312"/>
          <w:sz w:val="32"/>
          <w:szCs w:val="32"/>
        </w:rPr>
        <w:t>比上年增加36.23万元，增长54.70%</w:t>
      </w:r>
      <w:r>
        <w:rPr>
          <w:rFonts w:hint="eastAsia" w:ascii="仿宋_GB2312" w:hAnsi="黑体" w:eastAsia="仿宋_GB2312"/>
          <w:sz w:val="32"/>
          <w:szCs w:val="32"/>
        </w:rPr>
        <w:t>，主要原因是</w:t>
      </w:r>
      <w:r>
        <w:rPr>
          <w:rFonts w:hint="eastAsia" w:ascii="仿宋_GB2312" w:hAnsi="宋体" w:eastAsia="仿宋_GB2312"/>
          <w:sz w:val="32"/>
          <w:szCs w:val="32"/>
        </w:rPr>
        <w:t>办公地点搬老县委办公楼，同时入驻5家单位，电费、水费无法分开核算，由我单位统一支付</w:t>
      </w:r>
      <w:r>
        <w:rPr>
          <w:rFonts w:hint="eastAsia" w:ascii="仿宋_GB2312" w:hAnsi="黑体" w:eastAsia="仿宋_GB2312"/>
          <w:sz w:val="32"/>
          <w:szCs w:val="32"/>
        </w:rPr>
        <w:t>。</w:t>
      </w:r>
    </w:p>
    <w:p>
      <w:pPr>
        <w:spacing w:line="540" w:lineRule="exact"/>
        <w:ind w:firstLine="642" w:firstLineChars="200"/>
        <w:rPr>
          <w:rFonts w:ascii="楷体_GB2312" w:hAnsi="黑体" w:eastAsia="楷体_GB2312"/>
          <w:b/>
          <w:sz w:val="32"/>
          <w:szCs w:val="32"/>
        </w:rPr>
      </w:pPr>
      <w:r>
        <w:rPr>
          <w:rFonts w:hint="eastAsia" w:ascii="楷体_GB2312" w:hAnsi="黑体" w:eastAsia="楷体_GB2312"/>
          <w:b/>
          <w:sz w:val="32"/>
          <w:szCs w:val="32"/>
        </w:rPr>
        <w:t>（二）政府采购支出情况。</w:t>
      </w:r>
    </w:p>
    <w:p>
      <w:pPr>
        <w:topLinePunct/>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2023年政府采购支出总额</w:t>
      </w:r>
      <w:r>
        <w:rPr>
          <w:rFonts w:hint="eastAsia" w:ascii="仿宋_GB2312" w:eastAsia="仿宋_GB2312" w:cs="仿宋_GB2312"/>
          <w:sz w:val="32"/>
          <w:szCs w:val="32"/>
        </w:rPr>
        <w:t>0.00</w:t>
      </w:r>
      <w:r>
        <w:rPr>
          <w:rFonts w:hint="eastAsia" w:ascii="仿宋_GB2312" w:hAnsi="黑体" w:eastAsia="仿宋_GB2312"/>
          <w:sz w:val="32"/>
          <w:szCs w:val="32"/>
        </w:rPr>
        <w:t>万元，其中：政府采购货物支出</w:t>
      </w:r>
      <w:r>
        <w:rPr>
          <w:rFonts w:hint="eastAsia" w:ascii="仿宋_GB2312" w:eastAsia="仿宋_GB2312" w:cs="仿宋_GB2312"/>
          <w:sz w:val="32"/>
          <w:szCs w:val="32"/>
        </w:rPr>
        <w:t>0.00</w:t>
      </w:r>
      <w:r>
        <w:rPr>
          <w:rFonts w:hint="eastAsia" w:ascii="仿宋_GB2312" w:hAnsi="黑体" w:eastAsia="仿宋_GB2312"/>
          <w:sz w:val="32"/>
          <w:szCs w:val="32"/>
        </w:rPr>
        <w:t>万元，政府采购工程支出</w:t>
      </w:r>
      <w:r>
        <w:rPr>
          <w:rFonts w:hint="eastAsia" w:ascii="仿宋_GB2312" w:eastAsia="仿宋_GB2312" w:cs="仿宋_GB2312"/>
          <w:sz w:val="32"/>
          <w:szCs w:val="32"/>
        </w:rPr>
        <w:t>0.00</w:t>
      </w:r>
      <w:r>
        <w:rPr>
          <w:rFonts w:hint="eastAsia" w:ascii="仿宋_GB2312" w:hAnsi="黑体" w:eastAsia="仿宋_GB2312"/>
          <w:sz w:val="32"/>
          <w:szCs w:val="32"/>
        </w:rPr>
        <w:t>万元，政府采购服务支出</w:t>
      </w:r>
      <w:r>
        <w:rPr>
          <w:rFonts w:hint="eastAsia" w:ascii="仿宋_GB2312" w:eastAsia="仿宋_GB2312" w:cs="仿宋_GB2312"/>
          <w:sz w:val="32"/>
          <w:szCs w:val="32"/>
        </w:rPr>
        <w:t>0.00</w:t>
      </w:r>
      <w:r>
        <w:rPr>
          <w:rFonts w:hint="eastAsia" w:ascii="仿宋_GB2312" w:hAnsi="黑体" w:eastAsia="仿宋_GB2312"/>
          <w:sz w:val="32"/>
          <w:szCs w:val="32"/>
        </w:rPr>
        <w:t>万元。</w:t>
      </w:r>
      <w:r>
        <w:rPr>
          <w:rFonts w:hint="eastAsia" w:ascii="仿宋_GB2312" w:eastAsia="仿宋_GB2312"/>
          <w:sz w:val="32"/>
          <w:szCs w:val="32"/>
        </w:rPr>
        <w:t>授予中小企业合同金额</w:t>
      </w:r>
      <w:r>
        <w:rPr>
          <w:rFonts w:hint="eastAsia" w:ascii="仿宋_GB2312" w:eastAsia="仿宋_GB2312" w:cs="仿宋_GB2312"/>
          <w:sz w:val="32"/>
          <w:szCs w:val="32"/>
        </w:rPr>
        <w:t>0.00</w:t>
      </w:r>
      <w:r>
        <w:rPr>
          <w:rFonts w:hint="eastAsia" w:ascii="仿宋_GB2312" w:eastAsia="仿宋_GB2312"/>
          <w:sz w:val="32"/>
          <w:szCs w:val="32"/>
        </w:rPr>
        <w:t>万元，占政府采购支出总额的</w:t>
      </w:r>
      <w:r>
        <w:rPr>
          <w:rFonts w:hint="eastAsia" w:ascii="仿宋_GB2312" w:eastAsia="仿宋_GB2312" w:cs="仿宋_GB2312"/>
          <w:sz w:val="32"/>
          <w:szCs w:val="32"/>
        </w:rPr>
        <w:t>0.00</w:t>
      </w:r>
      <w:r>
        <w:rPr>
          <w:rFonts w:hint="eastAsia" w:ascii="仿宋_GB2312" w:eastAsia="仿宋_GB2312"/>
          <w:sz w:val="32"/>
          <w:szCs w:val="32"/>
        </w:rPr>
        <w:t>%，其中：授予小微企业合同金额</w:t>
      </w:r>
      <w:r>
        <w:rPr>
          <w:rFonts w:hint="eastAsia" w:ascii="仿宋_GB2312" w:eastAsia="仿宋_GB2312" w:cs="仿宋_GB2312"/>
          <w:sz w:val="32"/>
          <w:szCs w:val="32"/>
        </w:rPr>
        <w:t>0.00</w:t>
      </w:r>
      <w:r>
        <w:rPr>
          <w:rFonts w:hint="eastAsia" w:ascii="仿宋_GB2312" w:eastAsia="仿宋_GB2312"/>
          <w:sz w:val="32"/>
          <w:szCs w:val="32"/>
        </w:rPr>
        <w:t>万元，占中小企业采购支出总额的</w:t>
      </w:r>
      <w:r>
        <w:rPr>
          <w:rFonts w:hint="eastAsia" w:ascii="仿宋_GB2312" w:eastAsia="仿宋_GB2312" w:cs="仿宋_GB2312"/>
          <w:sz w:val="32"/>
          <w:szCs w:val="32"/>
        </w:rPr>
        <w:t>0.00</w:t>
      </w:r>
      <w:r>
        <w:rPr>
          <w:rFonts w:hint="eastAsia" w:ascii="仿宋_GB2312" w:eastAsia="仿宋_GB2312"/>
          <w:sz w:val="32"/>
          <w:szCs w:val="32"/>
        </w:rPr>
        <w:t>%；货物采购授予中小企业合同金额占货物支出金额的</w:t>
      </w:r>
      <w:r>
        <w:rPr>
          <w:rFonts w:hint="eastAsia" w:ascii="仿宋_GB2312" w:hAnsi="宋体" w:eastAsia="仿宋_GB2312"/>
          <w:sz w:val="32"/>
          <w:szCs w:val="32"/>
        </w:rPr>
        <w:t>0</w:t>
      </w:r>
      <w:r>
        <w:rPr>
          <w:rFonts w:hint="eastAsia" w:ascii="仿宋_GB2312" w:eastAsia="仿宋_GB2312"/>
          <w:sz w:val="32"/>
          <w:szCs w:val="32"/>
        </w:rPr>
        <w:t>%；工程采购授予中小企业合同金额占工程支出金额的</w:t>
      </w:r>
      <w:r>
        <w:rPr>
          <w:rFonts w:hint="eastAsia" w:ascii="仿宋_GB2312" w:hAnsi="宋体" w:eastAsia="仿宋_GB2312"/>
          <w:sz w:val="32"/>
          <w:szCs w:val="32"/>
        </w:rPr>
        <w:t>0</w:t>
      </w:r>
      <w:r>
        <w:rPr>
          <w:rFonts w:hint="eastAsia" w:ascii="仿宋_GB2312" w:eastAsia="仿宋_GB2312"/>
          <w:sz w:val="32"/>
          <w:szCs w:val="32"/>
        </w:rPr>
        <w:t>%；服务采购授予中小企业合同金额占服务支出金额的</w:t>
      </w:r>
      <w:r>
        <w:rPr>
          <w:rFonts w:hint="eastAsia" w:ascii="仿宋_GB2312" w:hAnsi="宋体" w:eastAsia="仿宋_GB2312"/>
          <w:sz w:val="32"/>
          <w:szCs w:val="32"/>
        </w:rPr>
        <w:t>0</w:t>
      </w:r>
      <w:r>
        <w:rPr>
          <w:rFonts w:hint="eastAsia" w:ascii="仿宋_GB2312" w:eastAsia="仿宋_GB2312"/>
          <w:sz w:val="32"/>
          <w:szCs w:val="32"/>
        </w:rPr>
        <w:t>%。</w:t>
      </w:r>
    </w:p>
    <w:p>
      <w:pPr>
        <w:spacing w:line="540" w:lineRule="exact"/>
        <w:ind w:firstLine="642" w:firstLineChars="200"/>
        <w:rPr>
          <w:rFonts w:ascii="楷体_GB2312" w:hAnsi="黑体" w:eastAsia="楷体_GB2312"/>
          <w:b/>
          <w:sz w:val="32"/>
          <w:szCs w:val="32"/>
        </w:rPr>
      </w:pPr>
      <w:r>
        <w:rPr>
          <w:rFonts w:hint="eastAsia" w:ascii="楷体_GB2312" w:hAnsi="黑体" w:eastAsia="楷体_GB2312"/>
          <w:b/>
          <w:sz w:val="32"/>
          <w:szCs w:val="32"/>
        </w:rPr>
        <w:t>（三）国有资产占用情况。</w:t>
      </w:r>
    </w:p>
    <w:p>
      <w:pPr>
        <w:topLinePunct/>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截至2023年12月31日，共有车辆</w:t>
      </w:r>
      <w:r>
        <w:rPr>
          <w:rFonts w:hint="eastAsia" w:ascii="仿宋_GB2312" w:eastAsia="仿宋_GB2312" w:cs="仿宋_GB2312"/>
          <w:sz w:val="32"/>
          <w:szCs w:val="32"/>
        </w:rPr>
        <w:t>1</w:t>
      </w:r>
      <w:r>
        <w:rPr>
          <w:rFonts w:hint="eastAsia" w:ascii="仿宋_GB2312" w:hAnsi="黑体" w:eastAsia="仿宋_GB2312"/>
          <w:sz w:val="32"/>
          <w:szCs w:val="32"/>
        </w:rPr>
        <w:t>辆，其中：副省级以上领导干部用车</w:t>
      </w:r>
      <w:r>
        <w:rPr>
          <w:rFonts w:hint="eastAsia" w:ascii="仿宋_GB2312" w:eastAsia="仿宋_GB2312" w:cs="仿宋_GB2312"/>
          <w:sz w:val="32"/>
          <w:szCs w:val="32"/>
        </w:rPr>
        <w:t>0</w:t>
      </w:r>
      <w:r>
        <w:rPr>
          <w:rFonts w:hint="eastAsia" w:ascii="仿宋_GB2312" w:hAnsi="黑体" w:eastAsia="仿宋_GB2312"/>
          <w:sz w:val="32"/>
          <w:szCs w:val="32"/>
        </w:rPr>
        <w:t>辆，主要</w:t>
      </w:r>
      <w:r>
        <w:rPr>
          <w:rFonts w:ascii="仿宋_GB2312" w:hAnsi="黑体" w:eastAsia="仿宋_GB2312"/>
          <w:sz w:val="32"/>
          <w:szCs w:val="32"/>
        </w:rPr>
        <w:t>领导干部</w:t>
      </w:r>
      <w:r>
        <w:rPr>
          <w:rFonts w:hint="eastAsia" w:ascii="仿宋_GB2312" w:hAnsi="黑体" w:eastAsia="仿宋_GB2312"/>
          <w:sz w:val="32"/>
          <w:szCs w:val="32"/>
        </w:rPr>
        <w:t>用车</w:t>
      </w:r>
      <w:r>
        <w:rPr>
          <w:rFonts w:hint="eastAsia" w:ascii="仿宋_GB2312" w:eastAsia="仿宋_GB2312" w:cs="仿宋_GB2312"/>
          <w:sz w:val="32"/>
          <w:szCs w:val="32"/>
        </w:rPr>
        <w:t>0</w:t>
      </w:r>
      <w:r>
        <w:rPr>
          <w:rFonts w:hint="eastAsia" w:ascii="仿宋_GB2312" w:hAnsi="黑体" w:eastAsia="仿宋_GB2312"/>
          <w:sz w:val="32"/>
          <w:szCs w:val="32"/>
        </w:rPr>
        <w:t>辆，机要通信用车</w:t>
      </w:r>
      <w:r>
        <w:rPr>
          <w:rFonts w:hint="eastAsia" w:ascii="仿宋_GB2312" w:eastAsia="仿宋_GB2312" w:cs="仿宋_GB2312"/>
          <w:sz w:val="32"/>
          <w:szCs w:val="32"/>
        </w:rPr>
        <w:t>0</w:t>
      </w:r>
      <w:r>
        <w:rPr>
          <w:rFonts w:hint="eastAsia" w:ascii="仿宋_GB2312" w:hAnsi="黑体" w:eastAsia="仿宋_GB2312"/>
          <w:sz w:val="32"/>
          <w:szCs w:val="32"/>
        </w:rPr>
        <w:t>辆，应急</w:t>
      </w:r>
      <w:r>
        <w:rPr>
          <w:rFonts w:ascii="仿宋_GB2312" w:hAnsi="黑体" w:eastAsia="仿宋_GB2312"/>
          <w:sz w:val="32"/>
          <w:szCs w:val="32"/>
        </w:rPr>
        <w:t>保障用车</w:t>
      </w:r>
      <w:r>
        <w:rPr>
          <w:rFonts w:hint="eastAsia" w:ascii="仿宋_GB2312" w:eastAsia="仿宋_GB2312" w:cs="仿宋_GB2312"/>
          <w:sz w:val="32"/>
          <w:szCs w:val="32"/>
        </w:rPr>
        <w:t>0</w:t>
      </w:r>
      <w:r>
        <w:rPr>
          <w:rFonts w:ascii="仿宋_GB2312" w:hAnsi="黑体" w:eastAsia="仿宋_GB2312"/>
          <w:sz w:val="32"/>
          <w:szCs w:val="32"/>
        </w:rPr>
        <w:t>辆，</w:t>
      </w:r>
      <w:r>
        <w:rPr>
          <w:rFonts w:hint="eastAsia" w:ascii="仿宋_GB2312" w:hAnsi="黑体" w:eastAsia="仿宋_GB2312"/>
          <w:sz w:val="32"/>
          <w:szCs w:val="32"/>
        </w:rPr>
        <w:t>执法执勤</w:t>
      </w:r>
      <w:r>
        <w:rPr>
          <w:rFonts w:ascii="仿宋_GB2312" w:hAnsi="黑体" w:eastAsia="仿宋_GB2312"/>
          <w:sz w:val="32"/>
          <w:szCs w:val="32"/>
        </w:rPr>
        <w:t>用车</w:t>
      </w:r>
      <w:r>
        <w:rPr>
          <w:rFonts w:hint="eastAsia" w:ascii="仿宋_GB2312" w:eastAsia="仿宋_GB2312" w:cs="仿宋_GB2312"/>
          <w:sz w:val="32"/>
          <w:szCs w:val="32"/>
        </w:rPr>
        <w:t>0</w:t>
      </w:r>
      <w:r>
        <w:rPr>
          <w:rFonts w:hint="eastAsia" w:ascii="仿宋_GB2312" w:hAnsi="黑体" w:eastAsia="仿宋_GB2312"/>
          <w:sz w:val="32"/>
          <w:szCs w:val="32"/>
        </w:rPr>
        <w:t>辆</w:t>
      </w:r>
      <w:r>
        <w:rPr>
          <w:rFonts w:ascii="仿宋_GB2312" w:hAnsi="黑体" w:eastAsia="仿宋_GB2312"/>
          <w:sz w:val="32"/>
          <w:szCs w:val="32"/>
        </w:rPr>
        <w:t>，</w:t>
      </w:r>
      <w:r>
        <w:rPr>
          <w:rFonts w:hint="eastAsia" w:ascii="仿宋_GB2312" w:hAnsi="黑体" w:eastAsia="仿宋_GB2312"/>
          <w:sz w:val="32"/>
          <w:szCs w:val="32"/>
        </w:rPr>
        <w:t>特种专业技术用车</w:t>
      </w:r>
      <w:r>
        <w:rPr>
          <w:rFonts w:hint="eastAsia" w:ascii="仿宋_GB2312" w:eastAsia="仿宋_GB2312" w:cs="仿宋_GB2312"/>
          <w:sz w:val="32"/>
          <w:szCs w:val="32"/>
        </w:rPr>
        <w:t>0</w:t>
      </w:r>
      <w:r>
        <w:rPr>
          <w:rFonts w:hint="eastAsia" w:ascii="仿宋_GB2312" w:hAnsi="黑体" w:eastAsia="仿宋_GB2312"/>
          <w:sz w:val="32"/>
          <w:szCs w:val="32"/>
        </w:rPr>
        <w:t>辆，离退休</w:t>
      </w:r>
      <w:r>
        <w:rPr>
          <w:rFonts w:ascii="仿宋_GB2312" w:hAnsi="黑体" w:eastAsia="仿宋_GB2312"/>
          <w:sz w:val="32"/>
          <w:szCs w:val="32"/>
        </w:rPr>
        <w:t>干部用车</w:t>
      </w:r>
      <w:r>
        <w:rPr>
          <w:rFonts w:hint="eastAsia" w:ascii="仿宋_GB2312" w:eastAsia="仿宋_GB2312" w:cs="仿宋_GB2312"/>
          <w:sz w:val="32"/>
          <w:szCs w:val="32"/>
        </w:rPr>
        <w:t>0</w:t>
      </w:r>
      <w:r>
        <w:rPr>
          <w:rFonts w:hint="eastAsia" w:ascii="仿宋_GB2312" w:hAnsi="黑体" w:eastAsia="仿宋_GB2312"/>
          <w:sz w:val="32"/>
          <w:szCs w:val="32"/>
        </w:rPr>
        <w:t>辆</w:t>
      </w:r>
      <w:r>
        <w:rPr>
          <w:rFonts w:ascii="仿宋_GB2312" w:hAnsi="黑体" w:eastAsia="仿宋_GB2312"/>
          <w:sz w:val="32"/>
          <w:szCs w:val="32"/>
        </w:rPr>
        <w:t>，</w:t>
      </w:r>
      <w:r>
        <w:rPr>
          <w:rFonts w:hint="eastAsia" w:ascii="仿宋_GB2312" w:hAnsi="黑体" w:eastAsia="仿宋_GB2312"/>
          <w:sz w:val="32"/>
          <w:szCs w:val="32"/>
        </w:rPr>
        <w:t>其他用车</w:t>
      </w:r>
      <w:r>
        <w:rPr>
          <w:rFonts w:hint="eastAsia" w:ascii="仿宋_GB2312" w:eastAsia="仿宋_GB2312" w:cs="仿宋_GB2312"/>
          <w:sz w:val="32"/>
          <w:szCs w:val="32"/>
        </w:rPr>
        <w:t>1</w:t>
      </w:r>
      <w:r>
        <w:rPr>
          <w:rFonts w:hint="eastAsia" w:ascii="仿宋_GB2312" w:hAnsi="黑体" w:eastAsia="仿宋_GB2312"/>
          <w:sz w:val="32"/>
          <w:szCs w:val="32"/>
        </w:rPr>
        <w:t>辆</w:t>
      </w:r>
      <w:r>
        <w:rPr>
          <w:rFonts w:hint="eastAsia" w:ascii="仿宋_GB2312" w:eastAsia="仿宋_GB2312" w:cs="仿宋_GB2312"/>
          <w:sz w:val="32"/>
          <w:szCs w:val="32"/>
          <w:highlight w:val="none"/>
        </w:rPr>
        <w:t>，其他用车主要是进行现场业务核查</w:t>
      </w:r>
      <w:r>
        <w:rPr>
          <w:rFonts w:hint="eastAsia" w:ascii="仿宋_GB2312" w:hAnsi="黑体" w:eastAsia="仿宋_GB2312"/>
          <w:sz w:val="32"/>
          <w:szCs w:val="32"/>
        </w:rPr>
        <w:t>；单价100万元（含）以上设备（不含车辆）</w:t>
      </w:r>
      <w:r>
        <w:rPr>
          <w:rFonts w:hint="eastAsia" w:ascii="仿宋_GB2312" w:eastAsia="仿宋_GB2312" w:cs="仿宋_GB2312"/>
          <w:sz w:val="32"/>
          <w:szCs w:val="32"/>
        </w:rPr>
        <w:t>0</w:t>
      </w:r>
      <w:r>
        <w:rPr>
          <w:rFonts w:hint="eastAsia" w:ascii="仿宋_GB2312" w:hAnsi="黑体" w:eastAsia="仿宋_GB2312"/>
          <w:sz w:val="32"/>
          <w:szCs w:val="32"/>
        </w:rPr>
        <w:t>台（套）。</w:t>
      </w:r>
    </w:p>
    <w:p>
      <w:pPr>
        <w:widowControl/>
        <w:spacing w:line="540" w:lineRule="exact"/>
        <w:ind w:firstLine="642" w:firstLineChars="200"/>
        <w:jc w:val="left"/>
      </w:pPr>
      <w:r>
        <w:rPr>
          <w:rFonts w:ascii="楷体_GB2312" w:hAnsi="宋体" w:eastAsia="楷体_GB2312" w:cs="楷体_GB2312"/>
          <w:b/>
          <w:sz w:val="32"/>
          <w:szCs w:val="32"/>
        </w:rPr>
        <w:t>（四）预算绩效情况。</w:t>
      </w:r>
    </w:p>
    <w:p>
      <w:pPr>
        <w:widowControl/>
        <w:spacing w:line="520" w:lineRule="exact"/>
        <w:ind w:firstLine="640" w:firstLineChars="200"/>
        <w:jc w:val="left"/>
        <w:rPr>
          <w:sz w:val="32"/>
          <w:szCs w:val="32"/>
        </w:rPr>
      </w:pPr>
      <w:r>
        <w:rPr>
          <w:rFonts w:hint="eastAsia" w:ascii="仿宋_GB2312" w:hAnsi="宋体" w:eastAsia="仿宋_GB2312" w:cs="仿宋_GB2312"/>
          <w:kern w:val="0"/>
          <w:sz w:val="32"/>
          <w:szCs w:val="32"/>
        </w:rPr>
        <w:t>根据财政绩效管理要求，我单位组织对2023年度预算项目支出开展了绩效自评，共涉及项目0个，涉及金额0万元，自评覆盖率达到0%，自评平均分为0分。</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通过绩效自评发现预算项目管理主要存在以下问题，一是财政资金使用效率还需提高，二是节约意识需要加强。</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下一步我单位将采取以下措施加以改进：一是切实履行我单位作为用款人的绩效评价主</w:t>
      </w:r>
      <w:r>
        <w:rPr>
          <w:rFonts w:hint="eastAsia" w:ascii="仿宋_GB2312" w:hAnsi="宋体" w:eastAsia="仿宋_GB2312" w:cs="仿宋_GB2312"/>
          <w:kern w:val="0"/>
          <w:sz w:val="32"/>
          <w:szCs w:val="32"/>
          <w:lang w:eastAsia="zh-CN"/>
        </w:rPr>
        <w:t>体</w:t>
      </w:r>
      <w:r>
        <w:rPr>
          <w:rFonts w:hint="eastAsia" w:ascii="仿宋_GB2312" w:hAnsi="宋体" w:eastAsia="仿宋_GB2312" w:cs="仿宋_GB2312"/>
          <w:kern w:val="0"/>
          <w:sz w:val="32"/>
          <w:szCs w:val="32"/>
        </w:rPr>
        <w:t>责任，强化绩效理念，树立绩效意识。二是充分吸取、运用绩效自评成果，提高资金使用效率。三是牢固树立过紧日子思想，提高节约意识。</w:t>
      </w:r>
    </w:p>
    <w:p>
      <w:pPr>
        <w:spacing w:line="540" w:lineRule="exact"/>
        <w:ind w:firstLine="420" w:firstLineChars="200"/>
        <w:rPr>
          <w:rFonts w:hint="eastAsia" w:ascii="仿宋_GB2312" w:eastAsia="宋体"/>
          <w:b/>
          <w:bCs/>
          <w:sz w:val="32"/>
          <w:szCs w:val="32"/>
          <w:lang w:val="en-US" w:eastAsia="zh-CN"/>
        </w:rPr>
        <w:sectPr>
          <w:footerReference r:id="rId4" w:type="default"/>
          <w:pgSz w:w="11906" w:h="16838"/>
          <w:pgMar w:top="1701" w:right="1417" w:bottom="567" w:left="1417" w:header="851" w:footer="992" w:gutter="0"/>
          <w:pgNumType w:start="1"/>
          <w:cols w:space="720" w:num="1"/>
          <w:docGrid w:type="lines" w:linePitch="312" w:charSpace="0"/>
        </w:sectPr>
      </w:pPr>
      <w:r>
        <w:br w:type="page"/>
      </w:r>
    </w:p>
    <w:p>
      <w:pPr>
        <w:spacing w:line="540" w:lineRule="exact"/>
        <w:jc w:val="center"/>
        <w:rPr>
          <w:rFonts w:hint="eastAsia" w:ascii="宋体" w:hAnsi="宋体"/>
          <w:b/>
          <w:sz w:val="52"/>
          <w:szCs w:val="52"/>
        </w:rPr>
      </w:pPr>
      <w:r>
        <w:rPr>
          <w:rFonts w:hint="eastAsia" w:ascii="宋体" w:hAnsi="宋体"/>
          <w:b/>
          <w:sz w:val="36"/>
          <w:szCs w:val="36"/>
        </w:rPr>
        <w:t>第三部分 名词解释</w:t>
      </w: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ind w:firstLine="642" w:firstLineChars="200"/>
        <w:rPr>
          <w:rFonts w:hint="eastAsia" w:ascii="仿宋_GB2312" w:eastAsia="仿宋_GB2312"/>
          <w:sz w:val="32"/>
          <w:szCs w:val="32"/>
        </w:rPr>
      </w:pPr>
      <w:r>
        <w:rPr>
          <w:rFonts w:hint="eastAsia" w:ascii="仿宋_GB2312" w:eastAsia="仿宋_GB2312"/>
          <w:b/>
          <w:sz w:val="32"/>
          <w:szCs w:val="32"/>
        </w:rPr>
        <w:t>1.财政拨款收入：</w:t>
      </w:r>
      <w:r>
        <w:rPr>
          <w:rFonts w:hint="eastAsia" w:ascii="仿宋_GB2312" w:eastAsia="仿宋_GB2312"/>
          <w:sz w:val="32"/>
          <w:szCs w:val="32"/>
        </w:rPr>
        <w:t>指单位从同级财政部门取得的财政预算资金。</w:t>
      </w:r>
    </w:p>
    <w:p>
      <w:pPr>
        <w:spacing w:line="540" w:lineRule="exact"/>
        <w:ind w:firstLine="642" w:firstLineChars="200"/>
        <w:rPr>
          <w:rFonts w:hint="eastAsia" w:ascii="仿宋_GB2312" w:eastAsia="仿宋_GB2312"/>
          <w:sz w:val="32"/>
          <w:szCs w:val="32"/>
        </w:rPr>
      </w:pPr>
      <w:r>
        <w:rPr>
          <w:rFonts w:hint="eastAsia" w:ascii="仿宋_GB2312" w:eastAsia="仿宋_GB2312"/>
          <w:b/>
          <w:sz w:val="32"/>
          <w:szCs w:val="32"/>
        </w:rPr>
        <w:t>2.上级补助收入：</w:t>
      </w:r>
      <w:r>
        <w:rPr>
          <w:rFonts w:hint="eastAsia" w:ascii="仿宋_GB2312" w:eastAsia="仿宋_GB2312"/>
          <w:sz w:val="32"/>
          <w:szCs w:val="32"/>
        </w:rPr>
        <w:t>指单位从主管部门和上级单位取得的非财政性补助收入。</w:t>
      </w:r>
    </w:p>
    <w:p>
      <w:pPr>
        <w:spacing w:line="540" w:lineRule="exact"/>
        <w:ind w:firstLine="642" w:firstLineChars="200"/>
        <w:rPr>
          <w:rFonts w:hint="eastAsia" w:ascii="仿宋_GB2312" w:eastAsia="仿宋_GB2312"/>
          <w:sz w:val="32"/>
          <w:szCs w:val="32"/>
        </w:rPr>
      </w:pPr>
      <w:r>
        <w:rPr>
          <w:rFonts w:hint="eastAsia" w:ascii="仿宋_GB2312" w:eastAsia="仿宋_GB2312"/>
          <w:b/>
          <w:sz w:val="32"/>
          <w:szCs w:val="32"/>
        </w:rPr>
        <w:t>3.事业收入：</w:t>
      </w:r>
      <w:r>
        <w:rPr>
          <w:rFonts w:hint="eastAsia" w:ascii="仿宋_GB2312" w:eastAsia="仿宋_GB2312"/>
          <w:sz w:val="32"/>
          <w:szCs w:val="32"/>
        </w:rPr>
        <w:t>指事业单位开展专业业务活动及辅助活动所取得的收入。</w:t>
      </w:r>
    </w:p>
    <w:p>
      <w:pPr>
        <w:spacing w:line="540" w:lineRule="exact"/>
        <w:ind w:firstLine="642" w:firstLineChars="200"/>
        <w:rPr>
          <w:rFonts w:hint="eastAsia" w:ascii="仿宋_GB2312" w:eastAsia="仿宋_GB2312"/>
          <w:sz w:val="32"/>
          <w:szCs w:val="32"/>
        </w:rPr>
      </w:pPr>
      <w:r>
        <w:rPr>
          <w:rFonts w:hint="eastAsia" w:ascii="仿宋_GB2312" w:eastAsia="仿宋_GB2312"/>
          <w:b/>
          <w:sz w:val="32"/>
          <w:szCs w:val="32"/>
        </w:rPr>
        <w:t>4.经营收入：</w:t>
      </w:r>
      <w:r>
        <w:rPr>
          <w:rFonts w:hint="eastAsia" w:ascii="仿宋_GB2312" w:eastAsia="仿宋_GB2312"/>
          <w:sz w:val="32"/>
          <w:szCs w:val="32"/>
        </w:rPr>
        <w:t>指事业单位在专业业务活动及辅助活动之外开展非独立核算经营活动取得的收入。</w:t>
      </w:r>
    </w:p>
    <w:p>
      <w:pPr>
        <w:spacing w:line="540" w:lineRule="exact"/>
        <w:ind w:firstLine="642" w:firstLineChars="200"/>
        <w:rPr>
          <w:rFonts w:hint="eastAsia" w:ascii="仿宋_GB2312" w:eastAsia="仿宋_GB2312"/>
          <w:sz w:val="32"/>
          <w:szCs w:val="32"/>
        </w:rPr>
      </w:pPr>
      <w:r>
        <w:rPr>
          <w:rFonts w:hint="eastAsia" w:ascii="仿宋_GB2312" w:eastAsia="仿宋_GB2312"/>
          <w:b/>
          <w:sz w:val="32"/>
          <w:szCs w:val="32"/>
        </w:rPr>
        <w:t>5.附属单位上缴收入：</w:t>
      </w:r>
      <w:r>
        <w:rPr>
          <w:rFonts w:hint="eastAsia" w:ascii="仿宋_GB2312" w:eastAsia="仿宋_GB2312"/>
          <w:sz w:val="32"/>
          <w:szCs w:val="32"/>
        </w:rPr>
        <w:t>指单位附属的独立核算单位按照规定上缴的收入。</w:t>
      </w:r>
    </w:p>
    <w:p>
      <w:pPr>
        <w:spacing w:line="540" w:lineRule="exact"/>
        <w:ind w:firstLine="642" w:firstLineChars="200"/>
        <w:rPr>
          <w:rFonts w:hint="eastAsia" w:ascii="仿宋_GB2312" w:eastAsia="仿宋_GB2312"/>
          <w:sz w:val="32"/>
          <w:szCs w:val="32"/>
        </w:rPr>
      </w:pPr>
      <w:r>
        <w:rPr>
          <w:rFonts w:hint="eastAsia" w:ascii="仿宋_GB2312" w:eastAsia="仿宋_GB2312"/>
          <w:b/>
          <w:sz w:val="32"/>
          <w:szCs w:val="32"/>
        </w:rPr>
        <w:t>6.其他收入：</w:t>
      </w:r>
      <w:r>
        <w:rPr>
          <w:rFonts w:hint="eastAsia" w:ascii="仿宋_GB2312" w:eastAsia="仿宋_GB2312"/>
          <w:sz w:val="32"/>
          <w:szCs w:val="32"/>
        </w:rPr>
        <w:t>指除上述“财政拨款收入”、</w:t>
      </w:r>
      <w:r>
        <w:rPr>
          <w:rFonts w:hint="eastAsia" w:ascii="仿宋_GB2312" w:eastAsia="仿宋_GB2312"/>
          <w:b/>
          <w:sz w:val="32"/>
          <w:szCs w:val="32"/>
        </w:rPr>
        <w:t xml:space="preserve"> </w:t>
      </w:r>
      <w:r>
        <w:rPr>
          <w:rFonts w:hint="eastAsia" w:ascii="仿宋_GB2312" w:eastAsia="仿宋_GB2312"/>
          <w:sz w:val="32"/>
          <w:szCs w:val="32"/>
        </w:rPr>
        <w:t>“上级补助收入”、“事业收入”、“经营收入”、“附属单位上缴收入”等以外的收入。</w:t>
      </w:r>
    </w:p>
    <w:p>
      <w:pPr>
        <w:spacing w:line="540" w:lineRule="exact"/>
        <w:ind w:firstLine="642" w:firstLineChars="200"/>
        <w:rPr>
          <w:rFonts w:hint="eastAsia" w:ascii="仿宋_GB2312" w:eastAsia="仿宋_GB2312"/>
          <w:sz w:val="32"/>
          <w:szCs w:val="32"/>
        </w:rPr>
      </w:pPr>
      <w:r>
        <w:rPr>
          <w:rFonts w:hint="eastAsia" w:ascii="仿宋_GB2312" w:eastAsia="仿宋_GB2312"/>
          <w:b/>
          <w:sz w:val="32"/>
          <w:szCs w:val="32"/>
        </w:rPr>
        <w:t>7.使用非财政拨款结余：</w:t>
      </w:r>
      <w:r>
        <w:rPr>
          <w:rFonts w:hint="eastAsia" w:ascii="仿宋_GB2312" w:eastAsia="仿宋_GB2312"/>
          <w:sz w:val="32"/>
          <w:szCs w:val="32"/>
        </w:rPr>
        <w:t>指事业单位按照预算管理要求使用非财政拨款结余弥补收支差额的金额。</w:t>
      </w:r>
    </w:p>
    <w:p>
      <w:pPr>
        <w:spacing w:line="540" w:lineRule="exact"/>
        <w:ind w:firstLine="642" w:firstLineChars="200"/>
        <w:rPr>
          <w:rFonts w:hint="eastAsia" w:ascii="仿宋_GB2312" w:eastAsia="仿宋_GB2312"/>
          <w:sz w:val="32"/>
          <w:szCs w:val="32"/>
        </w:rPr>
      </w:pPr>
      <w:r>
        <w:rPr>
          <w:rFonts w:hint="eastAsia" w:ascii="仿宋_GB2312" w:eastAsia="仿宋_GB2312"/>
          <w:b/>
          <w:sz w:val="32"/>
          <w:szCs w:val="32"/>
        </w:rPr>
        <w:t>8.上年结转和结余：</w:t>
      </w:r>
      <w:r>
        <w:rPr>
          <w:rFonts w:hint="eastAsia" w:ascii="仿宋_GB2312" w:eastAsia="仿宋_GB2312"/>
          <w:sz w:val="32"/>
          <w:szCs w:val="32"/>
        </w:rPr>
        <w:t>指以前年度尚未完成、结转到本年按有关规定继续使用的资金。</w:t>
      </w:r>
    </w:p>
    <w:p>
      <w:pPr>
        <w:spacing w:line="540" w:lineRule="exact"/>
        <w:ind w:firstLine="642" w:firstLineChars="200"/>
        <w:rPr>
          <w:rFonts w:hint="eastAsia" w:ascii="仿宋_GB2312" w:eastAsia="仿宋_GB2312"/>
          <w:sz w:val="32"/>
          <w:szCs w:val="32"/>
        </w:rPr>
      </w:pPr>
      <w:r>
        <w:rPr>
          <w:rFonts w:hint="eastAsia" w:ascii="仿宋_GB2312" w:eastAsia="仿宋_GB2312"/>
          <w:b/>
          <w:sz w:val="32"/>
          <w:szCs w:val="32"/>
        </w:rPr>
        <w:t>9.基本支出：</w:t>
      </w:r>
      <w:r>
        <w:rPr>
          <w:rFonts w:hint="eastAsia" w:ascii="仿宋_GB2312" w:eastAsia="仿宋_GB2312"/>
          <w:sz w:val="32"/>
          <w:szCs w:val="32"/>
        </w:rPr>
        <w:t>指保障机构正常运转、完成日常工作任务而发生的人员支出和公用支出。</w:t>
      </w:r>
    </w:p>
    <w:p>
      <w:pPr>
        <w:spacing w:line="540" w:lineRule="exact"/>
        <w:ind w:firstLine="642" w:firstLineChars="200"/>
        <w:rPr>
          <w:rFonts w:hint="eastAsia" w:ascii="仿宋_GB2312" w:eastAsia="仿宋_GB2312"/>
          <w:sz w:val="32"/>
          <w:szCs w:val="32"/>
        </w:rPr>
      </w:pPr>
      <w:r>
        <w:rPr>
          <w:rFonts w:hint="eastAsia" w:ascii="仿宋_GB2312" w:eastAsia="仿宋_GB2312"/>
          <w:b/>
          <w:sz w:val="32"/>
          <w:szCs w:val="32"/>
        </w:rPr>
        <w:t>10.项目支出：</w:t>
      </w:r>
      <w:r>
        <w:rPr>
          <w:rFonts w:hint="eastAsia" w:ascii="仿宋_GB2312" w:eastAsia="仿宋_GB2312"/>
          <w:sz w:val="32"/>
          <w:szCs w:val="32"/>
        </w:rPr>
        <w:t>指在基本支出之外为完成特定行政任务和事业发展目标所发生的支出。</w:t>
      </w:r>
    </w:p>
    <w:p>
      <w:pPr>
        <w:spacing w:line="540" w:lineRule="exact"/>
        <w:ind w:firstLine="642" w:firstLineChars="200"/>
        <w:rPr>
          <w:rFonts w:hint="eastAsia" w:ascii="仿宋_GB2312" w:eastAsia="仿宋_GB2312"/>
          <w:sz w:val="32"/>
          <w:szCs w:val="32"/>
        </w:rPr>
      </w:pPr>
      <w:r>
        <w:rPr>
          <w:rFonts w:hint="eastAsia" w:ascii="仿宋_GB2312" w:eastAsia="仿宋_GB2312"/>
          <w:b/>
          <w:sz w:val="32"/>
          <w:szCs w:val="32"/>
        </w:rPr>
        <w:t>11.上缴上级支出：</w:t>
      </w:r>
      <w:r>
        <w:rPr>
          <w:rFonts w:hint="eastAsia" w:ascii="仿宋_GB2312" w:eastAsia="仿宋_GB2312"/>
          <w:sz w:val="32"/>
          <w:szCs w:val="32"/>
        </w:rPr>
        <w:t>指事业单位按照财政部门和主管部门的规定上缴上级单位的支出。</w:t>
      </w:r>
    </w:p>
    <w:p>
      <w:pPr>
        <w:spacing w:line="540" w:lineRule="exact"/>
        <w:ind w:firstLine="642" w:firstLineChars="200"/>
        <w:rPr>
          <w:rFonts w:hint="eastAsia" w:ascii="仿宋_GB2312" w:eastAsia="仿宋_GB2312"/>
          <w:sz w:val="32"/>
          <w:szCs w:val="32"/>
        </w:rPr>
      </w:pPr>
      <w:r>
        <w:rPr>
          <w:rFonts w:hint="eastAsia" w:ascii="仿宋_GB2312" w:eastAsia="仿宋_GB2312"/>
          <w:b/>
          <w:sz w:val="32"/>
          <w:szCs w:val="32"/>
        </w:rPr>
        <w:t>12.经营支出：</w:t>
      </w:r>
      <w:r>
        <w:rPr>
          <w:rFonts w:hint="eastAsia" w:ascii="仿宋_GB2312" w:eastAsia="仿宋_GB2312"/>
          <w:sz w:val="32"/>
          <w:szCs w:val="32"/>
        </w:rPr>
        <w:t>指事业单位在专业活动及辅助活动之外开展非独立核算经营活动发生的支出。</w:t>
      </w:r>
    </w:p>
    <w:p>
      <w:pPr>
        <w:spacing w:line="540" w:lineRule="exact"/>
        <w:ind w:firstLine="642" w:firstLineChars="200"/>
        <w:rPr>
          <w:rFonts w:hint="eastAsia" w:ascii="仿宋_GB2312" w:eastAsia="仿宋_GB2312"/>
          <w:b/>
          <w:sz w:val="32"/>
          <w:szCs w:val="32"/>
        </w:rPr>
      </w:pPr>
      <w:r>
        <w:rPr>
          <w:rFonts w:hint="eastAsia" w:ascii="仿宋_GB2312" w:eastAsia="仿宋_GB2312"/>
          <w:b/>
          <w:sz w:val="32"/>
          <w:szCs w:val="32"/>
        </w:rPr>
        <w:t>13.对附属单位补助支出：</w:t>
      </w:r>
      <w:r>
        <w:rPr>
          <w:rFonts w:hint="eastAsia" w:ascii="仿宋_GB2312" w:eastAsia="仿宋_GB2312"/>
          <w:sz w:val="32"/>
          <w:szCs w:val="32"/>
        </w:rPr>
        <w:t>指事业单位用财政补助收入之外的收入对附属单位补助发生的支出。</w:t>
      </w:r>
    </w:p>
    <w:p>
      <w:pPr>
        <w:spacing w:line="540" w:lineRule="exact"/>
        <w:ind w:firstLine="642" w:firstLineChars="200"/>
        <w:rPr>
          <w:rFonts w:hint="eastAsia" w:ascii="仿宋_GB2312" w:eastAsia="仿宋_GB2312"/>
          <w:sz w:val="32"/>
          <w:szCs w:val="32"/>
        </w:rPr>
      </w:pPr>
      <w:r>
        <w:rPr>
          <w:rFonts w:hint="eastAsia" w:ascii="仿宋_GB2312" w:eastAsia="仿宋_GB2312"/>
          <w:b/>
          <w:sz w:val="32"/>
          <w:szCs w:val="32"/>
        </w:rPr>
        <w:t>14.“三公”经费：</w:t>
      </w:r>
      <w:r>
        <w:rPr>
          <w:rFonts w:hint="eastAsia" w:ascii="仿宋_GB2312" w:eastAsia="仿宋_GB2312"/>
          <w:sz w:val="32"/>
          <w:szCs w:val="32"/>
        </w:rPr>
        <w:t>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燃料费、维修费、过路过桥费、保险费、安全奖励费用等支出；公务接待费反映单位按规定开支的各类公务接待（含外宾接待）支出。</w:t>
      </w:r>
    </w:p>
    <w:p>
      <w:pPr>
        <w:spacing w:line="540" w:lineRule="exact"/>
        <w:ind w:left="0" w:leftChars="0" w:firstLine="640" w:firstLineChars="0"/>
        <w:jc w:val="both"/>
        <w:rPr>
          <w:rFonts w:ascii="宋体" w:hAnsi="宋体"/>
          <w:b/>
          <w:sz w:val="36"/>
          <w:szCs w:val="36"/>
        </w:rPr>
      </w:pPr>
      <w:r>
        <w:rPr>
          <w:rFonts w:hint="eastAsia" w:ascii="仿宋_GB2312" w:eastAsia="仿宋_GB2312"/>
          <w:b/>
          <w:bCs/>
          <w:sz w:val="32"/>
          <w:szCs w:val="32"/>
        </w:rPr>
        <w:t>15.机关运行经费：</w:t>
      </w:r>
      <w:r>
        <w:rPr>
          <w:rFonts w:hint="eastAsia" w:ascii="仿宋_GB2312" w:eastAsia="仿宋_GB2312"/>
          <w:sz w:val="32"/>
          <w:szCs w:val="32"/>
        </w:rPr>
        <w:t>指为保障行政单位和参照公务员法管理的事业单位运行，使用一般公共预算财政拨款安排的基本支出中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20" w:lineRule="exact"/>
        <w:ind w:firstLine="640" w:firstLineChars="200"/>
        <w:jc w:val="left"/>
        <w:rPr>
          <w:sz w:val="32"/>
          <w:szCs w:val="32"/>
        </w:rPr>
      </w:pPr>
      <w:r>
        <w:rPr>
          <w:rFonts w:hint="eastAsia" w:ascii="仿宋_GB2312" w:hAnsi="宋体" w:eastAsia="仿宋_GB2312" w:cs="仿宋_GB2312"/>
          <w:kern w:val="0"/>
          <w:sz w:val="32"/>
          <w:szCs w:val="32"/>
        </w:rPr>
        <w:t>......</w:t>
      </w:r>
    </w:p>
    <w:p>
      <w:pPr>
        <w:spacing w:line="540" w:lineRule="exact"/>
        <w:ind w:firstLine="640" w:firstLineChars="200"/>
        <w:jc w:val="left"/>
        <w:rPr>
          <w:rFonts w:hint="eastAsia" w:ascii="仿宋_GB2312" w:eastAsia="仿宋_GB2312"/>
          <w:sz w:val="32"/>
          <w:szCs w:val="32"/>
        </w:rPr>
        <w:sectPr>
          <w:pgSz w:w="11906" w:h="16838"/>
          <w:pgMar w:top="1701" w:right="1418" w:bottom="1701" w:left="1418" w:header="851" w:footer="992" w:gutter="0"/>
          <w:cols w:space="720" w:num="1"/>
          <w:docGrid w:type="lines" w:linePitch="312" w:charSpace="0"/>
        </w:sectPr>
      </w:pPr>
    </w:p>
    <w:p>
      <w:pPr>
        <w:spacing w:line="540" w:lineRule="exact"/>
        <w:ind w:firstLine="640" w:firstLineChars="200"/>
        <w:jc w:val="left"/>
        <w:rPr>
          <w:rFonts w:ascii="仿宋_GB2312" w:eastAsia="仿宋_GB2312"/>
          <w:i/>
          <w:sz w:val="32"/>
          <w:szCs w:val="32"/>
          <w:u w:val="single"/>
        </w:rPr>
      </w:pPr>
    </w:p>
    <w:p>
      <w:pPr>
        <w:spacing w:line="540" w:lineRule="exact"/>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52"/>
          <w:szCs w:val="52"/>
        </w:rPr>
        <w:sectPr>
          <w:pgSz w:w="11906" w:h="16838"/>
          <w:pgMar w:top="1701" w:right="1418" w:bottom="1701" w:left="1418" w:header="851" w:footer="992" w:gutter="0"/>
          <w:cols w:space="720" w:num="1"/>
          <w:docGrid w:type="lines" w:linePitch="312" w:charSpace="0"/>
        </w:sectPr>
      </w:pPr>
      <w:r>
        <w:rPr>
          <w:rFonts w:hint="eastAsia" w:ascii="宋体" w:hAnsi="宋体"/>
          <w:b/>
          <w:sz w:val="36"/>
          <w:szCs w:val="36"/>
        </w:rPr>
        <w:t>第四部分 2023年度部门决算表</w:t>
      </w:r>
    </w:p>
    <w:p>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pPr>
              <w:jc w:val="left"/>
            </w:pPr>
            <w:r>
              <w:rPr>
                <w:rFonts w:ascii="宋体" w:hAnsi="宋体" w:eastAsia="宋体" w:cs="宋体"/>
                <w:sz w:val="20"/>
              </w:rPr>
              <w:t>部门：辽宁省铁岭市昌图县自然资源局</w:t>
            </w:r>
          </w:p>
        </w:tc>
        <w:tc>
          <w:tcPr>
            <w:tcW w:w="2000" w:type="dxa"/>
          </w:tcPr>
          <w:p>
            <w:pPr>
              <w:jc w:val="center"/>
            </w:pPr>
            <w:r>
              <w:rPr>
                <w:rFonts w:ascii="宋体" w:hAnsi="宋体" w:eastAsia="宋体" w:cs="宋体"/>
                <w:sz w:val="20"/>
              </w:rPr>
              <w:t>2023年度</w:t>
            </w:r>
          </w:p>
        </w:tc>
        <w:tc>
          <w:tcPr>
            <w:tcW w:w="4386"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260"/>
        <w:gridCol w:w="500"/>
        <w:gridCol w:w="1640"/>
        <w:gridCol w:w="3260"/>
        <w:gridCol w:w="500"/>
        <w:gridCol w:w="161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gridSpan w:val="3"/>
            <w:vAlign w:val="center"/>
          </w:tcPr>
          <w:p>
            <w:pPr>
              <w:jc w:val="center"/>
            </w:pPr>
            <w:r>
              <w:rPr>
                <w:rFonts w:ascii="宋体" w:hAnsi="宋体" w:eastAsia="宋体" w:cs="宋体"/>
                <w:b w:val="0"/>
                <w:i w:val="0"/>
                <w:color w:val="000000"/>
                <w:sz w:val="18"/>
              </w:rPr>
              <w:t>收入</w:t>
            </w:r>
          </w:p>
        </w:tc>
        <w:tc>
          <w:tcPr>
            <w:tcW w:w="3260" w:type="dxa"/>
            <w:gridSpan w:val="3"/>
            <w:vAlign w:val="center"/>
          </w:tcPr>
          <w:p>
            <w:pPr>
              <w:jc w:val="center"/>
            </w:pPr>
            <w:r>
              <w:rPr>
                <w:rFonts w:ascii="宋体" w:hAnsi="宋体" w:eastAsia="宋体" w:cs="宋体"/>
                <w:b w:val="0"/>
                <w:i w:val="0"/>
                <w:color w:val="000000"/>
                <w:sz w:val="18"/>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center"/>
            </w:pPr>
            <w:r>
              <w:rPr>
                <w:rFonts w:ascii="宋体" w:hAnsi="宋体" w:eastAsia="宋体" w:cs="宋体"/>
                <w:b w:val="0"/>
                <w:i w:val="0"/>
                <w:color w:val="000000"/>
                <w:sz w:val="18"/>
              </w:rPr>
              <w:t>项目</w:t>
            </w:r>
          </w:p>
        </w:tc>
        <w:tc>
          <w:tcPr>
            <w:tcW w:w="500" w:type="dxa"/>
            <w:vAlign w:val="center"/>
          </w:tcPr>
          <w:p>
            <w:pPr>
              <w:jc w:val="center"/>
            </w:pPr>
            <w:r>
              <w:rPr>
                <w:rFonts w:ascii="宋体" w:hAnsi="宋体" w:eastAsia="宋体" w:cs="宋体"/>
                <w:b w:val="0"/>
                <w:i w:val="0"/>
                <w:color w:val="000000"/>
                <w:sz w:val="18"/>
              </w:rPr>
              <w:t>行次</w:t>
            </w:r>
          </w:p>
        </w:tc>
        <w:tc>
          <w:tcPr>
            <w:tcW w:w="1640" w:type="dxa"/>
            <w:vAlign w:val="center"/>
          </w:tcPr>
          <w:p>
            <w:pPr>
              <w:jc w:val="center"/>
            </w:pPr>
            <w:r>
              <w:rPr>
                <w:rFonts w:ascii="宋体" w:hAnsi="宋体" w:eastAsia="宋体" w:cs="宋体"/>
                <w:b w:val="0"/>
                <w:i w:val="0"/>
                <w:color w:val="000000"/>
                <w:sz w:val="18"/>
              </w:rPr>
              <w:t>金额</w:t>
            </w:r>
          </w:p>
        </w:tc>
        <w:tc>
          <w:tcPr>
            <w:tcW w:w="3260" w:type="dxa"/>
            <w:vAlign w:val="center"/>
          </w:tcPr>
          <w:p>
            <w:pPr>
              <w:jc w:val="center"/>
            </w:pPr>
            <w:r>
              <w:rPr>
                <w:rFonts w:ascii="宋体" w:hAnsi="宋体" w:eastAsia="宋体" w:cs="宋体"/>
                <w:b w:val="0"/>
                <w:i w:val="0"/>
                <w:color w:val="000000"/>
                <w:sz w:val="18"/>
              </w:rPr>
              <w:t>项目</w:t>
            </w:r>
          </w:p>
        </w:tc>
        <w:tc>
          <w:tcPr>
            <w:tcW w:w="500" w:type="dxa"/>
            <w:vAlign w:val="center"/>
          </w:tcPr>
          <w:p>
            <w:pPr>
              <w:jc w:val="center"/>
            </w:pPr>
            <w:r>
              <w:rPr>
                <w:rFonts w:ascii="宋体" w:hAnsi="宋体" w:eastAsia="宋体" w:cs="宋体"/>
                <w:b w:val="0"/>
                <w:i w:val="0"/>
                <w:color w:val="000000"/>
                <w:sz w:val="18"/>
              </w:rPr>
              <w:t>行次</w:t>
            </w:r>
          </w:p>
        </w:tc>
        <w:tc>
          <w:tcPr>
            <w:tcW w:w="1612" w:type="dxa"/>
            <w:vAlign w:val="center"/>
          </w:tcPr>
          <w:p>
            <w:pPr>
              <w:jc w:val="center"/>
            </w:pPr>
            <w:r>
              <w:rPr>
                <w:rFonts w:ascii="宋体" w:hAnsi="宋体" w:eastAsia="宋体" w:cs="宋体"/>
                <w:b w:val="0"/>
                <w:i w:val="0"/>
                <w:color w:val="000000"/>
                <w:sz w:val="18"/>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center"/>
            </w:pPr>
            <w:r>
              <w:rPr>
                <w:rFonts w:ascii="宋体" w:hAnsi="宋体" w:eastAsia="宋体" w:cs="宋体"/>
                <w:b w:val="0"/>
                <w:i w:val="0"/>
                <w:color w:val="000000"/>
                <w:sz w:val="18"/>
              </w:rPr>
              <w:t>栏次</w:t>
            </w:r>
          </w:p>
        </w:tc>
        <w:tc>
          <w:tcPr>
            <w:tcW w:w="500" w:type="dxa"/>
            <w:vAlign w:val="center"/>
          </w:tcPr>
          <w:p/>
        </w:tc>
        <w:tc>
          <w:tcPr>
            <w:tcW w:w="1640" w:type="dxa"/>
            <w:vAlign w:val="center"/>
          </w:tcPr>
          <w:p>
            <w:pPr>
              <w:jc w:val="center"/>
            </w:pPr>
            <w:r>
              <w:rPr>
                <w:rFonts w:ascii="宋体" w:hAnsi="宋体" w:eastAsia="宋体" w:cs="宋体"/>
                <w:b w:val="0"/>
                <w:i w:val="0"/>
                <w:color w:val="000000"/>
                <w:sz w:val="18"/>
              </w:rPr>
              <w:t>1</w:t>
            </w:r>
          </w:p>
        </w:tc>
        <w:tc>
          <w:tcPr>
            <w:tcW w:w="3260" w:type="dxa"/>
            <w:vAlign w:val="center"/>
          </w:tcPr>
          <w:p>
            <w:pPr>
              <w:jc w:val="center"/>
            </w:pPr>
            <w:r>
              <w:rPr>
                <w:rFonts w:ascii="宋体" w:hAnsi="宋体" w:eastAsia="宋体" w:cs="宋体"/>
                <w:b w:val="0"/>
                <w:i w:val="0"/>
                <w:color w:val="000000"/>
                <w:sz w:val="18"/>
              </w:rPr>
              <w:t>栏次</w:t>
            </w:r>
          </w:p>
        </w:tc>
        <w:tc>
          <w:tcPr>
            <w:tcW w:w="500" w:type="dxa"/>
            <w:vAlign w:val="center"/>
          </w:tcPr>
          <w:p/>
        </w:tc>
        <w:tc>
          <w:tcPr>
            <w:tcW w:w="1612" w:type="dxa"/>
            <w:vAlign w:val="center"/>
          </w:tcPr>
          <w:p>
            <w:pPr>
              <w:jc w:val="center"/>
            </w:pPr>
            <w:r>
              <w:rPr>
                <w:rFonts w:ascii="宋体" w:hAnsi="宋体" w:eastAsia="宋体" w:cs="宋体"/>
                <w:b w:val="0"/>
                <w:i w:val="0"/>
                <w:color w:val="000000"/>
                <w:sz w:val="18"/>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left"/>
            </w:pPr>
            <w:r>
              <w:rPr>
                <w:rFonts w:ascii="宋体" w:hAnsi="宋体" w:eastAsia="宋体" w:cs="宋体"/>
                <w:b w:val="0"/>
                <w:i w:val="0"/>
                <w:color w:val="000000"/>
                <w:sz w:val="18"/>
              </w:rPr>
              <w:t>一、一般公共预算财政拨款收入</w:t>
            </w:r>
          </w:p>
        </w:tc>
        <w:tc>
          <w:tcPr>
            <w:tcW w:w="500" w:type="dxa"/>
            <w:vAlign w:val="center"/>
          </w:tcPr>
          <w:p>
            <w:pPr>
              <w:jc w:val="center"/>
            </w:pPr>
            <w:r>
              <w:rPr>
                <w:rFonts w:ascii="宋体" w:hAnsi="宋体" w:eastAsia="宋体" w:cs="宋体"/>
                <w:b w:val="0"/>
                <w:i w:val="0"/>
                <w:color w:val="000000"/>
                <w:sz w:val="18"/>
              </w:rPr>
              <w:t>1</w:t>
            </w:r>
          </w:p>
        </w:tc>
        <w:tc>
          <w:tcPr>
            <w:tcW w:w="1640" w:type="dxa"/>
            <w:vAlign w:val="center"/>
          </w:tcPr>
          <w:p>
            <w:pPr>
              <w:jc w:val="right"/>
            </w:pPr>
            <w:r>
              <w:rPr>
                <w:rFonts w:ascii="宋体" w:hAnsi="宋体" w:eastAsia="宋体" w:cs="宋体"/>
                <w:b w:val="0"/>
                <w:i w:val="0"/>
                <w:color w:val="000000"/>
                <w:sz w:val="18"/>
              </w:rPr>
              <w:t>1,921.89</w:t>
            </w:r>
          </w:p>
        </w:tc>
        <w:tc>
          <w:tcPr>
            <w:tcW w:w="3260" w:type="dxa"/>
            <w:vAlign w:val="center"/>
          </w:tcPr>
          <w:p>
            <w:pPr>
              <w:jc w:val="left"/>
            </w:pPr>
            <w:r>
              <w:rPr>
                <w:rFonts w:ascii="宋体" w:hAnsi="宋体" w:eastAsia="宋体" w:cs="宋体"/>
                <w:b w:val="0"/>
                <w:i w:val="0"/>
                <w:color w:val="000000"/>
                <w:sz w:val="18"/>
              </w:rPr>
              <w:t>一、一般公共服务支出</w:t>
            </w:r>
          </w:p>
        </w:tc>
        <w:tc>
          <w:tcPr>
            <w:tcW w:w="500" w:type="dxa"/>
            <w:vAlign w:val="center"/>
          </w:tcPr>
          <w:p>
            <w:pPr>
              <w:jc w:val="center"/>
            </w:pPr>
            <w:r>
              <w:rPr>
                <w:rFonts w:ascii="宋体" w:hAnsi="宋体" w:eastAsia="宋体" w:cs="宋体"/>
                <w:b w:val="0"/>
                <w:i w:val="0"/>
                <w:color w:val="000000"/>
                <w:sz w:val="18"/>
              </w:rPr>
              <w:t>32</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left"/>
            </w:pPr>
            <w:r>
              <w:rPr>
                <w:rFonts w:ascii="宋体" w:hAnsi="宋体" w:eastAsia="宋体" w:cs="宋体"/>
                <w:b w:val="0"/>
                <w:i w:val="0"/>
                <w:color w:val="000000"/>
                <w:sz w:val="18"/>
              </w:rPr>
              <w:t>二、政府性基金预算财政拨款收入</w:t>
            </w:r>
          </w:p>
        </w:tc>
        <w:tc>
          <w:tcPr>
            <w:tcW w:w="500" w:type="dxa"/>
            <w:vAlign w:val="center"/>
          </w:tcPr>
          <w:p>
            <w:pPr>
              <w:jc w:val="center"/>
            </w:pPr>
            <w:r>
              <w:rPr>
                <w:rFonts w:ascii="宋体" w:hAnsi="宋体" w:eastAsia="宋体" w:cs="宋体"/>
                <w:b w:val="0"/>
                <w:i w:val="0"/>
                <w:color w:val="000000"/>
                <w:sz w:val="18"/>
              </w:rPr>
              <w:t>2</w:t>
            </w:r>
          </w:p>
        </w:tc>
        <w:tc>
          <w:tcPr>
            <w:tcW w:w="1640" w:type="dxa"/>
            <w:vAlign w:val="center"/>
          </w:tcPr>
          <w:p>
            <w:pPr>
              <w:jc w:val="right"/>
            </w:pPr>
            <w:r>
              <w:rPr>
                <w:rFonts w:ascii="宋体" w:hAnsi="宋体" w:eastAsia="宋体" w:cs="宋体"/>
                <w:b w:val="0"/>
                <w:i w:val="0"/>
                <w:color w:val="000000"/>
                <w:sz w:val="18"/>
              </w:rPr>
              <w:t>274.96</w:t>
            </w:r>
          </w:p>
        </w:tc>
        <w:tc>
          <w:tcPr>
            <w:tcW w:w="3260" w:type="dxa"/>
            <w:vAlign w:val="center"/>
          </w:tcPr>
          <w:p>
            <w:pPr>
              <w:jc w:val="left"/>
            </w:pPr>
            <w:r>
              <w:rPr>
                <w:rFonts w:ascii="宋体" w:hAnsi="宋体" w:eastAsia="宋体" w:cs="宋体"/>
                <w:b w:val="0"/>
                <w:i w:val="0"/>
                <w:color w:val="000000"/>
                <w:sz w:val="18"/>
              </w:rPr>
              <w:t>二、外交支出</w:t>
            </w:r>
          </w:p>
        </w:tc>
        <w:tc>
          <w:tcPr>
            <w:tcW w:w="500" w:type="dxa"/>
            <w:vAlign w:val="center"/>
          </w:tcPr>
          <w:p>
            <w:pPr>
              <w:jc w:val="center"/>
            </w:pPr>
            <w:r>
              <w:rPr>
                <w:rFonts w:ascii="宋体" w:hAnsi="宋体" w:eastAsia="宋体" w:cs="宋体"/>
                <w:b w:val="0"/>
                <w:i w:val="0"/>
                <w:color w:val="000000"/>
                <w:sz w:val="18"/>
              </w:rPr>
              <w:t>33</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left"/>
            </w:pPr>
            <w:r>
              <w:rPr>
                <w:rFonts w:ascii="宋体" w:hAnsi="宋体" w:eastAsia="宋体" w:cs="宋体"/>
                <w:b w:val="0"/>
                <w:i w:val="0"/>
                <w:color w:val="000000"/>
                <w:sz w:val="18"/>
              </w:rPr>
              <w:t>三、国有资本经营预算财政拨款收入</w:t>
            </w:r>
          </w:p>
        </w:tc>
        <w:tc>
          <w:tcPr>
            <w:tcW w:w="500" w:type="dxa"/>
            <w:vAlign w:val="center"/>
          </w:tcPr>
          <w:p>
            <w:pPr>
              <w:jc w:val="center"/>
            </w:pPr>
            <w:r>
              <w:rPr>
                <w:rFonts w:ascii="宋体" w:hAnsi="宋体" w:eastAsia="宋体" w:cs="宋体"/>
                <w:b w:val="0"/>
                <w:i w:val="0"/>
                <w:color w:val="000000"/>
                <w:sz w:val="18"/>
              </w:rPr>
              <w:t>3</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三、国防支出</w:t>
            </w:r>
          </w:p>
        </w:tc>
        <w:tc>
          <w:tcPr>
            <w:tcW w:w="500" w:type="dxa"/>
            <w:vAlign w:val="center"/>
          </w:tcPr>
          <w:p>
            <w:pPr>
              <w:jc w:val="center"/>
            </w:pPr>
            <w:r>
              <w:rPr>
                <w:rFonts w:ascii="宋体" w:hAnsi="宋体" w:eastAsia="宋体" w:cs="宋体"/>
                <w:b w:val="0"/>
                <w:i w:val="0"/>
                <w:color w:val="000000"/>
                <w:sz w:val="18"/>
              </w:rPr>
              <w:t>34</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left"/>
            </w:pPr>
            <w:r>
              <w:rPr>
                <w:rFonts w:ascii="宋体" w:hAnsi="宋体" w:eastAsia="宋体" w:cs="宋体"/>
                <w:b w:val="0"/>
                <w:i w:val="0"/>
                <w:color w:val="000000"/>
                <w:sz w:val="18"/>
              </w:rPr>
              <w:t>四、上级补助收入</w:t>
            </w:r>
          </w:p>
        </w:tc>
        <w:tc>
          <w:tcPr>
            <w:tcW w:w="500" w:type="dxa"/>
            <w:vAlign w:val="center"/>
          </w:tcPr>
          <w:p>
            <w:pPr>
              <w:jc w:val="center"/>
            </w:pPr>
            <w:r>
              <w:rPr>
                <w:rFonts w:ascii="宋体" w:hAnsi="宋体" w:eastAsia="宋体" w:cs="宋体"/>
                <w:b w:val="0"/>
                <w:i w:val="0"/>
                <w:color w:val="000000"/>
                <w:sz w:val="18"/>
              </w:rPr>
              <w:t>4</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四、公共安全支出</w:t>
            </w:r>
          </w:p>
        </w:tc>
        <w:tc>
          <w:tcPr>
            <w:tcW w:w="500" w:type="dxa"/>
            <w:vAlign w:val="center"/>
          </w:tcPr>
          <w:p>
            <w:pPr>
              <w:jc w:val="center"/>
            </w:pPr>
            <w:r>
              <w:rPr>
                <w:rFonts w:ascii="宋体" w:hAnsi="宋体" w:eastAsia="宋体" w:cs="宋体"/>
                <w:b w:val="0"/>
                <w:i w:val="0"/>
                <w:color w:val="000000"/>
                <w:sz w:val="18"/>
              </w:rPr>
              <w:t>35</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left"/>
            </w:pPr>
            <w:r>
              <w:rPr>
                <w:rFonts w:ascii="宋体" w:hAnsi="宋体" w:eastAsia="宋体" w:cs="宋体"/>
                <w:b w:val="0"/>
                <w:i w:val="0"/>
                <w:color w:val="000000"/>
                <w:sz w:val="18"/>
              </w:rPr>
              <w:t>五、事业收入</w:t>
            </w:r>
          </w:p>
        </w:tc>
        <w:tc>
          <w:tcPr>
            <w:tcW w:w="500" w:type="dxa"/>
            <w:vAlign w:val="center"/>
          </w:tcPr>
          <w:p>
            <w:pPr>
              <w:jc w:val="center"/>
            </w:pPr>
            <w:r>
              <w:rPr>
                <w:rFonts w:ascii="宋体" w:hAnsi="宋体" w:eastAsia="宋体" w:cs="宋体"/>
                <w:b w:val="0"/>
                <w:i w:val="0"/>
                <w:color w:val="000000"/>
                <w:sz w:val="18"/>
              </w:rPr>
              <w:t>5</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五、教育支出</w:t>
            </w:r>
          </w:p>
        </w:tc>
        <w:tc>
          <w:tcPr>
            <w:tcW w:w="500" w:type="dxa"/>
            <w:vAlign w:val="center"/>
          </w:tcPr>
          <w:p>
            <w:pPr>
              <w:jc w:val="center"/>
            </w:pPr>
            <w:r>
              <w:rPr>
                <w:rFonts w:ascii="宋体" w:hAnsi="宋体" w:eastAsia="宋体" w:cs="宋体"/>
                <w:b w:val="0"/>
                <w:i w:val="0"/>
                <w:color w:val="000000"/>
                <w:sz w:val="18"/>
              </w:rPr>
              <w:t>36</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left"/>
            </w:pPr>
            <w:r>
              <w:rPr>
                <w:rFonts w:ascii="宋体" w:hAnsi="宋体" w:eastAsia="宋体" w:cs="宋体"/>
                <w:b w:val="0"/>
                <w:i w:val="0"/>
                <w:color w:val="000000"/>
                <w:sz w:val="18"/>
              </w:rPr>
              <w:t>六、经营收入</w:t>
            </w:r>
          </w:p>
        </w:tc>
        <w:tc>
          <w:tcPr>
            <w:tcW w:w="500" w:type="dxa"/>
            <w:vAlign w:val="center"/>
          </w:tcPr>
          <w:p>
            <w:pPr>
              <w:jc w:val="center"/>
            </w:pPr>
            <w:r>
              <w:rPr>
                <w:rFonts w:ascii="宋体" w:hAnsi="宋体" w:eastAsia="宋体" w:cs="宋体"/>
                <w:b w:val="0"/>
                <w:i w:val="0"/>
                <w:color w:val="000000"/>
                <w:sz w:val="18"/>
              </w:rPr>
              <w:t>6</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六、科学技术支出</w:t>
            </w:r>
          </w:p>
        </w:tc>
        <w:tc>
          <w:tcPr>
            <w:tcW w:w="500" w:type="dxa"/>
            <w:vAlign w:val="center"/>
          </w:tcPr>
          <w:p>
            <w:pPr>
              <w:jc w:val="center"/>
            </w:pPr>
            <w:r>
              <w:rPr>
                <w:rFonts w:ascii="宋体" w:hAnsi="宋体" w:eastAsia="宋体" w:cs="宋体"/>
                <w:b w:val="0"/>
                <w:i w:val="0"/>
                <w:color w:val="000000"/>
                <w:sz w:val="18"/>
              </w:rPr>
              <w:t>37</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left"/>
            </w:pPr>
            <w:r>
              <w:rPr>
                <w:rFonts w:ascii="宋体" w:hAnsi="宋体" w:eastAsia="宋体" w:cs="宋体"/>
                <w:b w:val="0"/>
                <w:i w:val="0"/>
                <w:color w:val="000000"/>
                <w:sz w:val="18"/>
              </w:rPr>
              <w:t>七、附属单位上缴收入</w:t>
            </w:r>
          </w:p>
        </w:tc>
        <w:tc>
          <w:tcPr>
            <w:tcW w:w="500" w:type="dxa"/>
            <w:vAlign w:val="center"/>
          </w:tcPr>
          <w:p>
            <w:pPr>
              <w:jc w:val="center"/>
            </w:pPr>
            <w:r>
              <w:rPr>
                <w:rFonts w:ascii="宋体" w:hAnsi="宋体" w:eastAsia="宋体" w:cs="宋体"/>
                <w:b w:val="0"/>
                <w:i w:val="0"/>
                <w:color w:val="000000"/>
                <w:sz w:val="18"/>
              </w:rPr>
              <w:t>7</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七、文化旅游体育与传媒支出</w:t>
            </w:r>
          </w:p>
        </w:tc>
        <w:tc>
          <w:tcPr>
            <w:tcW w:w="500" w:type="dxa"/>
            <w:vAlign w:val="center"/>
          </w:tcPr>
          <w:p>
            <w:pPr>
              <w:jc w:val="center"/>
            </w:pPr>
            <w:r>
              <w:rPr>
                <w:rFonts w:ascii="宋体" w:hAnsi="宋体" w:eastAsia="宋体" w:cs="宋体"/>
                <w:b w:val="0"/>
                <w:i w:val="0"/>
                <w:color w:val="000000"/>
                <w:sz w:val="18"/>
              </w:rPr>
              <w:t>38</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left"/>
            </w:pPr>
            <w:r>
              <w:rPr>
                <w:rFonts w:ascii="宋体" w:hAnsi="宋体" w:eastAsia="宋体" w:cs="宋体"/>
                <w:b w:val="0"/>
                <w:i w:val="0"/>
                <w:color w:val="000000"/>
                <w:sz w:val="18"/>
              </w:rPr>
              <w:t>八、其他收入</w:t>
            </w:r>
          </w:p>
        </w:tc>
        <w:tc>
          <w:tcPr>
            <w:tcW w:w="500" w:type="dxa"/>
            <w:vAlign w:val="center"/>
          </w:tcPr>
          <w:p>
            <w:pPr>
              <w:jc w:val="center"/>
            </w:pPr>
            <w:r>
              <w:rPr>
                <w:rFonts w:ascii="宋体" w:hAnsi="宋体" w:eastAsia="宋体" w:cs="宋体"/>
                <w:b w:val="0"/>
                <w:i w:val="0"/>
                <w:color w:val="000000"/>
                <w:sz w:val="18"/>
              </w:rPr>
              <w:t>8</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八、社会保障和就业支出</w:t>
            </w:r>
          </w:p>
        </w:tc>
        <w:tc>
          <w:tcPr>
            <w:tcW w:w="500" w:type="dxa"/>
            <w:vAlign w:val="center"/>
          </w:tcPr>
          <w:p>
            <w:pPr>
              <w:jc w:val="center"/>
            </w:pPr>
            <w:r>
              <w:rPr>
                <w:rFonts w:ascii="宋体" w:hAnsi="宋体" w:eastAsia="宋体" w:cs="宋体"/>
                <w:b w:val="0"/>
                <w:i w:val="0"/>
                <w:color w:val="000000"/>
                <w:sz w:val="18"/>
              </w:rPr>
              <w:t>39</w:t>
            </w:r>
          </w:p>
        </w:tc>
        <w:tc>
          <w:tcPr>
            <w:tcW w:w="1612" w:type="dxa"/>
            <w:vAlign w:val="center"/>
          </w:tcPr>
          <w:p>
            <w:pPr>
              <w:jc w:val="right"/>
            </w:pPr>
            <w:r>
              <w:rPr>
                <w:rFonts w:ascii="宋体" w:hAnsi="宋体" w:eastAsia="宋体" w:cs="宋体"/>
                <w:b w:val="0"/>
                <w:i w:val="0"/>
                <w:color w:val="000000"/>
                <w:sz w:val="18"/>
              </w:rPr>
              <w:t>49.10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eastAsia="宋体" w:cs="宋体"/>
                <w:b w:val="0"/>
                <w:i w:val="0"/>
                <w:color w:val="000000"/>
                <w:sz w:val="18"/>
              </w:rPr>
              <w:t>9</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九、卫生健康支出</w:t>
            </w:r>
          </w:p>
        </w:tc>
        <w:tc>
          <w:tcPr>
            <w:tcW w:w="500" w:type="dxa"/>
            <w:vAlign w:val="center"/>
          </w:tcPr>
          <w:p>
            <w:pPr>
              <w:jc w:val="center"/>
            </w:pPr>
            <w:r>
              <w:rPr>
                <w:rFonts w:ascii="宋体" w:hAnsi="宋体" w:eastAsia="宋体" w:cs="宋体"/>
                <w:b w:val="0"/>
                <w:i w:val="0"/>
                <w:color w:val="000000"/>
                <w:sz w:val="18"/>
              </w:rPr>
              <w:t>40</w:t>
            </w:r>
          </w:p>
        </w:tc>
        <w:tc>
          <w:tcPr>
            <w:tcW w:w="1612" w:type="dxa"/>
            <w:vAlign w:val="center"/>
          </w:tcPr>
          <w:p>
            <w:pPr>
              <w:jc w:val="right"/>
            </w:pPr>
            <w:r>
              <w:rPr>
                <w:rFonts w:ascii="宋体" w:hAnsi="宋体" w:eastAsia="宋体" w:cs="宋体"/>
                <w:b w:val="0"/>
                <w:i w:val="0"/>
                <w:color w:val="000000"/>
                <w:sz w:val="18"/>
              </w:rPr>
              <w:t>7.66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eastAsia="宋体" w:cs="宋体"/>
                <w:b w:val="0"/>
                <w:i w:val="0"/>
                <w:color w:val="000000"/>
                <w:sz w:val="18"/>
              </w:rPr>
              <w:t>10</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十、节能环保支出</w:t>
            </w:r>
          </w:p>
        </w:tc>
        <w:tc>
          <w:tcPr>
            <w:tcW w:w="500" w:type="dxa"/>
            <w:vAlign w:val="center"/>
          </w:tcPr>
          <w:p>
            <w:pPr>
              <w:jc w:val="center"/>
            </w:pPr>
            <w:r>
              <w:rPr>
                <w:rFonts w:ascii="宋体" w:hAnsi="宋体" w:eastAsia="宋体" w:cs="宋体"/>
                <w:b w:val="0"/>
                <w:i w:val="0"/>
                <w:color w:val="000000"/>
                <w:sz w:val="18"/>
              </w:rPr>
              <w:t>41</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eastAsia="宋体" w:cs="宋体"/>
                <w:b w:val="0"/>
                <w:i w:val="0"/>
                <w:color w:val="000000"/>
                <w:sz w:val="18"/>
              </w:rPr>
              <w:t>11</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十一、城乡社区支出</w:t>
            </w:r>
          </w:p>
        </w:tc>
        <w:tc>
          <w:tcPr>
            <w:tcW w:w="500" w:type="dxa"/>
            <w:vAlign w:val="center"/>
          </w:tcPr>
          <w:p>
            <w:pPr>
              <w:jc w:val="center"/>
            </w:pPr>
            <w:r>
              <w:rPr>
                <w:rFonts w:ascii="宋体" w:hAnsi="宋体" w:eastAsia="宋体" w:cs="宋体"/>
                <w:b w:val="0"/>
                <w:i w:val="0"/>
                <w:color w:val="000000"/>
                <w:sz w:val="18"/>
              </w:rPr>
              <w:t>42</w:t>
            </w:r>
          </w:p>
        </w:tc>
        <w:tc>
          <w:tcPr>
            <w:tcW w:w="1612" w:type="dxa"/>
            <w:vAlign w:val="center"/>
          </w:tcPr>
          <w:p>
            <w:pPr>
              <w:jc w:val="right"/>
            </w:pPr>
            <w:r>
              <w:rPr>
                <w:rFonts w:ascii="宋体" w:hAnsi="宋体" w:eastAsia="宋体" w:cs="宋体"/>
                <w:b w:val="0"/>
                <w:i w:val="0"/>
                <w:color w:val="000000"/>
                <w:sz w:val="18"/>
              </w:rPr>
              <w:t>274.96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eastAsia="宋体" w:cs="宋体"/>
                <w:b w:val="0"/>
                <w:i w:val="0"/>
                <w:color w:val="000000"/>
                <w:sz w:val="18"/>
              </w:rPr>
              <w:t>12</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十二、农林水支出</w:t>
            </w:r>
          </w:p>
        </w:tc>
        <w:tc>
          <w:tcPr>
            <w:tcW w:w="500" w:type="dxa"/>
            <w:vAlign w:val="center"/>
          </w:tcPr>
          <w:p>
            <w:pPr>
              <w:jc w:val="center"/>
            </w:pPr>
            <w:r>
              <w:rPr>
                <w:rFonts w:ascii="宋体" w:hAnsi="宋体" w:eastAsia="宋体" w:cs="宋体"/>
                <w:b w:val="0"/>
                <w:i w:val="0"/>
                <w:color w:val="000000"/>
                <w:sz w:val="18"/>
              </w:rPr>
              <w:t>43</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eastAsia="宋体" w:cs="宋体"/>
                <w:b w:val="0"/>
                <w:i w:val="0"/>
                <w:color w:val="000000"/>
                <w:sz w:val="18"/>
              </w:rPr>
              <w:t>13</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十三、交通运输支出</w:t>
            </w:r>
          </w:p>
        </w:tc>
        <w:tc>
          <w:tcPr>
            <w:tcW w:w="500" w:type="dxa"/>
            <w:vAlign w:val="center"/>
          </w:tcPr>
          <w:p>
            <w:pPr>
              <w:jc w:val="center"/>
            </w:pPr>
            <w:r>
              <w:rPr>
                <w:rFonts w:ascii="宋体" w:hAnsi="宋体" w:eastAsia="宋体" w:cs="宋体"/>
                <w:b w:val="0"/>
                <w:i w:val="0"/>
                <w:color w:val="000000"/>
                <w:sz w:val="18"/>
              </w:rPr>
              <w:t>44</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eastAsia="宋体" w:cs="宋体"/>
                <w:b w:val="0"/>
                <w:i w:val="0"/>
                <w:color w:val="000000"/>
                <w:sz w:val="18"/>
              </w:rPr>
              <w:t>14</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十四、资源勘探工业信息等支出</w:t>
            </w:r>
          </w:p>
        </w:tc>
        <w:tc>
          <w:tcPr>
            <w:tcW w:w="500" w:type="dxa"/>
            <w:vAlign w:val="center"/>
          </w:tcPr>
          <w:p>
            <w:pPr>
              <w:jc w:val="center"/>
            </w:pPr>
            <w:r>
              <w:rPr>
                <w:rFonts w:ascii="宋体" w:hAnsi="宋体" w:eastAsia="宋体" w:cs="宋体"/>
                <w:b w:val="0"/>
                <w:i w:val="0"/>
                <w:color w:val="000000"/>
                <w:sz w:val="18"/>
              </w:rPr>
              <w:t>45</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eastAsia="宋体" w:cs="宋体"/>
                <w:b w:val="0"/>
                <w:i w:val="0"/>
                <w:color w:val="000000"/>
                <w:sz w:val="18"/>
              </w:rPr>
              <w:t>15</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十五、商业服务业等支出</w:t>
            </w:r>
          </w:p>
        </w:tc>
        <w:tc>
          <w:tcPr>
            <w:tcW w:w="500" w:type="dxa"/>
            <w:vAlign w:val="center"/>
          </w:tcPr>
          <w:p>
            <w:pPr>
              <w:jc w:val="center"/>
            </w:pPr>
            <w:r>
              <w:rPr>
                <w:rFonts w:ascii="宋体" w:hAnsi="宋体" w:eastAsia="宋体" w:cs="宋体"/>
                <w:b w:val="0"/>
                <w:i w:val="0"/>
                <w:color w:val="000000"/>
                <w:sz w:val="18"/>
              </w:rPr>
              <w:t>46</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eastAsia="宋体" w:cs="宋体"/>
                <w:b w:val="0"/>
                <w:i w:val="0"/>
                <w:color w:val="000000"/>
                <w:sz w:val="18"/>
              </w:rPr>
              <w:t>16</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十六、金融支出</w:t>
            </w:r>
          </w:p>
        </w:tc>
        <w:tc>
          <w:tcPr>
            <w:tcW w:w="500" w:type="dxa"/>
            <w:vAlign w:val="center"/>
          </w:tcPr>
          <w:p>
            <w:pPr>
              <w:jc w:val="center"/>
            </w:pPr>
            <w:r>
              <w:rPr>
                <w:rFonts w:ascii="宋体" w:hAnsi="宋体" w:eastAsia="宋体" w:cs="宋体"/>
                <w:b w:val="0"/>
                <w:i w:val="0"/>
                <w:color w:val="000000"/>
                <w:sz w:val="18"/>
              </w:rPr>
              <w:t>47</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eastAsia="宋体" w:cs="宋体"/>
                <w:b w:val="0"/>
                <w:i w:val="0"/>
                <w:color w:val="000000"/>
                <w:sz w:val="18"/>
              </w:rPr>
              <w:t>17</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十七、援助其他地区支出</w:t>
            </w:r>
          </w:p>
        </w:tc>
        <w:tc>
          <w:tcPr>
            <w:tcW w:w="500" w:type="dxa"/>
            <w:vAlign w:val="center"/>
          </w:tcPr>
          <w:p>
            <w:pPr>
              <w:jc w:val="center"/>
            </w:pPr>
            <w:r>
              <w:rPr>
                <w:rFonts w:ascii="宋体" w:hAnsi="宋体" w:eastAsia="宋体" w:cs="宋体"/>
                <w:b w:val="0"/>
                <w:i w:val="0"/>
                <w:color w:val="000000"/>
                <w:sz w:val="18"/>
              </w:rPr>
              <w:t>48</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eastAsia="宋体" w:cs="宋体"/>
                <w:b w:val="0"/>
                <w:i w:val="0"/>
                <w:color w:val="000000"/>
                <w:sz w:val="18"/>
              </w:rPr>
              <w:t>18</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十八、自然资源海洋气象等支出</w:t>
            </w:r>
          </w:p>
        </w:tc>
        <w:tc>
          <w:tcPr>
            <w:tcW w:w="500" w:type="dxa"/>
            <w:vAlign w:val="center"/>
          </w:tcPr>
          <w:p>
            <w:pPr>
              <w:jc w:val="center"/>
            </w:pPr>
            <w:r>
              <w:rPr>
                <w:rFonts w:ascii="宋体" w:hAnsi="宋体" w:eastAsia="宋体" w:cs="宋体"/>
                <w:b w:val="0"/>
                <w:i w:val="0"/>
                <w:color w:val="000000"/>
                <w:sz w:val="18"/>
              </w:rPr>
              <w:t>49</w:t>
            </w:r>
          </w:p>
        </w:tc>
        <w:tc>
          <w:tcPr>
            <w:tcW w:w="1612" w:type="dxa"/>
            <w:vAlign w:val="center"/>
          </w:tcPr>
          <w:p>
            <w:pPr>
              <w:jc w:val="right"/>
            </w:pPr>
            <w:r>
              <w:rPr>
                <w:rFonts w:ascii="宋体" w:hAnsi="宋体" w:eastAsia="宋体" w:cs="宋体"/>
                <w:b w:val="0"/>
                <w:i w:val="0"/>
                <w:color w:val="000000"/>
                <w:sz w:val="18"/>
              </w:rPr>
              <w:t>1,851.90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eastAsia="宋体" w:cs="宋体"/>
                <w:b w:val="0"/>
                <w:i w:val="0"/>
                <w:color w:val="000000"/>
                <w:sz w:val="18"/>
              </w:rPr>
              <w:t>19</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十九、住房保障支出</w:t>
            </w:r>
          </w:p>
        </w:tc>
        <w:tc>
          <w:tcPr>
            <w:tcW w:w="500" w:type="dxa"/>
            <w:vAlign w:val="center"/>
          </w:tcPr>
          <w:p>
            <w:pPr>
              <w:jc w:val="center"/>
            </w:pPr>
            <w:r>
              <w:rPr>
                <w:rFonts w:ascii="宋体" w:hAnsi="宋体" w:eastAsia="宋体" w:cs="宋体"/>
                <w:b w:val="0"/>
                <w:i w:val="0"/>
                <w:color w:val="000000"/>
                <w:sz w:val="18"/>
              </w:rPr>
              <w:t>50</w:t>
            </w:r>
          </w:p>
        </w:tc>
        <w:tc>
          <w:tcPr>
            <w:tcW w:w="1612" w:type="dxa"/>
            <w:vAlign w:val="center"/>
          </w:tcPr>
          <w:p>
            <w:pPr>
              <w:jc w:val="right"/>
            </w:pPr>
            <w:r>
              <w:rPr>
                <w:rFonts w:ascii="宋体" w:hAnsi="宋体" w:eastAsia="宋体" w:cs="宋体"/>
                <w:b w:val="0"/>
                <w:i w:val="0"/>
                <w:color w:val="000000"/>
                <w:sz w:val="18"/>
              </w:rPr>
              <w:t>13.24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eastAsia="宋体" w:cs="宋体"/>
                <w:b w:val="0"/>
                <w:i w:val="0"/>
                <w:color w:val="000000"/>
                <w:sz w:val="18"/>
              </w:rPr>
              <w:t>20</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二十、粮油物资储备支出</w:t>
            </w:r>
          </w:p>
        </w:tc>
        <w:tc>
          <w:tcPr>
            <w:tcW w:w="500" w:type="dxa"/>
            <w:vAlign w:val="center"/>
          </w:tcPr>
          <w:p>
            <w:pPr>
              <w:jc w:val="center"/>
            </w:pPr>
            <w:r>
              <w:rPr>
                <w:rFonts w:ascii="宋体" w:hAnsi="宋体" w:eastAsia="宋体" w:cs="宋体"/>
                <w:b w:val="0"/>
                <w:i w:val="0"/>
                <w:color w:val="000000"/>
                <w:sz w:val="18"/>
              </w:rPr>
              <w:t>51</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eastAsia="宋体" w:cs="宋体"/>
                <w:b w:val="0"/>
                <w:i w:val="0"/>
                <w:color w:val="000000"/>
                <w:sz w:val="18"/>
              </w:rPr>
              <w:t>21</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二十一、国有资本经营预算支出</w:t>
            </w:r>
          </w:p>
        </w:tc>
        <w:tc>
          <w:tcPr>
            <w:tcW w:w="500" w:type="dxa"/>
            <w:vAlign w:val="center"/>
          </w:tcPr>
          <w:p>
            <w:pPr>
              <w:jc w:val="center"/>
            </w:pPr>
            <w:r>
              <w:rPr>
                <w:rFonts w:ascii="宋体" w:hAnsi="宋体" w:eastAsia="宋体" w:cs="宋体"/>
                <w:b w:val="0"/>
                <w:i w:val="0"/>
                <w:color w:val="000000"/>
                <w:sz w:val="18"/>
              </w:rPr>
              <w:t>52</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eastAsia="宋体" w:cs="宋体"/>
                <w:b w:val="0"/>
                <w:i w:val="0"/>
                <w:color w:val="000000"/>
                <w:sz w:val="18"/>
              </w:rPr>
              <w:t>22</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二十二、灾害防治及应急管理支出</w:t>
            </w:r>
          </w:p>
        </w:tc>
        <w:tc>
          <w:tcPr>
            <w:tcW w:w="500" w:type="dxa"/>
            <w:vAlign w:val="center"/>
          </w:tcPr>
          <w:p>
            <w:pPr>
              <w:jc w:val="center"/>
            </w:pPr>
            <w:r>
              <w:rPr>
                <w:rFonts w:ascii="宋体" w:hAnsi="宋体" w:eastAsia="宋体" w:cs="宋体"/>
                <w:b w:val="0"/>
                <w:i w:val="0"/>
                <w:color w:val="000000"/>
                <w:sz w:val="18"/>
              </w:rPr>
              <w:t>53</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eastAsia="宋体" w:cs="宋体"/>
                <w:b w:val="0"/>
                <w:i w:val="0"/>
                <w:color w:val="000000"/>
                <w:sz w:val="18"/>
              </w:rPr>
              <w:t>23</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二十三、其他支出</w:t>
            </w:r>
          </w:p>
        </w:tc>
        <w:tc>
          <w:tcPr>
            <w:tcW w:w="500" w:type="dxa"/>
            <w:vAlign w:val="center"/>
          </w:tcPr>
          <w:p>
            <w:pPr>
              <w:jc w:val="center"/>
            </w:pPr>
            <w:r>
              <w:rPr>
                <w:rFonts w:ascii="宋体" w:hAnsi="宋体" w:eastAsia="宋体" w:cs="宋体"/>
                <w:b w:val="0"/>
                <w:i w:val="0"/>
                <w:color w:val="000000"/>
                <w:sz w:val="18"/>
              </w:rPr>
              <w:t>54</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eastAsia="宋体" w:cs="宋体"/>
                <w:b w:val="0"/>
                <w:i w:val="0"/>
                <w:color w:val="000000"/>
                <w:sz w:val="17"/>
              </w:rPr>
              <w:t>24</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二十四、债务还本支出</w:t>
            </w:r>
          </w:p>
        </w:tc>
        <w:tc>
          <w:tcPr>
            <w:tcW w:w="500" w:type="dxa"/>
            <w:vAlign w:val="center"/>
          </w:tcPr>
          <w:p>
            <w:pPr>
              <w:jc w:val="center"/>
            </w:pPr>
            <w:r>
              <w:rPr>
                <w:rFonts w:ascii="宋体" w:hAnsi="宋体" w:eastAsia="宋体" w:cs="宋体"/>
                <w:b w:val="0"/>
                <w:i w:val="0"/>
                <w:color w:val="000000"/>
                <w:sz w:val="18"/>
              </w:rPr>
              <w:t>55</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eastAsia="宋体" w:cs="宋体"/>
                <w:b w:val="0"/>
                <w:i w:val="0"/>
                <w:color w:val="000000"/>
                <w:sz w:val="17"/>
              </w:rPr>
              <w:t>25</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二十五、债务付息支出</w:t>
            </w:r>
          </w:p>
        </w:tc>
        <w:tc>
          <w:tcPr>
            <w:tcW w:w="500" w:type="dxa"/>
            <w:vAlign w:val="center"/>
          </w:tcPr>
          <w:p>
            <w:pPr>
              <w:jc w:val="center"/>
            </w:pPr>
            <w:r>
              <w:rPr>
                <w:rFonts w:ascii="宋体" w:hAnsi="宋体" w:eastAsia="宋体" w:cs="宋体"/>
                <w:b w:val="0"/>
                <w:i w:val="0"/>
                <w:color w:val="000000"/>
                <w:sz w:val="18"/>
              </w:rPr>
              <w:t>56</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eastAsia="宋体" w:cs="宋体"/>
                <w:b w:val="0"/>
                <w:i w:val="0"/>
                <w:color w:val="000000"/>
                <w:sz w:val="17"/>
              </w:rPr>
              <w:t>26</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二十六、抗疫特别国债安排的支出</w:t>
            </w:r>
          </w:p>
        </w:tc>
        <w:tc>
          <w:tcPr>
            <w:tcW w:w="500" w:type="dxa"/>
            <w:vAlign w:val="center"/>
          </w:tcPr>
          <w:p>
            <w:pPr>
              <w:jc w:val="center"/>
            </w:pPr>
            <w:r>
              <w:rPr>
                <w:rFonts w:ascii="宋体" w:hAnsi="宋体" w:eastAsia="宋体" w:cs="宋体"/>
                <w:b w:val="0"/>
                <w:i w:val="0"/>
                <w:color w:val="000000"/>
                <w:sz w:val="18"/>
              </w:rPr>
              <w:t>57</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center"/>
            </w:pPr>
            <w:r>
              <w:rPr>
                <w:rFonts w:ascii="宋体" w:hAnsi="宋体" w:eastAsia="宋体" w:cs="宋体"/>
                <w:b/>
                <w:i w:val="0"/>
                <w:color w:val="000000"/>
                <w:sz w:val="18"/>
              </w:rPr>
              <w:t>本年收入合计</w:t>
            </w:r>
          </w:p>
        </w:tc>
        <w:tc>
          <w:tcPr>
            <w:tcW w:w="500" w:type="dxa"/>
            <w:vAlign w:val="center"/>
          </w:tcPr>
          <w:p>
            <w:pPr>
              <w:jc w:val="center"/>
            </w:pPr>
            <w:r>
              <w:rPr>
                <w:rFonts w:ascii="宋体" w:hAnsi="宋体" w:eastAsia="宋体" w:cs="宋体"/>
                <w:b w:val="0"/>
                <w:i w:val="0"/>
                <w:color w:val="000000"/>
                <w:sz w:val="18"/>
              </w:rPr>
              <w:t>27</w:t>
            </w:r>
          </w:p>
        </w:tc>
        <w:tc>
          <w:tcPr>
            <w:tcW w:w="1640" w:type="dxa"/>
            <w:vAlign w:val="center"/>
          </w:tcPr>
          <w:p>
            <w:pPr>
              <w:jc w:val="right"/>
            </w:pPr>
            <w:r>
              <w:rPr>
                <w:rFonts w:ascii="宋体" w:hAnsi="宋体" w:eastAsia="宋体" w:cs="宋体"/>
                <w:b w:val="0"/>
                <w:i w:val="0"/>
                <w:color w:val="000000"/>
                <w:sz w:val="18"/>
              </w:rPr>
              <w:t>2,196.85</w:t>
            </w:r>
          </w:p>
        </w:tc>
        <w:tc>
          <w:tcPr>
            <w:tcW w:w="3260" w:type="dxa"/>
            <w:vAlign w:val="center"/>
          </w:tcPr>
          <w:p>
            <w:pPr>
              <w:jc w:val="center"/>
            </w:pPr>
            <w:r>
              <w:rPr>
                <w:rFonts w:ascii="宋体" w:hAnsi="宋体" w:eastAsia="宋体" w:cs="宋体"/>
                <w:b/>
                <w:i w:val="0"/>
                <w:color w:val="000000"/>
                <w:sz w:val="18"/>
              </w:rPr>
              <w:t>本年支出合计</w:t>
            </w:r>
          </w:p>
        </w:tc>
        <w:tc>
          <w:tcPr>
            <w:tcW w:w="500" w:type="dxa"/>
            <w:vAlign w:val="center"/>
          </w:tcPr>
          <w:p>
            <w:pPr>
              <w:jc w:val="center"/>
            </w:pPr>
            <w:r>
              <w:rPr>
                <w:rFonts w:ascii="宋体" w:hAnsi="宋体" w:eastAsia="宋体" w:cs="宋体"/>
                <w:b w:val="0"/>
                <w:i w:val="0"/>
                <w:color w:val="000000"/>
                <w:sz w:val="18"/>
              </w:rPr>
              <w:t>58</w:t>
            </w:r>
          </w:p>
        </w:tc>
        <w:tc>
          <w:tcPr>
            <w:tcW w:w="1612" w:type="dxa"/>
            <w:vAlign w:val="center"/>
          </w:tcPr>
          <w:p>
            <w:pPr>
              <w:jc w:val="right"/>
            </w:pPr>
            <w:r>
              <w:rPr>
                <w:rFonts w:ascii="宋体" w:hAnsi="宋体" w:eastAsia="宋体" w:cs="宋体"/>
                <w:b w:val="0"/>
                <w:i w:val="0"/>
                <w:color w:val="000000"/>
                <w:sz w:val="18"/>
              </w:rPr>
              <w:t>2,196.85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left"/>
            </w:pPr>
            <w:r>
              <w:rPr>
                <w:rFonts w:ascii="宋体" w:hAnsi="宋体" w:eastAsia="宋体" w:cs="宋体"/>
                <w:b w:val="0"/>
                <w:i w:val="0"/>
                <w:color w:val="000000"/>
                <w:sz w:val="18"/>
              </w:rPr>
              <w:t>使用非财政拨款结余(含专用结余）</w:t>
            </w:r>
          </w:p>
        </w:tc>
        <w:tc>
          <w:tcPr>
            <w:tcW w:w="500" w:type="dxa"/>
            <w:vAlign w:val="center"/>
          </w:tcPr>
          <w:p>
            <w:pPr>
              <w:jc w:val="center"/>
            </w:pPr>
            <w:r>
              <w:rPr>
                <w:rFonts w:ascii="宋体" w:hAnsi="宋体" w:eastAsia="宋体" w:cs="宋体"/>
                <w:b w:val="0"/>
                <w:i w:val="0"/>
                <w:color w:val="000000"/>
                <w:sz w:val="18"/>
              </w:rPr>
              <w:t>28</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结余分配</w:t>
            </w:r>
          </w:p>
        </w:tc>
        <w:tc>
          <w:tcPr>
            <w:tcW w:w="500" w:type="dxa"/>
            <w:vAlign w:val="center"/>
          </w:tcPr>
          <w:p>
            <w:pPr>
              <w:jc w:val="center"/>
            </w:pPr>
            <w:r>
              <w:rPr>
                <w:rFonts w:ascii="宋体" w:hAnsi="宋体" w:eastAsia="宋体" w:cs="宋体"/>
                <w:b w:val="0"/>
                <w:i w:val="0"/>
                <w:color w:val="000000"/>
                <w:sz w:val="18"/>
              </w:rPr>
              <w:t>59</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left"/>
            </w:pPr>
            <w:r>
              <w:rPr>
                <w:rFonts w:ascii="宋体" w:hAnsi="宋体" w:eastAsia="宋体" w:cs="宋体"/>
                <w:b w:val="0"/>
                <w:i w:val="0"/>
                <w:color w:val="000000"/>
                <w:sz w:val="18"/>
              </w:rPr>
              <w:t>年初结转和结余</w:t>
            </w:r>
          </w:p>
        </w:tc>
        <w:tc>
          <w:tcPr>
            <w:tcW w:w="500" w:type="dxa"/>
            <w:vAlign w:val="center"/>
          </w:tcPr>
          <w:p>
            <w:pPr>
              <w:jc w:val="center"/>
            </w:pPr>
            <w:r>
              <w:rPr>
                <w:rFonts w:ascii="宋体" w:hAnsi="宋体" w:eastAsia="宋体" w:cs="宋体"/>
                <w:b w:val="0"/>
                <w:i w:val="0"/>
                <w:color w:val="000000"/>
                <w:sz w:val="18"/>
              </w:rPr>
              <w:t>29</w:t>
            </w:r>
          </w:p>
        </w:tc>
        <w:tc>
          <w:tcPr>
            <w:tcW w:w="1640" w:type="dxa"/>
            <w:vAlign w:val="center"/>
          </w:tcPr>
          <w:p/>
        </w:tc>
        <w:tc>
          <w:tcPr>
            <w:tcW w:w="3260" w:type="dxa"/>
            <w:vAlign w:val="center"/>
          </w:tcPr>
          <w:p>
            <w:pPr>
              <w:jc w:val="left"/>
            </w:pPr>
            <w:r>
              <w:rPr>
                <w:rFonts w:ascii="宋体" w:hAnsi="宋体" w:eastAsia="宋体" w:cs="宋体"/>
                <w:b w:val="0"/>
                <w:i w:val="0"/>
                <w:color w:val="000000"/>
                <w:sz w:val="18"/>
              </w:rPr>
              <w:t>年末结转和结余</w:t>
            </w:r>
          </w:p>
        </w:tc>
        <w:tc>
          <w:tcPr>
            <w:tcW w:w="500" w:type="dxa"/>
            <w:vAlign w:val="center"/>
          </w:tcPr>
          <w:p>
            <w:pPr>
              <w:jc w:val="center"/>
            </w:pPr>
            <w:r>
              <w:rPr>
                <w:rFonts w:ascii="宋体" w:hAnsi="宋体" w:eastAsia="宋体" w:cs="宋体"/>
                <w:b w:val="0"/>
                <w:i w:val="0"/>
                <w:color w:val="000000"/>
                <w:sz w:val="18"/>
              </w:rPr>
              <w:t>60</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tc>
        <w:tc>
          <w:tcPr>
            <w:tcW w:w="500" w:type="dxa"/>
            <w:vAlign w:val="center"/>
          </w:tcPr>
          <w:p>
            <w:pPr>
              <w:jc w:val="center"/>
            </w:pPr>
            <w:r>
              <w:rPr>
                <w:rFonts w:ascii="宋体" w:hAnsi="宋体" w:eastAsia="宋体" w:cs="宋体"/>
                <w:b w:val="0"/>
                <w:i w:val="0"/>
                <w:color w:val="000000"/>
                <w:sz w:val="18"/>
              </w:rPr>
              <w:t>30</w:t>
            </w:r>
          </w:p>
        </w:tc>
        <w:tc>
          <w:tcPr>
            <w:tcW w:w="1640" w:type="dxa"/>
            <w:vAlign w:val="center"/>
          </w:tcPr>
          <w:p/>
        </w:tc>
        <w:tc>
          <w:tcPr>
            <w:tcW w:w="3260" w:type="dxa"/>
            <w:vAlign w:val="center"/>
          </w:tcPr>
          <w:p/>
        </w:tc>
        <w:tc>
          <w:tcPr>
            <w:tcW w:w="500" w:type="dxa"/>
            <w:vAlign w:val="center"/>
          </w:tcPr>
          <w:p>
            <w:pPr>
              <w:jc w:val="center"/>
            </w:pPr>
            <w:r>
              <w:rPr>
                <w:rFonts w:ascii="宋体" w:hAnsi="宋体" w:eastAsia="宋体" w:cs="宋体"/>
                <w:b w:val="0"/>
                <w:i w:val="0"/>
                <w:color w:val="000000"/>
                <w:sz w:val="18"/>
              </w:rPr>
              <w:t>61</w:t>
            </w:r>
          </w:p>
        </w:tc>
        <w:tc>
          <w:tcPr>
            <w:tcW w:w="16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pPr>
              <w:jc w:val="center"/>
            </w:pPr>
            <w:r>
              <w:rPr>
                <w:rFonts w:ascii="宋体" w:hAnsi="宋体" w:eastAsia="宋体" w:cs="宋体"/>
                <w:b/>
                <w:i w:val="0"/>
                <w:color w:val="000000"/>
                <w:sz w:val="18"/>
              </w:rPr>
              <w:t>总计</w:t>
            </w:r>
          </w:p>
        </w:tc>
        <w:tc>
          <w:tcPr>
            <w:tcW w:w="500" w:type="dxa"/>
            <w:vAlign w:val="center"/>
          </w:tcPr>
          <w:p>
            <w:pPr>
              <w:jc w:val="center"/>
            </w:pPr>
            <w:r>
              <w:rPr>
                <w:rFonts w:ascii="宋体" w:hAnsi="宋体" w:eastAsia="宋体" w:cs="宋体"/>
                <w:b w:val="0"/>
                <w:i w:val="0"/>
                <w:color w:val="000000"/>
                <w:sz w:val="18"/>
              </w:rPr>
              <w:t>31</w:t>
            </w:r>
          </w:p>
        </w:tc>
        <w:tc>
          <w:tcPr>
            <w:tcW w:w="1640" w:type="dxa"/>
            <w:vAlign w:val="center"/>
          </w:tcPr>
          <w:p>
            <w:pPr>
              <w:jc w:val="right"/>
            </w:pPr>
            <w:r>
              <w:rPr>
                <w:rFonts w:ascii="宋体" w:hAnsi="宋体" w:eastAsia="宋体" w:cs="宋体"/>
                <w:b w:val="0"/>
                <w:i w:val="0"/>
                <w:color w:val="000000"/>
                <w:sz w:val="18"/>
              </w:rPr>
              <w:t>2,196.85</w:t>
            </w:r>
          </w:p>
        </w:tc>
        <w:tc>
          <w:tcPr>
            <w:tcW w:w="3260" w:type="dxa"/>
            <w:vAlign w:val="center"/>
          </w:tcPr>
          <w:p>
            <w:pPr>
              <w:jc w:val="center"/>
            </w:pPr>
            <w:r>
              <w:rPr>
                <w:rFonts w:ascii="宋体" w:hAnsi="宋体" w:eastAsia="宋体" w:cs="宋体"/>
                <w:b/>
                <w:i w:val="0"/>
                <w:color w:val="000000"/>
                <w:sz w:val="18"/>
              </w:rPr>
              <w:t>总计</w:t>
            </w:r>
          </w:p>
        </w:tc>
        <w:tc>
          <w:tcPr>
            <w:tcW w:w="500" w:type="dxa"/>
            <w:vAlign w:val="center"/>
          </w:tcPr>
          <w:p>
            <w:pPr>
              <w:jc w:val="center"/>
            </w:pPr>
            <w:r>
              <w:rPr>
                <w:rFonts w:ascii="宋体" w:hAnsi="宋体" w:eastAsia="宋体" w:cs="宋体"/>
                <w:b w:val="0"/>
                <w:i w:val="0"/>
                <w:color w:val="000000"/>
                <w:sz w:val="18"/>
              </w:rPr>
              <w:t>62</w:t>
            </w:r>
          </w:p>
        </w:tc>
        <w:tc>
          <w:tcPr>
            <w:tcW w:w="1612" w:type="dxa"/>
            <w:vAlign w:val="center"/>
          </w:tcPr>
          <w:p>
            <w:pPr>
              <w:jc w:val="right"/>
            </w:pPr>
            <w:r>
              <w:rPr>
                <w:rFonts w:ascii="宋体" w:hAnsi="宋体" w:eastAsia="宋体" w:cs="宋体"/>
                <w:b w:val="0"/>
                <w:i w:val="0"/>
                <w:color w:val="000000"/>
                <w:sz w:val="18"/>
              </w:rPr>
              <w:t>2,196.85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8"/>
              </w:rPr>
              <w:t>注：本表反映部门本年度的总收支和年末结转结余情况。本套报表金额单位转换万元时可能存在尾数误差。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gridSpan w:val="6"/>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8"/>
              </w:rPr>
              <w:t xml:space="preserve">    如本表为空，则我部门本年度无此类资金收支余。</w:t>
            </w:r>
          </w:p>
        </w:tc>
      </w:tr>
    </w:tbl>
    <w:p>
      <w:pPr>
        <w:snapToGrid w:val="0"/>
        <w:spacing w:before="200" w:after="200" w:line="200" w:lineRule="auto"/>
      </w:pPr>
      <w:r>
        <w:rPr>
          <w:sz w:val="8"/>
        </w:rPr>
        <w:t xml:space="preserve"> </w:t>
      </w:r>
    </w:p>
    <w:p>
      <w:pPr>
        <w:spacing w:line="540" w:lineRule="exact"/>
        <w:rPr>
          <w:rFonts w:ascii="宋体" w:hAnsi="宋体"/>
          <w:b/>
          <w:sz w:val="52"/>
          <w:szCs w:val="52"/>
        </w:rPr>
        <w:sectPr>
          <w:pgSz w:w="11906" w:h="16838"/>
          <w:pgMar w:top="567" w:right="567" w:bottom="0" w:left="567" w:header="851" w:footer="992" w:gutter="0"/>
          <w:cols w:space="720" w:num="1"/>
          <w:docGrid w:type="lines" w:linePitch="312" w:charSpace="0"/>
        </w:sectPr>
      </w:pPr>
    </w:p>
    <w:p>
      <w:pPr>
        <w:spacing w:line="540" w:lineRule="exact"/>
        <w:jc w:val="center"/>
        <w:rPr>
          <w:rFonts w:ascii="黑体" w:hAnsi="宋体" w:eastAsia="黑体" w:cs="黑体"/>
          <w:sz w:val="32"/>
          <w:szCs w:val="32"/>
        </w:rPr>
      </w:pPr>
      <w:r>
        <w:rPr>
          <w:rFonts w:hint="eastAsia" w:ascii="黑体" w:hAnsi="宋体" w:eastAsia="黑体" w:cs="黑体"/>
          <w:sz w:val="32"/>
          <w:szCs w:val="32"/>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pPr>
              <w:jc w:val="left"/>
            </w:pPr>
            <w:r>
              <w:rPr>
                <w:rFonts w:ascii="宋体" w:hAnsi="宋体" w:eastAsia="宋体" w:cs="宋体"/>
                <w:sz w:val="20"/>
              </w:rPr>
              <w:t>部门：辽宁省铁岭市昌图县自然资源局</w:t>
            </w:r>
          </w:p>
        </w:tc>
        <w:tc>
          <w:tcPr>
            <w:tcW w:w="2000" w:type="dxa"/>
          </w:tcPr>
          <w:p>
            <w:pPr>
              <w:jc w:val="center"/>
            </w:pPr>
            <w:r>
              <w:rPr>
                <w:rFonts w:ascii="宋体" w:hAnsi="宋体" w:eastAsia="宋体" w:cs="宋体"/>
                <w:sz w:val="20"/>
              </w:rPr>
              <w:t>2023年度</w:t>
            </w:r>
          </w:p>
        </w:tc>
        <w:tc>
          <w:tcPr>
            <w:tcW w:w="4386"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660"/>
        <w:gridCol w:w="2060"/>
        <w:gridCol w:w="1160"/>
        <w:gridCol w:w="1160"/>
        <w:gridCol w:w="1160"/>
        <w:gridCol w:w="1160"/>
        <w:gridCol w:w="1160"/>
        <w:gridCol w:w="1160"/>
        <w:gridCol w:w="10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2"/>
            <w:vAlign w:val="center"/>
          </w:tcPr>
          <w:p>
            <w:pPr>
              <w:jc w:val="center"/>
            </w:pPr>
            <w:r>
              <w:rPr>
                <w:rFonts w:ascii="宋体" w:hAnsi="宋体" w:eastAsia="宋体" w:cs="宋体"/>
                <w:b w:val="0"/>
                <w:i w:val="0"/>
                <w:color w:val="000000"/>
                <w:sz w:val="14"/>
              </w:rPr>
              <w:t>项目</w:t>
            </w:r>
          </w:p>
        </w:tc>
        <w:tc>
          <w:tcPr>
            <w:tcW w:w="1160" w:type="dxa"/>
            <w:vMerge w:val="restart"/>
            <w:vAlign w:val="center"/>
          </w:tcPr>
          <w:p>
            <w:pPr>
              <w:jc w:val="center"/>
            </w:pPr>
            <w:r>
              <w:rPr>
                <w:rFonts w:ascii="宋体" w:hAnsi="宋体" w:eastAsia="宋体" w:cs="宋体"/>
                <w:b w:val="0"/>
                <w:i w:val="0"/>
                <w:color w:val="000000"/>
                <w:sz w:val="14"/>
              </w:rPr>
              <w:t>本年收入合计</w:t>
            </w:r>
          </w:p>
        </w:tc>
        <w:tc>
          <w:tcPr>
            <w:tcW w:w="1160" w:type="dxa"/>
            <w:vMerge w:val="restart"/>
            <w:vAlign w:val="center"/>
          </w:tcPr>
          <w:p>
            <w:pPr>
              <w:jc w:val="center"/>
            </w:pPr>
            <w:r>
              <w:rPr>
                <w:rFonts w:ascii="宋体" w:hAnsi="宋体" w:eastAsia="宋体" w:cs="宋体"/>
                <w:b w:val="0"/>
                <w:i w:val="0"/>
                <w:color w:val="000000"/>
                <w:sz w:val="14"/>
              </w:rPr>
              <w:t>财政拨款收入</w:t>
            </w:r>
          </w:p>
        </w:tc>
        <w:tc>
          <w:tcPr>
            <w:tcW w:w="1160" w:type="dxa"/>
            <w:vMerge w:val="restart"/>
            <w:vAlign w:val="center"/>
          </w:tcPr>
          <w:p>
            <w:pPr>
              <w:jc w:val="center"/>
            </w:pPr>
            <w:r>
              <w:rPr>
                <w:rFonts w:ascii="宋体" w:hAnsi="宋体" w:eastAsia="宋体" w:cs="宋体"/>
                <w:b w:val="0"/>
                <w:i w:val="0"/>
                <w:color w:val="000000"/>
                <w:sz w:val="14"/>
              </w:rPr>
              <w:t>上级补助收入</w:t>
            </w:r>
          </w:p>
        </w:tc>
        <w:tc>
          <w:tcPr>
            <w:tcW w:w="1160" w:type="dxa"/>
            <w:vMerge w:val="restart"/>
            <w:vAlign w:val="center"/>
          </w:tcPr>
          <w:p>
            <w:pPr>
              <w:jc w:val="center"/>
            </w:pPr>
            <w:r>
              <w:rPr>
                <w:rFonts w:ascii="宋体" w:hAnsi="宋体" w:eastAsia="宋体" w:cs="宋体"/>
                <w:b w:val="0"/>
                <w:i w:val="0"/>
                <w:color w:val="000000"/>
                <w:sz w:val="14"/>
              </w:rPr>
              <w:t>事业收入</w:t>
            </w:r>
          </w:p>
        </w:tc>
        <w:tc>
          <w:tcPr>
            <w:tcW w:w="1160" w:type="dxa"/>
            <w:vMerge w:val="restart"/>
            <w:vAlign w:val="center"/>
          </w:tcPr>
          <w:p>
            <w:pPr>
              <w:jc w:val="center"/>
            </w:pPr>
            <w:r>
              <w:rPr>
                <w:rFonts w:ascii="宋体" w:hAnsi="宋体" w:eastAsia="宋体" w:cs="宋体"/>
                <w:b w:val="0"/>
                <w:i w:val="0"/>
                <w:color w:val="000000"/>
                <w:sz w:val="14"/>
              </w:rPr>
              <w:t>经营收入</w:t>
            </w:r>
          </w:p>
        </w:tc>
        <w:tc>
          <w:tcPr>
            <w:tcW w:w="1160" w:type="dxa"/>
            <w:vMerge w:val="restart"/>
            <w:vAlign w:val="center"/>
          </w:tcPr>
          <w:p>
            <w:pPr>
              <w:jc w:val="center"/>
            </w:pPr>
            <w:r>
              <w:rPr>
                <w:rFonts w:ascii="宋体" w:hAnsi="宋体" w:eastAsia="宋体" w:cs="宋体"/>
                <w:b w:val="0"/>
                <w:i w:val="0"/>
                <w:color w:val="000000"/>
                <w:sz w:val="14"/>
              </w:rPr>
              <w:t>附属单位上缴收入</w:t>
            </w:r>
          </w:p>
        </w:tc>
        <w:tc>
          <w:tcPr>
            <w:tcW w:w="1092" w:type="dxa"/>
            <w:vMerge w:val="restart"/>
            <w:vAlign w:val="center"/>
          </w:tcPr>
          <w:p>
            <w:pPr>
              <w:jc w:val="center"/>
            </w:pPr>
            <w:r>
              <w:rPr>
                <w:rFonts w:ascii="宋体" w:hAnsi="宋体" w:eastAsia="宋体" w:cs="宋体"/>
                <w:b w:val="0"/>
                <w:i w:val="0"/>
                <w:color w:val="000000"/>
                <w:sz w:val="14"/>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vMerge w:val="restart"/>
            <w:vAlign w:val="center"/>
          </w:tcPr>
          <w:p>
            <w:pPr>
              <w:jc w:val="center"/>
            </w:pPr>
            <w:r>
              <w:rPr>
                <w:rFonts w:ascii="宋体" w:hAnsi="宋体" w:eastAsia="宋体" w:cs="宋体"/>
                <w:b w:val="0"/>
                <w:i w:val="0"/>
                <w:color w:val="000000"/>
                <w:sz w:val="14"/>
              </w:rPr>
              <w:t>功能分类科目编码</w:t>
            </w:r>
          </w:p>
        </w:tc>
        <w:tc>
          <w:tcPr>
            <w:tcW w:w="2060" w:type="dxa"/>
            <w:vMerge w:val="restart"/>
            <w:vAlign w:val="center"/>
          </w:tcPr>
          <w:p>
            <w:pPr>
              <w:jc w:val="center"/>
            </w:pPr>
            <w:r>
              <w:rPr>
                <w:rFonts w:ascii="宋体" w:hAnsi="宋体" w:eastAsia="宋体" w:cs="宋体"/>
                <w:b w:val="0"/>
                <w:i w:val="0"/>
                <w:color w:val="000000"/>
                <w:sz w:val="14"/>
              </w:rPr>
              <w:t>科目名称</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Merge w:val="continue"/>
            <w:vAlign w:val="center"/>
          </w:tcPr>
          <w:p/>
        </w:tc>
        <w:tc>
          <w:tcPr>
            <w:tcW w:w="109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vMerge w:val="continue"/>
            <w:vAlign w:val="center"/>
          </w:tcPr>
          <w:p/>
        </w:tc>
        <w:tc>
          <w:tcPr>
            <w:tcW w:w="2060" w:type="dxa"/>
            <w:vMerge w:val="continue"/>
            <w:vAlign w:val="center"/>
          </w:tcP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Merge w:val="continue"/>
            <w:vAlign w:val="center"/>
          </w:tcPr>
          <w:p/>
        </w:tc>
        <w:tc>
          <w:tcPr>
            <w:tcW w:w="109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vMerge w:val="continue"/>
            <w:vAlign w:val="center"/>
          </w:tcPr>
          <w:p/>
        </w:tc>
        <w:tc>
          <w:tcPr>
            <w:tcW w:w="2060" w:type="dxa"/>
            <w:vMerge w:val="continue"/>
            <w:vAlign w:val="center"/>
          </w:tcP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Merge w:val="continue"/>
            <w:vAlign w:val="center"/>
          </w:tcPr>
          <w:p/>
        </w:tc>
        <w:tc>
          <w:tcPr>
            <w:tcW w:w="109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gridSpan w:val="2"/>
            <w:vAlign w:val="center"/>
          </w:tcPr>
          <w:p>
            <w:pPr>
              <w:jc w:val="center"/>
            </w:pPr>
            <w:r>
              <w:rPr>
                <w:rFonts w:ascii="宋体" w:hAnsi="宋体" w:eastAsia="宋体" w:cs="宋体"/>
                <w:b w:val="0"/>
                <w:i w:val="0"/>
                <w:color w:val="000000"/>
                <w:sz w:val="14"/>
              </w:rPr>
              <w:t>栏次</w:t>
            </w:r>
          </w:p>
        </w:tc>
        <w:tc>
          <w:tcPr>
            <w:tcW w:w="1160" w:type="dxa"/>
            <w:vAlign w:val="center"/>
          </w:tcPr>
          <w:p>
            <w:pPr>
              <w:jc w:val="center"/>
            </w:pPr>
            <w:r>
              <w:rPr>
                <w:rFonts w:ascii="宋体" w:hAnsi="宋体" w:eastAsia="宋体" w:cs="宋体"/>
                <w:b w:val="0"/>
                <w:i w:val="0"/>
                <w:color w:val="000000"/>
                <w:sz w:val="14"/>
              </w:rPr>
              <w:t>1</w:t>
            </w:r>
          </w:p>
        </w:tc>
        <w:tc>
          <w:tcPr>
            <w:tcW w:w="1160" w:type="dxa"/>
            <w:vAlign w:val="center"/>
          </w:tcPr>
          <w:p>
            <w:pPr>
              <w:jc w:val="center"/>
            </w:pPr>
            <w:r>
              <w:rPr>
                <w:rFonts w:ascii="宋体" w:hAnsi="宋体" w:eastAsia="宋体" w:cs="宋体"/>
                <w:b w:val="0"/>
                <w:i w:val="0"/>
                <w:color w:val="000000"/>
                <w:sz w:val="14"/>
              </w:rPr>
              <w:t>2</w:t>
            </w:r>
          </w:p>
        </w:tc>
        <w:tc>
          <w:tcPr>
            <w:tcW w:w="1160" w:type="dxa"/>
            <w:vAlign w:val="center"/>
          </w:tcPr>
          <w:p>
            <w:pPr>
              <w:jc w:val="center"/>
            </w:pPr>
            <w:r>
              <w:rPr>
                <w:rFonts w:ascii="宋体" w:hAnsi="宋体" w:eastAsia="宋体" w:cs="宋体"/>
                <w:b w:val="0"/>
                <w:i w:val="0"/>
                <w:color w:val="000000"/>
                <w:sz w:val="14"/>
              </w:rPr>
              <w:t>3</w:t>
            </w:r>
          </w:p>
        </w:tc>
        <w:tc>
          <w:tcPr>
            <w:tcW w:w="1160" w:type="dxa"/>
            <w:vAlign w:val="center"/>
          </w:tcPr>
          <w:p>
            <w:pPr>
              <w:jc w:val="center"/>
            </w:pPr>
            <w:r>
              <w:rPr>
                <w:rFonts w:ascii="宋体" w:hAnsi="宋体" w:eastAsia="宋体" w:cs="宋体"/>
                <w:b w:val="0"/>
                <w:i w:val="0"/>
                <w:color w:val="000000"/>
                <w:sz w:val="14"/>
              </w:rPr>
              <w:t>4</w:t>
            </w:r>
          </w:p>
        </w:tc>
        <w:tc>
          <w:tcPr>
            <w:tcW w:w="1160" w:type="dxa"/>
            <w:vAlign w:val="center"/>
          </w:tcPr>
          <w:p>
            <w:pPr>
              <w:jc w:val="center"/>
            </w:pPr>
            <w:r>
              <w:rPr>
                <w:rFonts w:ascii="宋体" w:hAnsi="宋体" w:eastAsia="宋体" w:cs="宋体"/>
                <w:b w:val="0"/>
                <w:i w:val="0"/>
                <w:color w:val="000000"/>
                <w:sz w:val="14"/>
              </w:rPr>
              <w:t>5</w:t>
            </w:r>
          </w:p>
        </w:tc>
        <w:tc>
          <w:tcPr>
            <w:tcW w:w="1160" w:type="dxa"/>
            <w:vAlign w:val="center"/>
          </w:tcPr>
          <w:p>
            <w:pPr>
              <w:jc w:val="center"/>
            </w:pPr>
            <w:r>
              <w:rPr>
                <w:rFonts w:ascii="宋体" w:hAnsi="宋体" w:eastAsia="宋体" w:cs="宋体"/>
                <w:b w:val="0"/>
                <w:i w:val="0"/>
                <w:color w:val="000000"/>
                <w:sz w:val="14"/>
              </w:rPr>
              <w:t>6</w:t>
            </w:r>
          </w:p>
        </w:tc>
        <w:tc>
          <w:tcPr>
            <w:tcW w:w="1092" w:type="dxa"/>
            <w:vAlign w:val="center"/>
          </w:tcPr>
          <w:p>
            <w:pPr>
              <w:jc w:val="center"/>
            </w:pPr>
            <w:r>
              <w:rPr>
                <w:rFonts w:ascii="宋体" w:hAnsi="宋体" w:eastAsia="宋体" w:cs="宋体"/>
                <w:b w:val="0"/>
                <w:i w:val="0"/>
                <w:color w:val="000000"/>
                <w:sz w:val="14"/>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gridSpan w:val="2"/>
            <w:vAlign w:val="center"/>
          </w:tcPr>
          <w:p>
            <w:pPr>
              <w:jc w:val="center"/>
            </w:pPr>
            <w:r>
              <w:rPr>
                <w:rFonts w:ascii="宋体" w:hAnsi="宋体" w:eastAsia="宋体" w:cs="宋体"/>
                <w:b w:val="0"/>
                <w:i w:val="0"/>
                <w:color w:val="000000"/>
                <w:sz w:val="14"/>
              </w:rPr>
              <w:t>合计</w:t>
            </w:r>
          </w:p>
        </w:tc>
        <w:tc>
          <w:tcPr>
            <w:tcW w:w="1160" w:type="dxa"/>
            <w:vAlign w:val="center"/>
          </w:tcPr>
          <w:p>
            <w:pPr>
              <w:jc w:val="right"/>
            </w:pPr>
            <w:r>
              <w:rPr>
                <w:rFonts w:ascii="宋体" w:hAnsi="宋体" w:eastAsia="宋体" w:cs="宋体"/>
                <w:b/>
                <w:i w:val="0"/>
                <w:color w:val="000000"/>
                <w:sz w:val="14"/>
              </w:rPr>
              <w:t>2,196.85</w:t>
            </w:r>
          </w:p>
        </w:tc>
        <w:tc>
          <w:tcPr>
            <w:tcW w:w="1160" w:type="dxa"/>
            <w:vAlign w:val="center"/>
          </w:tcPr>
          <w:p>
            <w:pPr>
              <w:jc w:val="right"/>
            </w:pPr>
            <w:r>
              <w:rPr>
                <w:rFonts w:ascii="宋体" w:hAnsi="宋体" w:eastAsia="宋体" w:cs="宋体"/>
                <w:b/>
                <w:i w:val="0"/>
                <w:color w:val="000000"/>
                <w:sz w:val="14"/>
              </w:rPr>
              <w:t>2,196.85</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eastAsia="宋体" w:cs="宋体"/>
                <w:b w:val="0"/>
                <w:i w:val="0"/>
                <w:color w:val="000000"/>
                <w:sz w:val="14"/>
              </w:rPr>
              <w:t>208</w:t>
            </w:r>
          </w:p>
        </w:tc>
        <w:tc>
          <w:tcPr>
            <w:tcW w:w="2060" w:type="dxa"/>
            <w:vAlign w:val="center"/>
          </w:tcPr>
          <w:p>
            <w:pPr>
              <w:jc w:val="left"/>
            </w:pPr>
            <w:r>
              <w:rPr>
                <w:rFonts w:ascii="宋体" w:hAnsi="宋体" w:eastAsia="宋体" w:cs="宋体"/>
                <w:b w:val="0"/>
                <w:i w:val="0"/>
                <w:color w:val="000000"/>
                <w:sz w:val="14"/>
              </w:rPr>
              <w:t>社会保障和就业支出</w:t>
            </w:r>
          </w:p>
        </w:tc>
        <w:tc>
          <w:tcPr>
            <w:tcW w:w="1160" w:type="dxa"/>
            <w:vAlign w:val="center"/>
          </w:tcPr>
          <w:p>
            <w:pPr>
              <w:jc w:val="right"/>
            </w:pPr>
            <w:r>
              <w:rPr>
                <w:rFonts w:ascii="宋体" w:hAnsi="宋体" w:eastAsia="宋体" w:cs="宋体"/>
                <w:b w:val="0"/>
                <w:i w:val="0"/>
                <w:color w:val="000000"/>
                <w:sz w:val="14"/>
              </w:rPr>
              <w:t>49.10</w:t>
            </w:r>
          </w:p>
        </w:tc>
        <w:tc>
          <w:tcPr>
            <w:tcW w:w="1160" w:type="dxa"/>
            <w:vAlign w:val="center"/>
          </w:tcPr>
          <w:p>
            <w:pPr>
              <w:jc w:val="right"/>
            </w:pPr>
            <w:r>
              <w:rPr>
                <w:rFonts w:ascii="宋体" w:hAnsi="宋体" w:eastAsia="宋体" w:cs="宋体"/>
                <w:b w:val="0"/>
                <w:i w:val="0"/>
                <w:color w:val="000000"/>
                <w:sz w:val="14"/>
              </w:rPr>
              <w:t>49.10</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eastAsia="宋体" w:cs="宋体"/>
                <w:b w:val="0"/>
                <w:i w:val="0"/>
                <w:color w:val="000000"/>
                <w:sz w:val="14"/>
              </w:rPr>
              <w:t>20805</w:t>
            </w:r>
          </w:p>
        </w:tc>
        <w:tc>
          <w:tcPr>
            <w:tcW w:w="2060" w:type="dxa"/>
            <w:vAlign w:val="center"/>
          </w:tcPr>
          <w:p>
            <w:pPr>
              <w:jc w:val="left"/>
            </w:pPr>
            <w:r>
              <w:rPr>
                <w:rFonts w:ascii="宋体" w:hAnsi="宋体" w:eastAsia="宋体" w:cs="宋体"/>
                <w:b w:val="0"/>
                <w:i w:val="0"/>
                <w:color w:val="000000"/>
                <w:sz w:val="14"/>
              </w:rPr>
              <w:t>行政事业单位养老支出</w:t>
            </w:r>
          </w:p>
        </w:tc>
        <w:tc>
          <w:tcPr>
            <w:tcW w:w="1160" w:type="dxa"/>
            <w:vAlign w:val="center"/>
          </w:tcPr>
          <w:p>
            <w:pPr>
              <w:jc w:val="right"/>
            </w:pPr>
            <w:r>
              <w:rPr>
                <w:rFonts w:ascii="宋体" w:hAnsi="宋体" w:eastAsia="宋体" w:cs="宋体"/>
                <w:b w:val="0"/>
                <w:i w:val="0"/>
                <w:color w:val="000000"/>
                <w:sz w:val="14"/>
              </w:rPr>
              <w:t>24.12</w:t>
            </w:r>
          </w:p>
        </w:tc>
        <w:tc>
          <w:tcPr>
            <w:tcW w:w="1160" w:type="dxa"/>
            <w:vAlign w:val="center"/>
          </w:tcPr>
          <w:p>
            <w:pPr>
              <w:jc w:val="right"/>
            </w:pPr>
            <w:r>
              <w:rPr>
                <w:rFonts w:ascii="宋体" w:hAnsi="宋体" w:eastAsia="宋体" w:cs="宋体"/>
                <w:b w:val="0"/>
                <w:i w:val="0"/>
                <w:color w:val="000000"/>
                <w:sz w:val="14"/>
              </w:rPr>
              <w:t>24.12</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eastAsia="宋体" w:cs="宋体"/>
                <w:b w:val="0"/>
                <w:i w:val="0"/>
                <w:color w:val="000000"/>
                <w:sz w:val="14"/>
              </w:rPr>
              <w:t>2080505</w:t>
            </w:r>
          </w:p>
        </w:tc>
        <w:tc>
          <w:tcPr>
            <w:tcW w:w="2060" w:type="dxa"/>
            <w:vAlign w:val="center"/>
          </w:tcPr>
          <w:p>
            <w:pPr>
              <w:jc w:val="left"/>
            </w:pPr>
            <w:r>
              <w:rPr>
                <w:rFonts w:ascii="宋体" w:hAnsi="宋体" w:eastAsia="宋体" w:cs="宋体"/>
                <w:b w:val="0"/>
                <w:i w:val="0"/>
                <w:color w:val="000000"/>
                <w:sz w:val="14"/>
              </w:rPr>
              <w:t>机关事业单位基本养老保险缴费支出</w:t>
            </w:r>
          </w:p>
        </w:tc>
        <w:tc>
          <w:tcPr>
            <w:tcW w:w="1160" w:type="dxa"/>
            <w:vAlign w:val="center"/>
          </w:tcPr>
          <w:p>
            <w:pPr>
              <w:jc w:val="right"/>
            </w:pPr>
            <w:r>
              <w:rPr>
                <w:rFonts w:ascii="宋体" w:hAnsi="宋体" w:eastAsia="宋体" w:cs="宋体"/>
                <w:b w:val="0"/>
                <w:i w:val="0"/>
                <w:color w:val="000000"/>
                <w:sz w:val="14"/>
              </w:rPr>
              <w:t>19.06</w:t>
            </w:r>
          </w:p>
        </w:tc>
        <w:tc>
          <w:tcPr>
            <w:tcW w:w="1160" w:type="dxa"/>
            <w:vAlign w:val="center"/>
          </w:tcPr>
          <w:p>
            <w:pPr>
              <w:jc w:val="right"/>
            </w:pPr>
            <w:r>
              <w:rPr>
                <w:rFonts w:ascii="宋体" w:hAnsi="宋体" w:eastAsia="宋体" w:cs="宋体"/>
                <w:b w:val="0"/>
                <w:i w:val="0"/>
                <w:color w:val="000000"/>
                <w:sz w:val="14"/>
              </w:rPr>
              <w:t>19.06</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eastAsia="宋体" w:cs="宋体"/>
                <w:b w:val="0"/>
                <w:i w:val="0"/>
                <w:color w:val="000000"/>
                <w:sz w:val="14"/>
              </w:rPr>
              <w:t>2080506</w:t>
            </w:r>
          </w:p>
        </w:tc>
        <w:tc>
          <w:tcPr>
            <w:tcW w:w="2060" w:type="dxa"/>
            <w:vAlign w:val="center"/>
          </w:tcPr>
          <w:p>
            <w:pPr>
              <w:jc w:val="left"/>
            </w:pPr>
            <w:r>
              <w:rPr>
                <w:rFonts w:ascii="宋体" w:hAnsi="宋体" w:eastAsia="宋体" w:cs="宋体"/>
                <w:b w:val="0"/>
                <w:i w:val="0"/>
                <w:color w:val="000000"/>
                <w:sz w:val="14"/>
              </w:rPr>
              <w:t>机关事业单位职业年金缴费支出</w:t>
            </w:r>
          </w:p>
        </w:tc>
        <w:tc>
          <w:tcPr>
            <w:tcW w:w="1160" w:type="dxa"/>
            <w:vAlign w:val="center"/>
          </w:tcPr>
          <w:p>
            <w:pPr>
              <w:jc w:val="right"/>
            </w:pPr>
            <w:r>
              <w:rPr>
                <w:rFonts w:ascii="宋体" w:hAnsi="宋体" w:eastAsia="宋体" w:cs="宋体"/>
                <w:b w:val="0"/>
                <w:i w:val="0"/>
                <w:color w:val="000000"/>
                <w:sz w:val="14"/>
              </w:rPr>
              <w:t>5.06</w:t>
            </w:r>
          </w:p>
        </w:tc>
        <w:tc>
          <w:tcPr>
            <w:tcW w:w="1160" w:type="dxa"/>
            <w:vAlign w:val="center"/>
          </w:tcPr>
          <w:p>
            <w:pPr>
              <w:jc w:val="right"/>
            </w:pPr>
            <w:r>
              <w:rPr>
                <w:rFonts w:ascii="宋体" w:hAnsi="宋体" w:eastAsia="宋体" w:cs="宋体"/>
                <w:b w:val="0"/>
                <w:i w:val="0"/>
                <w:color w:val="000000"/>
                <w:sz w:val="14"/>
              </w:rPr>
              <w:t>5.06</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eastAsia="宋体" w:cs="宋体"/>
                <w:b w:val="0"/>
                <w:i w:val="0"/>
                <w:color w:val="000000"/>
                <w:sz w:val="14"/>
              </w:rPr>
              <w:t>20808</w:t>
            </w:r>
          </w:p>
        </w:tc>
        <w:tc>
          <w:tcPr>
            <w:tcW w:w="2060" w:type="dxa"/>
            <w:vAlign w:val="center"/>
          </w:tcPr>
          <w:p>
            <w:pPr>
              <w:jc w:val="left"/>
            </w:pPr>
            <w:r>
              <w:rPr>
                <w:rFonts w:ascii="宋体" w:hAnsi="宋体" w:eastAsia="宋体" w:cs="宋体"/>
                <w:b w:val="0"/>
                <w:i w:val="0"/>
                <w:color w:val="000000"/>
                <w:sz w:val="14"/>
              </w:rPr>
              <w:t>抚恤</w:t>
            </w:r>
          </w:p>
        </w:tc>
        <w:tc>
          <w:tcPr>
            <w:tcW w:w="1160" w:type="dxa"/>
            <w:vAlign w:val="center"/>
          </w:tcPr>
          <w:p>
            <w:pPr>
              <w:jc w:val="right"/>
            </w:pPr>
            <w:r>
              <w:rPr>
                <w:rFonts w:ascii="宋体" w:hAnsi="宋体" w:eastAsia="宋体" w:cs="宋体"/>
                <w:b w:val="0"/>
                <w:i w:val="0"/>
                <w:color w:val="000000"/>
                <w:sz w:val="14"/>
              </w:rPr>
              <w:t>24.98</w:t>
            </w:r>
          </w:p>
        </w:tc>
        <w:tc>
          <w:tcPr>
            <w:tcW w:w="1160" w:type="dxa"/>
            <w:vAlign w:val="center"/>
          </w:tcPr>
          <w:p>
            <w:pPr>
              <w:jc w:val="right"/>
            </w:pPr>
            <w:r>
              <w:rPr>
                <w:rFonts w:ascii="宋体" w:hAnsi="宋体" w:eastAsia="宋体" w:cs="宋体"/>
                <w:b w:val="0"/>
                <w:i w:val="0"/>
                <w:color w:val="000000"/>
                <w:sz w:val="14"/>
              </w:rPr>
              <w:t>24.98</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eastAsia="宋体" w:cs="宋体"/>
                <w:b w:val="0"/>
                <w:i w:val="0"/>
                <w:color w:val="000000"/>
                <w:sz w:val="14"/>
              </w:rPr>
              <w:t>2080801</w:t>
            </w:r>
          </w:p>
        </w:tc>
        <w:tc>
          <w:tcPr>
            <w:tcW w:w="2060" w:type="dxa"/>
            <w:vAlign w:val="center"/>
          </w:tcPr>
          <w:p>
            <w:pPr>
              <w:jc w:val="left"/>
            </w:pPr>
            <w:r>
              <w:rPr>
                <w:rFonts w:ascii="宋体" w:hAnsi="宋体" w:eastAsia="宋体" w:cs="宋体"/>
                <w:b w:val="0"/>
                <w:i w:val="0"/>
                <w:color w:val="000000"/>
                <w:sz w:val="14"/>
              </w:rPr>
              <w:t>死亡抚恤</w:t>
            </w:r>
          </w:p>
        </w:tc>
        <w:tc>
          <w:tcPr>
            <w:tcW w:w="1160" w:type="dxa"/>
            <w:vAlign w:val="center"/>
          </w:tcPr>
          <w:p>
            <w:pPr>
              <w:jc w:val="right"/>
            </w:pPr>
            <w:r>
              <w:rPr>
                <w:rFonts w:ascii="宋体" w:hAnsi="宋体" w:eastAsia="宋体" w:cs="宋体"/>
                <w:b w:val="0"/>
                <w:i w:val="0"/>
                <w:color w:val="000000"/>
                <w:sz w:val="14"/>
              </w:rPr>
              <w:t>24.98</w:t>
            </w:r>
          </w:p>
        </w:tc>
        <w:tc>
          <w:tcPr>
            <w:tcW w:w="1160" w:type="dxa"/>
            <w:vAlign w:val="center"/>
          </w:tcPr>
          <w:p>
            <w:pPr>
              <w:jc w:val="right"/>
            </w:pPr>
            <w:r>
              <w:rPr>
                <w:rFonts w:ascii="宋体" w:hAnsi="宋体" w:eastAsia="宋体" w:cs="宋体"/>
                <w:b w:val="0"/>
                <w:i w:val="0"/>
                <w:color w:val="000000"/>
                <w:sz w:val="14"/>
              </w:rPr>
              <w:t>24.98</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eastAsia="宋体" w:cs="宋体"/>
                <w:b w:val="0"/>
                <w:i w:val="0"/>
                <w:color w:val="000000"/>
                <w:sz w:val="14"/>
              </w:rPr>
              <w:t>210</w:t>
            </w:r>
          </w:p>
        </w:tc>
        <w:tc>
          <w:tcPr>
            <w:tcW w:w="2060" w:type="dxa"/>
            <w:vAlign w:val="center"/>
          </w:tcPr>
          <w:p>
            <w:pPr>
              <w:jc w:val="left"/>
            </w:pPr>
            <w:r>
              <w:rPr>
                <w:rFonts w:ascii="宋体" w:hAnsi="宋体" w:eastAsia="宋体" w:cs="宋体"/>
                <w:b w:val="0"/>
                <w:i w:val="0"/>
                <w:color w:val="000000"/>
                <w:sz w:val="14"/>
              </w:rPr>
              <w:t>卫生健康支出</w:t>
            </w:r>
          </w:p>
        </w:tc>
        <w:tc>
          <w:tcPr>
            <w:tcW w:w="1160" w:type="dxa"/>
            <w:vAlign w:val="center"/>
          </w:tcPr>
          <w:p>
            <w:pPr>
              <w:jc w:val="right"/>
            </w:pPr>
            <w:r>
              <w:rPr>
                <w:rFonts w:ascii="宋体" w:hAnsi="宋体" w:eastAsia="宋体" w:cs="宋体"/>
                <w:b w:val="0"/>
                <w:i w:val="0"/>
                <w:color w:val="000000"/>
                <w:sz w:val="14"/>
              </w:rPr>
              <w:t>7.66</w:t>
            </w:r>
          </w:p>
        </w:tc>
        <w:tc>
          <w:tcPr>
            <w:tcW w:w="1160" w:type="dxa"/>
            <w:vAlign w:val="center"/>
          </w:tcPr>
          <w:p>
            <w:pPr>
              <w:jc w:val="right"/>
            </w:pPr>
            <w:r>
              <w:rPr>
                <w:rFonts w:ascii="宋体" w:hAnsi="宋体" w:eastAsia="宋体" w:cs="宋体"/>
                <w:b w:val="0"/>
                <w:i w:val="0"/>
                <w:color w:val="000000"/>
                <w:sz w:val="14"/>
              </w:rPr>
              <w:t>7.66</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eastAsia="宋体" w:cs="宋体"/>
                <w:b w:val="0"/>
                <w:i w:val="0"/>
                <w:color w:val="000000"/>
                <w:sz w:val="14"/>
              </w:rPr>
              <w:t>21011</w:t>
            </w:r>
          </w:p>
        </w:tc>
        <w:tc>
          <w:tcPr>
            <w:tcW w:w="2060" w:type="dxa"/>
            <w:vAlign w:val="center"/>
          </w:tcPr>
          <w:p>
            <w:pPr>
              <w:jc w:val="left"/>
            </w:pPr>
            <w:r>
              <w:rPr>
                <w:rFonts w:ascii="宋体" w:hAnsi="宋体" w:eastAsia="宋体" w:cs="宋体"/>
                <w:b w:val="0"/>
                <w:i w:val="0"/>
                <w:color w:val="000000"/>
                <w:sz w:val="14"/>
              </w:rPr>
              <w:t>行政事业单位医疗</w:t>
            </w:r>
          </w:p>
        </w:tc>
        <w:tc>
          <w:tcPr>
            <w:tcW w:w="1160" w:type="dxa"/>
            <w:vAlign w:val="center"/>
          </w:tcPr>
          <w:p>
            <w:pPr>
              <w:jc w:val="right"/>
            </w:pPr>
            <w:r>
              <w:rPr>
                <w:rFonts w:ascii="宋体" w:hAnsi="宋体" w:eastAsia="宋体" w:cs="宋体"/>
                <w:b w:val="0"/>
                <w:i w:val="0"/>
                <w:color w:val="000000"/>
                <w:sz w:val="14"/>
              </w:rPr>
              <w:t>7.66</w:t>
            </w:r>
          </w:p>
        </w:tc>
        <w:tc>
          <w:tcPr>
            <w:tcW w:w="1160" w:type="dxa"/>
            <w:vAlign w:val="center"/>
          </w:tcPr>
          <w:p>
            <w:pPr>
              <w:jc w:val="right"/>
            </w:pPr>
            <w:r>
              <w:rPr>
                <w:rFonts w:ascii="宋体" w:hAnsi="宋体" w:eastAsia="宋体" w:cs="宋体"/>
                <w:b w:val="0"/>
                <w:i w:val="0"/>
                <w:color w:val="000000"/>
                <w:sz w:val="14"/>
              </w:rPr>
              <w:t>7.66</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eastAsia="宋体" w:cs="宋体"/>
                <w:b w:val="0"/>
                <w:i w:val="0"/>
                <w:color w:val="000000"/>
                <w:sz w:val="14"/>
              </w:rPr>
              <w:t>2101101</w:t>
            </w:r>
          </w:p>
        </w:tc>
        <w:tc>
          <w:tcPr>
            <w:tcW w:w="2060" w:type="dxa"/>
            <w:vAlign w:val="center"/>
          </w:tcPr>
          <w:p>
            <w:pPr>
              <w:jc w:val="left"/>
            </w:pPr>
            <w:r>
              <w:rPr>
                <w:rFonts w:ascii="宋体" w:hAnsi="宋体" w:eastAsia="宋体" w:cs="宋体"/>
                <w:b w:val="0"/>
                <w:i w:val="0"/>
                <w:color w:val="000000"/>
                <w:sz w:val="14"/>
              </w:rPr>
              <w:t>行政单位医疗</w:t>
            </w:r>
          </w:p>
        </w:tc>
        <w:tc>
          <w:tcPr>
            <w:tcW w:w="1160" w:type="dxa"/>
            <w:vAlign w:val="center"/>
          </w:tcPr>
          <w:p>
            <w:pPr>
              <w:jc w:val="right"/>
            </w:pPr>
            <w:r>
              <w:rPr>
                <w:rFonts w:ascii="宋体" w:hAnsi="宋体" w:eastAsia="宋体" w:cs="宋体"/>
                <w:b w:val="0"/>
                <w:i w:val="0"/>
                <w:color w:val="000000"/>
                <w:sz w:val="14"/>
              </w:rPr>
              <w:t>7.66</w:t>
            </w:r>
          </w:p>
        </w:tc>
        <w:tc>
          <w:tcPr>
            <w:tcW w:w="1160" w:type="dxa"/>
            <w:vAlign w:val="center"/>
          </w:tcPr>
          <w:p>
            <w:pPr>
              <w:jc w:val="right"/>
            </w:pPr>
            <w:r>
              <w:rPr>
                <w:rFonts w:ascii="宋体" w:hAnsi="宋体" w:eastAsia="宋体" w:cs="宋体"/>
                <w:b w:val="0"/>
                <w:i w:val="0"/>
                <w:color w:val="000000"/>
                <w:sz w:val="14"/>
              </w:rPr>
              <w:t>7.66</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eastAsia="宋体" w:cs="宋体"/>
                <w:b w:val="0"/>
                <w:i w:val="0"/>
                <w:color w:val="000000"/>
                <w:sz w:val="14"/>
              </w:rPr>
              <w:t>212</w:t>
            </w:r>
          </w:p>
        </w:tc>
        <w:tc>
          <w:tcPr>
            <w:tcW w:w="2060" w:type="dxa"/>
            <w:vAlign w:val="center"/>
          </w:tcPr>
          <w:p>
            <w:pPr>
              <w:jc w:val="left"/>
            </w:pPr>
            <w:r>
              <w:rPr>
                <w:rFonts w:ascii="宋体" w:hAnsi="宋体" w:eastAsia="宋体" w:cs="宋体"/>
                <w:b w:val="0"/>
                <w:i w:val="0"/>
                <w:color w:val="000000"/>
                <w:sz w:val="14"/>
              </w:rPr>
              <w:t>城乡社区支出</w:t>
            </w:r>
          </w:p>
        </w:tc>
        <w:tc>
          <w:tcPr>
            <w:tcW w:w="1160" w:type="dxa"/>
            <w:vAlign w:val="center"/>
          </w:tcPr>
          <w:p>
            <w:pPr>
              <w:jc w:val="right"/>
            </w:pPr>
            <w:r>
              <w:rPr>
                <w:rFonts w:ascii="宋体" w:hAnsi="宋体" w:eastAsia="宋体" w:cs="宋体"/>
                <w:b w:val="0"/>
                <w:i w:val="0"/>
                <w:color w:val="000000"/>
                <w:sz w:val="14"/>
              </w:rPr>
              <w:t>274.97</w:t>
            </w:r>
          </w:p>
        </w:tc>
        <w:tc>
          <w:tcPr>
            <w:tcW w:w="1160" w:type="dxa"/>
            <w:vAlign w:val="center"/>
          </w:tcPr>
          <w:p>
            <w:pPr>
              <w:jc w:val="right"/>
            </w:pPr>
            <w:r>
              <w:rPr>
                <w:rFonts w:ascii="宋体" w:hAnsi="宋体" w:eastAsia="宋体" w:cs="宋体"/>
                <w:b w:val="0"/>
                <w:i w:val="0"/>
                <w:color w:val="000000"/>
                <w:sz w:val="14"/>
              </w:rPr>
              <w:t>274.97</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eastAsia="宋体" w:cs="宋体"/>
                <w:b w:val="0"/>
                <w:i w:val="0"/>
                <w:color w:val="000000"/>
                <w:sz w:val="14"/>
              </w:rPr>
              <w:t>21208</w:t>
            </w:r>
          </w:p>
        </w:tc>
        <w:tc>
          <w:tcPr>
            <w:tcW w:w="2060" w:type="dxa"/>
            <w:vAlign w:val="center"/>
          </w:tcPr>
          <w:p>
            <w:pPr>
              <w:jc w:val="left"/>
            </w:pPr>
            <w:r>
              <w:rPr>
                <w:rFonts w:ascii="宋体" w:hAnsi="宋体" w:eastAsia="宋体" w:cs="宋体"/>
                <w:b w:val="0"/>
                <w:i w:val="0"/>
                <w:color w:val="000000"/>
                <w:sz w:val="14"/>
              </w:rPr>
              <w:t>国有土地使用权出让收入安排的支出</w:t>
            </w:r>
          </w:p>
        </w:tc>
        <w:tc>
          <w:tcPr>
            <w:tcW w:w="1160" w:type="dxa"/>
            <w:vAlign w:val="center"/>
          </w:tcPr>
          <w:p>
            <w:pPr>
              <w:jc w:val="right"/>
            </w:pPr>
            <w:r>
              <w:rPr>
                <w:rFonts w:ascii="宋体" w:hAnsi="宋体" w:eastAsia="宋体" w:cs="宋体"/>
                <w:b w:val="0"/>
                <w:i w:val="0"/>
                <w:color w:val="000000"/>
                <w:sz w:val="14"/>
              </w:rPr>
              <w:t>176.93</w:t>
            </w:r>
          </w:p>
        </w:tc>
        <w:tc>
          <w:tcPr>
            <w:tcW w:w="1160" w:type="dxa"/>
            <w:vAlign w:val="center"/>
          </w:tcPr>
          <w:p>
            <w:pPr>
              <w:jc w:val="right"/>
            </w:pPr>
            <w:r>
              <w:rPr>
                <w:rFonts w:ascii="宋体" w:hAnsi="宋体" w:eastAsia="宋体" w:cs="宋体"/>
                <w:b w:val="0"/>
                <w:i w:val="0"/>
                <w:color w:val="000000"/>
                <w:sz w:val="14"/>
              </w:rPr>
              <w:t>176.93</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eastAsia="宋体" w:cs="宋体"/>
                <w:b w:val="0"/>
                <w:i w:val="0"/>
                <w:color w:val="000000"/>
                <w:sz w:val="14"/>
              </w:rPr>
              <w:t>2120801</w:t>
            </w:r>
          </w:p>
        </w:tc>
        <w:tc>
          <w:tcPr>
            <w:tcW w:w="2060" w:type="dxa"/>
            <w:vAlign w:val="center"/>
          </w:tcPr>
          <w:p>
            <w:pPr>
              <w:jc w:val="left"/>
            </w:pPr>
            <w:r>
              <w:rPr>
                <w:rFonts w:ascii="宋体" w:hAnsi="宋体" w:eastAsia="宋体" w:cs="宋体"/>
                <w:b w:val="0"/>
                <w:i w:val="0"/>
                <w:color w:val="000000"/>
                <w:sz w:val="14"/>
              </w:rPr>
              <w:t>征地和拆迁补偿支出</w:t>
            </w:r>
          </w:p>
        </w:tc>
        <w:tc>
          <w:tcPr>
            <w:tcW w:w="1160" w:type="dxa"/>
            <w:vAlign w:val="center"/>
          </w:tcPr>
          <w:p>
            <w:pPr>
              <w:jc w:val="right"/>
            </w:pPr>
            <w:r>
              <w:rPr>
                <w:rFonts w:ascii="宋体" w:hAnsi="宋体" w:eastAsia="宋体" w:cs="宋体"/>
                <w:b w:val="0"/>
                <w:i w:val="0"/>
                <w:color w:val="000000"/>
                <w:sz w:val="14"/>
              </w:rPr>
              <w:t>32.32</w:t>
            </w:r>
          </w:p>
        </w:tc>
        <w:tc>
          <w:tcPr>
            <w:tcW w:w="1160" w:type="dxa"/>
            <w:vAlign w:val="center"/>
          </w:tcPr>
          <w:p>
            <w:pPr>
              <w:jc w:val="right"/>
            </w:pPr>
            <w:r>
              <w:rPr>
                <w:rFonts w:ascii="宋体" w:hAnsi="宋体" w:eastAsia="宋体" w:cs="宋体"/>
                <w:b w:val="0"/>
                <w:i w:val="0"/>
                <w:color w:val="000000"/>
                <w:sz w:val="14"/>
              </w:rPr>
              <w:t>32.32</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eastAsia="宋体" w:cs="宋体"/>
                <w:b w:val="0"/>
                <w:i w:val="0"/>
                <w:color w:val="000000"/>
                <w:sz w:val="14"/>
              </w:rPr>
              <w:t>2120899</w:t>
            </w:r>
          </w:p>
        </w:tc>
        <w:tc>
          <w:tcPr>
            <w:tcW w:w="2060" w:type="dxa"/>
            <w:vAlign w:val="center"/>
          </w:tcPr>
          <w:p>
            <w:pPr>
              <w:jc w:val="left"/>
            </w:pPr>
            <w:r>
              <w:rPr>
                <w:rFonts w:ascii="宋体" w:hAnsi="宋体" w:eastAsia="宋体" w:cs="宋体"/>
                <w:b w:val="0"/>
                <w:i w:val="0"/>
                <w:color w:val="000000"/>
                <w:sz w:val="14"/>
              </w:rPr>
              <w:t>其他国有土地使用权出让收入安排的支出</w:t>
            </w:r>
          </w:p>
        </w:tc>
        <w:tc>
          <w:tcPr>
            <w:tcW w:w="1160" w:type="dxa"/>
            <w:vAlign w:val="center"/>
          </w:tcPr>
          <w:p>
            <w:pPr>
              <w:jc w:val="right"/>
            </w:pPr>
            <w:r>
              <w:rPr>
                <w:rFonts w:ascii="宋体" w:hAnsi="宋体" w:eastAsia="宋体" w:cs="宋体"/>
                <w:b w:val="0"/>
                <w:i w:val="0"/>
                <w:color w:val="000000"/>
                <w:sz w:val="14"/>
              </w:rPr>
              <w:t>144.61</w:t>
            </w:r>
          </w:p>
        </w:tc>
        <w:tc>
          <w:tcPr>
            <w:tcW w:w="1160" w:type="dxa"/>
            <w:vAlign w:val="center"/>
          </w:tcPr>
          <w:p>
            <w:pPr>
              <w:jc w:val="right"/>
            </w:pPr>
            <w:r>
              <w:rPr>
                <w:rFonts w:ascii="宋体" w:hAnsi="宋体" w:eastAsia="宋体" w:cs="宋体"/>
                <w:b w:val="0"/>
                <w:i w:val="0"/>
                <w:color w:val="000000"/>
                <w:sz w:val="14"/>
              </w:rPr>
              <w:t>144.61</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eastAsia="宋体" w:cs="宋体"/>
                <w:b w:val="0"/>
                <w:i w:val="0"/>
                <w:color w:val="000000"/>
                <w:sz w:val="14"/>
              </w:rPr>
              <w:t>21211</w:t>
            </w:r>
          </w:p>
        </w:tc>
        <w:tc>
          <w:tcPr>
            <w:tcW w:w="2060" w:type="dxa"/>
            <w:vAlign w:val="center"/>
          </w:tcPr>
          <w:p>
            <w:pPr>
              <w:jc w:val="left"/>
            </w:pPr>
            <w:r>
              <w:rPr>
                <w:rFonts w:ascii="宋体" w:hAnsi="宋体" w:eastAsia="宋体" w:cs="宋体"/>
                <w:b w:val="0"/>
                <w:i w:val="0"/>
                <w:color w:val="000000"/>
                <w:sz w:val="14"/>
              </w:rPr>
              <w:t>农业土地开发资金安排的支出</w:t>
            </w:r>
          </w:p>
        </w:tc>
        <w:tc>
          <w:tcPr>
            <w:tcW w:w="1160" w:type="dxa"/>
            <w:vAlign w:val="center"/>
          </w:tcPr>
          <w:p>
            <w:pPr>
              <w:jc w:val="right"/>
            </w:pPr>
            <w:r>
              <w:rPr>
                <w:rFonts w:ascii="宋体" w:hAnsi="宋体" w:eastAsia="宋体" w:cs="宋体"/>
                <w:b w:val="0"/>
                <w:i w:val="0"/>
                <w:color w:val="000000"/>
                <w:sz w:val="14"/>
              </w:rPr>
              <w:t>98.04</w:t>
            </w:r>
          </w:p>
        </w:tc>
        <w:tc>
          <w:tcPr>
            <w:tcW w:w="1160" w:type="dxa"/>
            <w:vAlign w:val="center"/>
          </w:tcPr>
          <w:p>
            <w:pPr>
              <w:jc w:val="right"/>
            </w:pPr>
            <w:r>
              <w:rPr>
                <w:rFonts w:ascii="宋体" w:hAnsi="宋体" w:eastAsia="宋体" w:cs="宋体"/>
                <w:b w:val="0"/>
                <w:i w:val="0"/>
                <w:color w:val="000000"/>
                <w:sz w:val="14"/>
              </w:rPr>
              <w:t>98.04</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eastAsia="宋体" w:cs="宋体"/>
                <w:b w:val="0"/>
                <w:i w:val="0"/>
                <w:color w:val="000000"/>
                <w:sz w:val="14"/>
              </w:rPr>
              <w:t>2121100</w:t>
            </w:r>
          </w:p>
        </w:tc>
        <w:tc>
          <w:tcPr>
            <w:tcW w:w="2060" w:type="dxa"/>
            <w:vAlign w:val="center"/>
          </w:tcPr>
          <w:p>
            <w:pPr>
              <w:jc w:val="left"/>
            </w:pPr>
            <w:r>
              <w:rPr>
                <w:rFonts w:ascii="宋体" w:hAnsi="宋体" w:eastAsia="宋体" w:cs="宋体"/>
                <w:b w:val="0"/>
                <w:i w:val="0"/>
                <w:color w:val="000000"/>
                <w:sz w:val="14"/>
              </w:rPr>
              <w:t>农业土地开发资金安排的支出</w:t>
            </w:r>
          </w:p>
        </w:tc>
        <w:tc>
          <w:tcPr>
            <w:tcW w:w="1160" w:type="dxa"/>
            <w:vAlign w:val="center"/>
          </w:tcPr>
          <w:p>
            <w:pPr>
              <w:jc w:val="right"/>
            </w:pPr>
            <w:r>
              <w:rPr>
                <w:rFonts w:ascii="宋体" w:hAnsi="宋体" w:eastAsia="宋体" w:cs="宋体"/>
                <w:b w:val="0"/>
                <w:i w:val="0"/>
                <w:color w:val="000000"/>
                <w:sz w:val="14"/>
              </w:rPr>
              <w:t>98.04</w:t>
            </w:r>
          </w:p>
        </w:tc>
        <w:tc>
          <w:tcPr>
            <w:tcW w:w="1160" w:type="dxa"/>
            <w:vAlign w:val="center"/>
          </w:tcPr>
          <w:p>
            <w:pPr>
              <w:jc w:val="right"/>
            </w:pPr>
            <w:r>
              <w:rPr>
                <w:rFonts w:ascii="宋体" w:hAnsi="宋体" w:eastAsia="宋体" w:cs="宋体"/>
                <w:b w:val="0"/>
                <w:i w:val="0"/>
                <w:color w:val="000000"/>
                <w:sz w:val="14"/>
              </w:rPr>
              <w:t>98.04</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eastAsia="宋体" w:cs="宋体"/>
                <w:b w:val="0"/>
                <w:i w:val="0"/>
                <w:color w:val="000000"/>
                <w:sz w:val="14"/>
              </w:rPr>
              <w:t>220</w:t>
            </w:r>
          </w:p>
        </w:tc>
        <w:tc>
          <w:tcPr>
            <w:tcW w:w="2060" w:type="dxa"/>
            <w:vAlign w:val="center"/>
          </w:tcPr>
          <w:p>
            <w:pPr>
              <w:jc w:val="left"/>
            </w:pPr>
            <w:r>
              <w:rPr>
                <w:rFonts w:ascii="宋体" w:hAnsi="宋体" w:eastAsia="宋体" w:cs="宋体"/>
                <w:b w:val="0"/>
                <w:i w:val="0"/>
                <w:color w:val="000000"/>
                <w:sz w:val="14"/>
              </w:rPr>
              <w:t>自然资源海洋气象等支出</w:t>
            </w:r>
          </w:p>
        </w:tc>
        <w:tc>
          <w:tcPr>
            <w:tcW w:w="1160" w:type="dxa"/>
            <w:vAlign w:val="center"/>
          </w:tcPr>
          <w:p>
            <w:pPr>
              <w:jc w:val="right"/>
            </w:pPr>
            <w:r>
              <w:rPr>
                <w:rFonts w:ascii="宋体" w:hAnsi="宋体" w:eastAsia="宋体" w:cs="宋体"/>
                <w:b w:val="0"/>
                <w:i w:val="0"/>
                <w:color w:val="000000"/>
                <w:sz w:val="14"/>
              </w:rPr>
              <w:t>1,851.90</w:t>
            </w:r>
          </w:p>
        </w:tc>
        <w:tc>
          <w:tcPr>
            <w:tcW w:w="1160" w:type="dxa"/>
            <w:vAlign w:val="center"/>
          </w:tcPr>
          <w:p>
            <w:pPr>
              <w:jc w:val="right"/>
            </w:pPr>
            <w:r>
              <w:rPr>
                <w:rFonts w:ascii="宋体" w:hAnsi="宋体" w:eastAsia="宋体" w:cs="宋体"/>
                <w:b w:val="0"/>
                <w:i w:val="0"/>
                <w:color w:val="000000"/>
                <w:sz w:val="14"/>
              </w:rPr>
              <w:t>1,851.90</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eastAsia="宋体" w:cs="宋体"/>
                <w:b w:val="0"/>
                <w:i w:val="0"/>
                <w:color w:val="000000"/>
                <w:sz w:val="14"/>
              </w:rPr>
              <w:t>22001</w:t>
            </w:r>
          </w:p>
        </w:tc>
        <w:tc>
          <w:tcPr>
            <w:tcW w:w="2060" w:type="dxa"/>
            <w:vAlign w:val="center"/>
          </w:tcPr>
          <w:p>
            <w:pPr>
              <w:jc w:val="left"/>
            </w:pPr>
            <w:r>
              <w:rPr>
                <w:rFonts w:ascii="宋体" w:hAnsi="宋体" w:eastAsia="宋体" w:cs="宋体"/>
                <w:b w:val="0"/>
                <w:i w:val="0"/>
                <w:color w:val="000000"/>
                <w:sz w:val="14"/>
              </w:rPr>
              <w:t>自然资源事务</w:t>
            </w:r>
          </w:p>
        </w:tc>
        <w:tc>
          <w:tcPr>
            <w:tcW w:w="1160" w:type="dxa"/>
            <w:vAlign w:val="center"/>
          </w:tcPr>
          <w:p>
            <w:pPr>
              <w:jc w:val="right"/>
            </w:pPr>
            <w:r>
              <w:rPr>
                <w:rFonts w:ascii="宋体" w:hAnsi="宋体" w:eastAsia="宋体" w:cs="宋体"/>
                <w:b w:val="0"/>
                <w:i w:val="0"/>
                <w:color w:val="000000"/>
                <w:sz w:val="14"/>
              </w:rPr>
              <w:t>1,851.90</w:t>
            </w:r>
          </w:p>
        </w:tc>
        <w:tc>
          <w:tcPr>
            <w:tcW w:w="1160" w:type="dxa"/>
            <w:vAlign w:val="center"/>
          </w:tcPr>
          <w:p>
            <w:pPr>
              <w:jc w:val="right"/>
            </w:pPr>
            <w:r>
              <w:rPr>
                <w:rFonts w:ascii="宋体" w:hAnsi="宋体" w:eastAsia="宋体" w:cs="宋体"/>
                <w:b w:val="0"/>
                <w:i w:val="0"/>
                <w:color w:val="000000"/>
                <w:sz w:val="14"/>
              </w:rPr>
              <w:t>1,851.90</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eastAsia="宋体" w:cs="宋体"/>
                <w:b w:val="0"/>
                <w:i w:val="0"/>
                <w:color w:val="000000"/>
                <w:sz w:val="14"/>
              </w:rPr>
              <w:t>2200101</w:t>
            </w:r>
          </w:p>
        </w:tc>
        <w:tc>
          <w:tcPr>
            <w:tcW w:w="2060" w:type="dxa"/>
            <w:vAlign w:val="center"/>
          </w:tcPr>
          <w:p>
            <w:pPr>
              <w:jc w:val="left"/>
            </w:pPr>
            <w:r>
              <w:rPr>
                <w:rFonts w:ascii="宋体" w:hAnsi="宋体" w:eastAsia="宋体" w:cs="宋体"/>
                <w:b w:val="0"/>
                <w:i w:val="0"/>
                <w:color w:val="000000"/>
                <w:sz w:val="14"/>
              </w:rPr>
              <w:t>行政运行</w:t>
            </w:r>
          </w:p>
        </w:tc>
        <w:tc>
          <w:tcPr>
            <w:tcW w:w="1160" w:type="dxa"/>
            <w:vAlign w:val="center"/>
          </w:tcPr>
          <w:p>
            <w:pPr>
              <w:jc w:val="right"/>
            </w:pPr>
            <w:r>
              <w:rPr>
                <w:rFonts w:ascii="宋体" w:hAnsi="宋体" w:eastAsia="宋体" w:cs="宋体"/>
                <w:b w:val="0"/>
                <w:i w:val="0"/>
                <w:color w:val="000000"/>
                <w:sz w:val="14"/>
              </w:rPr>
              <w:t>269.38</w:t>
            </w:r>
          </w:p>
        </w:tc>
        <w:tc>
          <w:tcPr>
            <w:tcW w:w="1160" w:type="dxa"/>
            <w:vAlign w:val="center"/>
          </w:tcPr>
          <w:p>
            <w:pPr>
              <w:jc w:val="right"/>
            </w:pPr>
            <w:r>
              <w:rPr>
                <w:rFonts w:ascii="宋体" w:hAnsi="宋体" w:eastAsia="宋体" w:cs="宋体"/>
                <w:b w:val="0"/>
                <w:i w:val="0"/>
                <w:color w:val="000000"/>
                <w:sz w:val="14"/>
              </w:rPr>
              <w:t>269.38</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eastAsia="宋体" w:cs="宋体"/>
                <w:b w:val="0"/>
                <w:i w:val="0"/>
                <w:color w:val="000000"/>
                <w:sz w:val="14"/>
              </w:rPr>
              <w:t>2200102</w:t>
            </w:r>
          </w:p>
        </w:tc>
        <w:tc>
          <w:tcPr>
            <w:tcW w:w="2060" w:type="dxa"/>
            <w:vAlign w:val="center"/>
          </w:tcPr>
          <w:p>
            <w:pPr>
              <w:jc w:val="left"/>
            </w:pPr>
            <w:r>
              <w:rPr>
                <w:rFonts w:ascii="宋体" w:hAnsi="宋体" w:eastAsia="宋体" w:cs="宋体"/>
                <w:b w:val="0"/>
                <w:i w:val="0"/>
                <w:color w:val="000000"/>
                <w:sz w:val="14"/>
              </w:rPr>
              <w:t>一般行政管理事务</w:t>
            </w:r>
          </w:p>
        </w:tc>
        <w:tc>
          <w:tcPr>
            <w:tcW w:w="1160" w:type="dxa"/>
            <w:vAlign w:val="center"/>
          </w:tcPr>
          <w:p>
            <w:pPr>
              <w:jc w:val="right"/>
            </w:pPr>
            <w:r>
              <w:rPr>
                <w:rFonts w:ascii="宋体" w:hAnsi="宋体" w:eastAsia="宋体" w:cs="宋体"/>
                <w:b w:val="0"/>
                <w:i w:val="0"/>
                <w:color w:val="000000"/>
                <w:sz w:val="14"/>
              </w:rPr>
              <w:t>1,582.52</w:t>
            </w:r>
          </w:p>
        </w:tc>
        <w:tc>
          <w:tcPr>
            <w:tcW w:w="1160" w:type="dxa"/>
            <w:vAlign w:val="center"/>
          </w:tcPr>
          <w:p>
            <w:pPr>
              <w:jc w:val="right"/>
            </w:pPr>
            <w:r>
              <w:rPr>
                <w:rFonts w:ascii="宋体" w:hAnsi="宋体" w:eastAsia="宋体" w:cs="宋体"/>
                <w:b w:val="0"/>
                <w:i w:val="0"/>
                <w:color w:val="000000"/>
                <w:sz w:val="14"/>
              </w:rPr>
              <w:t>1,582.52</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eastAsia="宋体" w:cs="宋体"/>
                <w:b w:val="0"/>
                <w:i w:val="0"/>
                <w:color w:val="000000"/>
                <w:sz w:val="14"/>
              </w:rPr>
              <w:t>221</w:t>
            </w:r>
          </w:p>
        </w:tc>
        <w:tc>
          <w:tcPr>
            <w:tcW w:w="2060" w:type="dxa"/>
            <w:vAlign w:val="center"/>
          </w:tcPr>
          <w:p>
            <w:pPr>
              <w:jc w:val="left"/>
            </w:pPr>
            <w:r>
              <w:rPr>
                <w:rFonts w:ascii="宋体" w:hAnsi="宋体" w:eastAsia="宋体" w:cs="宋体"/>
                <w:b w:val="0"/>
                <w:i w:val="0"/>
                <w:color w:val="000000"/>
                <w:sz w:val="14"/>
              </w:rPr>
              <w:t>住房保障支出</w:t>
            </w:r>
          </w:p>
        </w:tc>
        <w:tc>
          <w:tcPr>
            <w:tcW w:w="1160" w:type="dxa"/>
            <w:vAlign w:val="center"/>
          </w:tcPr>
          <w:p>
            <w:pPr>
              <w:jc w:val="right"/>
            </w:pPr>
            <w:r>
              <w:rPr>
                <w:rFonts w:ascii="宋体" w:hAnsi="宋体" w:eastAsia="宋体" w:cs="宋体"/>
                <w:b w:val="0"/>
                <w:i w:val="0"/>
                <w:color w:val="000000"/>
                <w:sz w:val="14"/>
              </w:rPr>
              <w:t>13.24</w:t>
            </w:r>
          </w:p>
        </w:tc>
        <w:tc>
          <w:tcPr>
            <w:tcW w:w="1160" w:type="dxa"/>
            <w:vAlign w:val="center"/>
          </w:tcPr>
          <w:p>
            <w:pPr>
              <w:jc w:val="right"/>
            </w:pPr>
            <w:r>
              <w:rPr>
                <w:rFonts w:ascii="宋体" w:hAnsi="宋体" w:eastAsia="宋体" w:cs="宋体"/>
                <w:b w:val="0"/>
                <w:i w:val="0"/>
                <w:color w:val="000000"/>
                <w:sz w:val="14"/>
              </w:rPr>
              <w:t>13.24</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eastAsia="宋体" w:cs="宋体"/>
                <w:b w:val="0"/>
                <w:i w:val="0"/>
                <w:color w:val="000000"/>
                <w:sz w:val="14"/>
              </w:rPr>
              <w:t>22102</w:t>
            </w:r>
          </w:p>
        </w:tc>
        <w:tc>
          <w:tcPr>
            <w:tcW w:w="2060" w:type="dxa"/>
            <w:vAlign w:val="center"/>
          </w:tcPr>
          <w:p>
            <w:pPr>
              <w:jc w:val="left"/>
            </w:pPr>
            <w:r>
              <w:rPr>
                <w:rFonts w:ascii="宋体" w:hAnsi="宋体" w:eastAsia="宋体" w:cs="宋体"/>
                <w:b w:val="0"/>
                <w:i w:val="0"/>
                <w:color w:val="000000"/>
                <w:sz w:val="14"/>
              </w:rPr>
              <w:t>住房改革支出</w:t>
            </w:r>
          </w:p>
        </w:tc>
        <w:tc>
          <w:tcPr>
            <w:tcW w:w="1160" w:type="dxa"/>
            <w:vAlign w:val="center"/>
          </w:tcPr>
          <w:p>
            <w:pPr>
              <w:jc w:val="right"/>
            </w:pPr>
            <w:r>
              <w:rPr>
                <w:rFonts w:ascii="宋体" w:hAnsi="宋体" w:eastAsia="宋体" w:cs="宋体"/>
                <w:b w:val="0"/>
                <w:i w:val="0"/>
                <w:color w:val="000000"/>
                <w:sz w:val="14"/>
              </w:rPr>
              <w:t>13.24</w:t>
            </w:r>
          </w:p>
        </w:tc>
        <w:tc>
          <w:tcPr>
            <w:tcW w:w="1160" w:type="dxa"/>
            <w:vAlign w:val="center"/>
          </w:tcPr>
          <w:p>
            <w:pPr>
              <w:jc w:val="right"/>
            </w:pPr>
            <w:r>
              <w:rPr>
                <w:rFonts w:ascii="宋体" w:hAnsi="宋体" w:eastAsia="宋体" w:cs="宋体"/>
                <w:b w:val="0"/>
                <w:i w:val="0"/>
                <w:color w:val="000000"/>
                <w:sz w:val="14"/>
              </w:rPr>
              <w:t>13.24</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pPr>
              <w:jc w:val="left"/>
            </w:pPr>
            <w:r>
              <w:rPr>
                <w:rFonts w:ascii="宋体" w:hAnsi="宋体" w:eastAsia="宋体" w:cs="宋体"/>
                <w:b w:val="0"/>
                <w:i w:val="0"/>
                <w:color w:val="000000"/>
                <w:sz w:val="14"/>
              </w:rPr>
              <w:t>2210201</w:t>
            </w:r>
          </w:p>
        </w:tc>
        <w:tc>
          <w:tcPr>
            <w:tcW w:w="2060" w:type="dxa"/>
            <w:vAlign w:val="center"/>
          </w:tcPr>
          <w:p>
            <w:pPr>
              <w:jc w:val="left"/>
            </w:pPr>
            <w:r>
              <w:rPr>
                <w:rFonts w:ascii="宋体" w:hAnsi="宋体" w:eastAsia="宋体" w:cs="宋体"/>
                <w:b w:val="0"/>
                <w:i w:val="0"/>
                <w:color w:val="000000"/>
                <w:sz w:val="14"/>
              </w:rPr>
              <w:t>住房公积金</w:t>
            </w:r>
          </w:p>
        </w:tc>
        <w:tc>
          <w:tcPr>
            <w:tcW w:w="1160" w:type="dxa"/>
            <w:vAlign w:val="center"/>
          </w:tcPr>
          <w:p>
            <w:pPr>
              <w:jc w:val="right"/>
            </w:pPr>
            <w:r>
              <w:rPr>
                <w:rFonts w:ascii="宋体" w:hAnsi="宋体" w:eastAsia="宋体" w:cs="宋体"/>
                <w:b w:val="0"/>
                <w:i w:val="0"/>
                <w:color w:val="000000"/>
                <w:sz w:val="14"/>
              </w:rPr>
              <w:t>13.24</w:t>
            </w:r>
          </w:p>
        </w:tc>
        <w:tc>
          <w:tcPr>
            <w:tcW w:w="1160" w:type="dxa"/>
            <w:vAlign w:val="center"/>
          </w:tcPr>
          <w:p>
            <w:pPr>
              <w:jc w:val="right"/>
            </w:pPr>
            <w:r>
              <w:rPr>
                <w:rFonts w:ascii="宋体" w:hAnsi="宋体" w:eastAsia="宋体" w:cs="宋体"/>
                <w:b w:val="0"/>
                <w:i w:val="0"/>
                <w:color w:val="000000"/>
                <w:sz w:val="14"/>
              </w:rPr>
              <w:t>13.24</w:t>
            </w:r>
          </w:p>
        </w:tc>
        <w:tc>
          <w:tcPr>
            <w:tcW w:w="1160" w:type="dxa"/>
            <w:vAlign w:val="center"/>
          </w:tcPr>
          <w:p/>
        </w:tc>
        <w:tc>
          <w:tcPr>
            <w:tcW w:w="1160" w:type="dxa"/>
            <w:vAlign w:val="center"/>
          </w:tcPr>
          <w:p/>
        </w:tc>
        <w:tc>
          <w:tcPr>
            <w:tcW w:w="1160" w:type="dxa"/>
            <w:vAlign w:val="center"/>
          </w:tcPr>
          <w:p/>
        </w:tc>
        <w:tc>
          <w:tcPr>
            <w:tcW w:w="1160" w:type="dxa"/>
            <w:vAlign w:val="center"/>
          </w:tcPr>
          <w:p/>
        </w:tc>
        <w:tc>
          <w:tcPr>
            <w:tcW w:w="1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注：本表反映部门本年度取得的各项收入情况。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 xml:space="preserve">    本表金额转换成万元时，因四舍五入可能存在尾差。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 xml:space="preserve">    如本表为空，则我部门本年度无此类资金收支余。</w:t>
            </w:r>
          </w:p>
        </w:tc>
      </w:tr>
    </w:tbl>
    <w:p>
      <w:pPr>
        <w:snapToGrid w:val="0"/>
        <w:spacing w:before="200" w:after="200" w:line="200" w:lineRule="auto"/>
        <w:sectPr>
          <w:pgSz w:w="11906" w:h="16838"/>
          <w:pgMar w:top="567" w:right="567" w:bottom="567" w:left="567" w:header="851" w:footer="992" w:gutter="0"/>
          <w:cols w:space="720" w:num="1"/>
          <w:docGrid w:type="lines" w:linePitch="312" w:charSpace="0"/>
        </w:sectPr>
      </w:pPr>
      <w:r>
        <w:rPr>
          <w:sz w:val="8"/>
        </w:rPr>
        <w:t xml:space="preserve"> </w:t>
      </w:r>
    </w:p>
    <w:p>
      <w:pPr>
        <w:spacing w:line="540" w:lineRule="exact"/>
        <w:jc w:val="center"/>
        <w:rPr>
          <w:rFonts w:ascii="黑体" w:hAnsi="宋体" w:eastAsia="黑体" w:cs="黑体"/>
          <w:sz w:val="32"/>
          <w:szCs w:val="32"/>
        </w:rPr>
      </w:pPr>
      <w:r>
        <w:rPr>
          <w:rFonts w:hint="eastAsia" w:ascii="黑体" w:hAnsi="宋体" w:eastAsia="黑体" w:cs="黑体"/>
          <w:sz w:val="32"/>
          <w:szCs w:val="32"/>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pPr>
              <w:jc w:val="left"/>
            </w:pPr>
            <w:r>
              <w:rPr>
                <w:rFonts w:ascii="宋体" w:hAnsi="宋体" w:eastAsia="宋体" w:cs="宋体"/>
                <w:sz w:val="20"/>
              </w:rPr>
              <w:t>部门：辽宁省铁岭市昌图县自然资源局</w:t>
            </w:r>
          </w:p>
        </w:tc>
        <w:tc>
          <w:tcPr>
            <w:tcW w:w="2000" w:type="dxa"/>
          </w:tcPr>
          <w:p>
            <w:pPr>
              <w:jc w:val="center"/>
            </w:pPr>
            <w:r>
              <w:rPr>
                <w:rFonts w:ascii="宋体" w:hAnsi="宋体" w:eastAsia="宋体" w:cs="宋体"/>
                <w:sz w:val="20"/>
              </w:rPr>
              <w:t>2023年度</w:t>
            </w:r>
          </w:p>
        </w:tc>
        <w:tc>
          <w:tcPr>
            <w:tcW w:w="4386"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20"/>
        <w:gridCol w:w="3340"/>
        <w:gridCol w:w="1120"/>
        <w:gridCol w:w="1120"/>
        <w:gridCol w:w="1120"/>
        <w:gridCol w:w="1120"/>
        <w:gridCol w:w="1120"/>
        <w:gridCol w:w="111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2"/>
            <w:vAlign w:val="center"/>
          </w:tcPr>
          <w:p>
            <w:pPr>
              <w:jc w:val="center"/>
            </w:pPr>
            <w:r>
              <w:rPr>
                <w:rFonts w:ascii="宋体" w:hAnsi="宋体" w:eastAsia="宋体" w:cs="宋体"/>
                <w:b w:val="0"/>
                <w:i w:val="0"/>
                <w:color w:val="000000"/>
                <w:sz w:val="16"/>
              </w:rPr>
              <w:t>项目</w:t>
            </w:r>
          </w:p>
        </w:tc>
        <w:tc>
          <w:tcPr>
            <w:tcW w:w="1120" w:type="dxa"/>
            <w:vMerge w:val="restart"/>
            <w:vAlign w:val="center"/>
          </w:tcPr>
          <w:p>
            <w:pPr>
              <w:jc w:val="center"/>
            </w:pPr>
            <w:r>
              <w:rPr>
                <w:rFonts w:ascii="宋体" w:hAnsi="宋体" w:eastAsia="宋体" w:cs="宋体"/>
                <w:b w:val="0"/>
                <w:i w:val="0"/>
                <w:color w:val="000000"/>
                <w:sz w:val="16"/>
              </w:rPr>
              <w:t>本年支出合计</w:t>
            </w:r>
          </w:p>
        </w:tc>
        <w:tc>
          <w:tcPr>
            <w:tcW w:w="1120" w:type="dxa"/>
            <w:vMerge w:val="restart"/>
            <w:vAlign w:val="center"/>
          </w:tcPr>
          <w:p>
            <w:pPr>
              <w:jc w:val="center"/>
            </w:pPr>
            <w:r>
              <w:rPr>
                <w:rFonts w:ascii="宋体" w:hAnsi="宋体" w:eastAsia="宋体" w:cs="宋体"/>
                <w:b w:val="0"/>
                <w:i w:val="0"/>
                <w:color w:val="000000"/>
                <w:sz w:val="16"/>
              </w:rPr>
              <w:t>基本支出</w:t>
            </w:r>
          </w:p>
        </w:tc>
        <w:tc>
          <w:tcPr>
            <w:tcW w:w="1120" w:type="dxa"/>
            <w:vMerge w:val="restart"/>
            <w:vAlign w:val="center"/>
          </w:tcPr>
          <w:p>
            <w:pPr>
              <w:jc w:val="center"/>
            </w:pPr>
            <w:r>
              <w:rPr>
                <w:rFonts w:ascii="宋体" w:hAnsi="宋体" w:eastAsia="宋体" w:cs="宋体"/>
                <w:b w:val="0"/>
                <w:i w:val="0"/>
                <w:color w:val="000000"/>
                <w:sz w:val="16"/>
              </w:rPr>
              <w:t>项目支出</w:t>
            </w:r>
          </w:p>
        </w:tc>
        <w:tc>
          <w:tcPr>
            <w:tcW w:w="1120" w:type="dxa"/>
            <w:vMerge w:val="restart"/>
            <w:vAlign w:val="center"/>
          </w:tcPr>
          <w:p>
            <w:pPr>
              <w:jc w:val="center"/>
            </w:pPr>
            <w:r>
              <w:rPr>
                <w:rFonts w:ascii="宋体" w:hAnsi="宋体" w:eastAsia="宋体" w:cs="宋体"/>
                <w:b w:val="0"/>
                <w:i w:val="0"/>
                <w:color w:val="000000"/>
                <w:sz w:val="16"/>
              </w:rPr>
              <w:t>上缴上级支出</w:t>
            </w:r>
          </w:p>
        </w:tc>
        <w:tc>
          <w:tcPr>
            <w:tcW w:w="1120" w:type="dxa"/>
            <w:vMerge w:val="restart"/>
            <w:vAlign w:val="center"/>
          </w:tcPr>
          <w:p>
            <w:pPr>
              <w:jc w:val="center"/>
            </w:pPr>
            <w:r>
              <w:rPr>
                <w:rFonts w:ascii="宋体" w:hAnsi="宋体" w:eastAsia="宋体" w:cs="宋体"/>
                <w:b w:val="0"/>
                <w:i w:val="0"/>
                <w:color w:val="000000"/>
                <w:sz w:val="16"/>
              </w:rPr>
              <w:t>经营支出</w:t>
            </w:r>
          </w:p>
        </w:tc>
        <w:tc>
          <w:tcPr>
            <w:tcW w:w="1112" w:type="dxa"/>
            <w:vMerge w:val="restart"/>
            <w:vAlign w:val="center"/>
          </w:tcPr>
          <w:p>
            <w:pPr>
              <w:jc w:val="center"/>
            </w:pPr>
            <w:r>
              <w:rPr>
                <w:rFonts w:ascii="宋体" w:hAnsi="宋体" w:eastAsia="宋体" w:cs="宋体"/>
                <w:b w:val="0"/>
                <w:i w:val="0"/>
                <w:color w:val="000000"/>
                <w:sz w:val="16"/>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restart"/>
            <w:vAlign w:val="center"/>
          </w:tcPr>
          <w:p>
            <w:pPr>
              <w:jc w:val="center"/>
            </w:pPr>
            <w:r>
              <w:rPr>
                <w:rFonts w:ascii="宋体" w:hAnsi="宋体" w:eastAsia="宋体" w:cs="宋体"/>
                <w:b w:val="0"/>
                <w:i w:val="0"/>
                <w:color w:val="000000"/>
                <w:sz w:val="16"/>
              </w:rPr>
              <w:t>功能分类科目编码</w:t>
            </w:r>
          </w:p>
        </w:tc>
        <w:tc>
          <w:tcPr>
            <w:tcW w:w="3340" w:type="dxa"/>
            <w:vMerge w:val="restart"/>
            <w:vAlign w:val="center"/>
          </w:tcPr>
          <w:p>
            <w:pPr>
              <w:jc w:val="center"/>
            </w:pPr>
            <w:r>
              <w:rPr>
                <w:rFonts w:ascii="宋体" w:hAnsi="宋体" w:eastAsia="宋体" w:cs="宋体"/>
                <w:b w:val="0"/>
                <w:i w:val="0"/>
                <w:color w:val="000000"/>
                <w:sz w:val="16"/>
              </w:rPr>
              <w:t>科目名称</w:t>
            </w: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1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tc>
        <w:tc>
          <w:tcPr>
            <w:tcW w:w="334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1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tc>
        <w:tc>
          <w:tcPr>
            <w:tcW w:w="334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1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gridSpan w:val="2"/>
            <w:vAlign w:val="center"/>
          </w:tcPr>
          <w:p>
            <w:pPr>
              <w:jc w:val="center"/>
            </w:pPr>
            <w:r>
              <w:rPr>
                <w:rFonts w:ascii="宋体" w:hAnsi="宋体" w:eastAsia="宋体" w:cs="宋体"/>
                <w:b w:val="0"/>
                <w:i w:val="0"/>
                <w:color w:val="000000"/>
                <w:sz w:val="16"/>
              </w:rPr>
              <w:t>栏次</w:t>
            </w:r>
          </w:p>
        </w:tc>
        <w:tc>
          <w:tcPr>
            <w:tcW w:w="1120" w:type="dxa"/>
            <w:vAlign w:val="center"/>
          </w:tcPr>
          <w:p>
            <w:pPr>
              <w:jc w:val="center"/>
            </w:pPr>
            <w:r>
              <w:rPr>
                <w:rFonts w:ascii="宋体" w:hAnsi="宋体" w:eastAsia="宋体" w:cs="宋体"/>
                <w:b w:val="0"/>
                <w:i w:val="0"/>
                <w:color w:val="000000"/>
                <w:sz w:val="16"/>
              </w:rPr>
              <w:t>1</w:t>
            </w:r>
          </w:p>
        </w:tc>
        <w:tc>
          <w:tcPr>
            <w:tcW w:w="1120" w:type="dxa"/>
            <w:vAlign w:val="center"/>
          </w:tcPr>
          <w:p>
            <w:pPr>
              <w:jc w:val="center"/>
            </w:pPr>
            <w:r>
              <w:rPr>
                <w:rFonts w:ascii="宋体" w:hAnsi="宋体" w:eastAsia="宋体" w:cs="宋体"/>
                <w:b w:val="0"/>
                <w:i w:val="0"/>
                <w:color w:val="000000"/>
                <w:sz w:val="16"/>
              </w:rPr>
              <w:t>2</w:t>
            </w:r>
          </w:p>
        </w:tc>
        <w:tc>
          <w:tcPr>
            <w:tcW w:w="1120" w:type="dxa"/>
            <w:vAlign w:val="center"/>
          </w:tcPr>
          <w:p>
            <w:pPr>
              <w:jc w:val="center"/>
            </w:pPr>
            <w:r>
              <w:rPr>
                <w:rFonts w:ascii="宋体" w:hAnsi="宋体" w:eastAsia="宋体" w:cs="宋体"/>
                <w:b w:val="0"/>
                <w:i w:val="0"/>
                <w:color w:val="000000"/>
                <w:sz w:val="16"/>
              </w:rPr>
              <w:t>3</w:t>
            </w:r>
          </w:p>
        </w:tc>
        <w:tc>
          <w:tcPr>
            <w:tcW w:w="1120" w:type="dxa"/>
            <w:vAlign w:val="center"/>
          </w:tcPr>
          <w:p>
            <w:pPr>
              <w:jc w:val="center"/>
            </w:pPr>
            <w:r>
              <w:rPr>
                <w:rFonts w:ascii="宋体" w:hAnsi="宋体" w:eastAsia="宋体" w:cs="宋体"/>
                <w:b w:val="0"/>
                <w:i w:val="0"/>
                <w:color w:val="000000"/>
                <w:sz w:val="16"/>
              </w:rPr>
              <w:t>4</w:t>
            </w:r>
          </w:p>
        </w:tc>
        <w:tc>
          <w:tcPr>
            <w:tcW w:w="1120" w:type="dxa"/>
            <w:vAlign w:val="center"/>
          </w:tcPr>
          <w:p>
            <w:pPr>
              <w:jc w:val="center"/>
            </w:pPr>
            <w:r>
              <w:rPr>
                <w:rFonts w:ascii="宋体" w:hAnsi="宋体" w:eastAsia="宋体" w:cs="宋体"/>
                <w:b w:val="0"/>
                <w:i w:val="0"/>
                <w:color w:val="000000"/>
                <w:sz w:val="16"/>
              </w:rPr>
              <w:t>5</w:t>
            </w:r>
          </w:p>
        </w:tc>
        <w:tc>
          <w:tcPr>
            <w:tcW w:w="1112" w:type="dxa"/>
            <w:vAlign w:val="center"/>
          </w:tcPr>
          <w:p>
            <w:pPr>
              <w:jc w:val="center"/>
            </w:pPr>
            <w:r>
              <w:rPr>
                <w:rFonts w:ascii="宋体" w:hAnsi="宋体" w:eastAsia="宋体" w:cs="宋体"/>
                <w:b w:val="0"/>
                <w:i w:val="0"/>
                <w:color w:val="000000"/>
                <w:sz w:val="16"/>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gridSpan w:val="2"/>
            <w:vAlign w:val="center"/>
          </w:tcPr>
          <w:p>
            <w:pPr>
              <w:jc w:val="center"/>
            </w:pPr>
            <w:r>
              <w:rPr>
                <w:rFonts w:ascii="宋体" w:hAnsi="宋体" w:eastAsia="宋体" w:cs="宋体"/>
                <w:b w:val="0"/>
                <w:i w:val="0"/>
                <w:color w:val="000000"/>
                <w:sz w:val="16"/>
              </w:rPr>
              <w:t>合计</w:t>
            </w:r>
          </w:p>
        </w:tc>
        <w:tc>
          <w:tcPr>
            <w:tcW w:w="1120" w:type="dxa"/>
            <w:vAlign w:val="center"/>
          </w:tcPr>
          <w:p>
            <w:pPr>
              <w:jc w:val="right"/>
            </w:pPr>
            <w:r>
              <w:rPr>
                <w:rFonts w:ascii="宋体" w:hAnsi="宋体" w:eastAsia="宋体" w:cs="宋体"/>
                <w:b/>
                <w:i w:val="0"/>
                <w:color w:val="000000"/>
                <w:sz w:val="16"/>
              </w:rPr>
              <w:t>2,196.85</w:t>
            </w:r>
          </w:p>
        </w:tc>
        <w:tc>
          <w:tcPr>
            <w:tcW w:w="1120" w:type="dxa"/>
            <w:vAlign w:val="center"/>
          </w:tcPr>
          <w:p>
            <w:pPr>
              <w:jc w:val="right"/>
            </w:pPr>
            <w:r>
              <w:rPr>
                <w:rFonts w:ascii="宋体" w:hAnsi="宋体" w:eastAsia="宋体" w:cs="宋体"/>
                <w:b/>
                <w:i w:val="0"/>
                <w:color w:val="000000"/>
                <w:sz w:val="16"/>
              </w:rPr>
              <w:t>339.37</w:t>
            </w:r>
          </w:p>
        </w:tc>
        <w:tc>
          <w:tcPr>
            <w:tcW w:w="1120" w:type="dxa"/>
            <w:vAlign w:val="center"/>
          </w:tcPr>
          <w:p>
            <w:pPr>
              <w:jc w:val="right"/>
            </w:pPr>
            <w:r>
              <w:rPr>
                <w:rFonts w:ascii="宋体" w:hAnsi="宋体" w:eastAsia="宋体" w:cs="宋体"/>
                <w:b/>
                <w:i w:val="0"/>
                <w:color w:val="000000"/>
                <w:sz w:val="16"/>
              </w:rPr>
              <w:t>1,857.48</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eastAsia="宋体" w:cs="宋体"/>
                <w:b w:val="0"/>
                <w:i w:val="0"/>
                <w:color w:val="000000"/>
                <w:sz w:val="16"/>
              </w:rPr>
              <w:t>208</w:t>
            </w:r>
          </w:p>
        </w:tc>
        <w:tc>
          <w:tcPr>
            <w:tcW w:w="3340" w:type="dxa"/>
            <w:vAlign w:val="center"/>
          </w:tcPr>
          <w:p>
            <w:pPr>
              <w:jc w:val="left"/>
            </w:pPr>
            <w:r>
              <w:rPr>
                <w:rFonts w:ascii="宋体" w:hAnsi="宋体" w:eastAsia="宋体" w:cs="宋体"/>
                <w:b w:val="0"/>
                <w:i w:val="0"/>
                <w:color w:val="000000"/>
                <w:sz w:val="16"/>
              </w:rPr>
              <w:t>社会保障和就业支出</w:t>
            </w:r>
          </w:p>
        </w:tc>
        <w:tc>
          <w:tcPr>
            <w:tcW w:w="1120" w:type="dxa"/>
            <w:vAlign w:val="center"/>
          </w:tcPr>
          <w:p>
            <w:pPr>
              <w:jc w:val="right"/>
            </w:pPr>
            <w:r>
              <w:rPr>
                <w:rFonts w:ascii="宋体" w:hAnsi="宋体" w:eastAsia="宋体" w:cs="宋体"/>
                <w:b w:val="0"/>
                <w:i w:val="0"/>
                <w:color w:val="000000"/>
                <w:sz w:val="16"/>
              </w:rPr>
              <w:t>49.10</w:t>
            </w:r>
          </w:p>
        </w:tc>
        <w:tc>
          <w:tcPr>
            <w:tcW w:w="1120" w:type="dxa"/>
            <w:vAlign w:val="center"/>
          </w:tcPr>
          <w:p>
            <w:pPr>
              <w:jc w:val="right"/>
            </w:pPr>
            <w:r>
              <w:rPr>
                <w:rFonts w:ascii="宋体" w:hAnsi="宋体" w:eastAsia="宋体" w:cs="宋体"/>
                <w:b w:val="0"/>
                <w:i w:val="0"/>
                <w:color w:val="000000"/>
                <w:sz w:val="16"/>
              </w:rPr>
              <w:t>49.10</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eastAsia="宋体" w:cs="宋体"/>
                <w:b w:val="0"/>
                <w:i w:val="0"/>
                <w:color w:val="000000"/>
                <w:sz w:val="16"/>
              </w:rPr>
              <w:t>20805</w:t>
            </w:r>
          </w:p>
        </w:tc>
        <w:tc>
          <w:tcPr>
            <w:tcW w:w="3340" w:type="dxa"/>
            <w:vAlign w:val="center"/>
          </w:tcPr>
          <w:p>
            <w:pPr>
              <w:jc w:val="left"/>
            </w:pPr>
            <w:r>
              <w:rPr>
                <w:rFonts w:ascii="宋体" w:hAnsi="宋体" w:eastAsia="宋体" w:cs="宋体"/>
                <w:b w:val="0"/>
                <w:i w:val="0"/>
                <w:color w:val="000000"/>
                <w:sz w:val="16"/>
              </w:rPr>
              <w:t>行政事业单位养老支出</w:t>
            </w:r>
          </w:p>
        </w:tc>
        <w:tc>
          <w:tcPr>
            <w:tcW w:w="1120" w:type="dxa"/>
            <w:vAlign w:val="center"/>
          </w:tcPr>
          <w:p>
            <w:pPr>
              <w:jc w:val="right"/>
            </w:pPr>
            <w:r>
              <w:rPr>
                <w:rFonts w:ascii="宋体" w:hAnsi="宋体" w:eastAsia="宋体" w:cs="宋体"/>
                <w:b w:val="0"/>
                <w:i w:val="0"/>
                <w:color w:val="000000"/>
                <w:sz w:val="16"/>
              </w:rPr>
              <w:t>24.12</w:t>
            </w:r>
          </w:p>
        </w:tc>
        <w:tc>
          <w:tcPr>
            <w:tcW w:w="1120" w:type="dxa"/>
            <w:vAlign w:val="center"/>
          </w:tcPr>
          <w:p>
            <w:pPr>
              <w:jc w:val="right"/>
            </w:pPr>
            <w:r>
              <w:rPr>
                <w:rFonts w:ascii="宋体" w:hAnsi="宋体" w:eastAsia="宋体" w:cs="宋体"/>
                <w:b w:val="0"/>
                <w:i w:val="0"/>
                <w:color w:val="000000"/>
                <w:sz w:val="16"/>
              </w:rPr>
              <w:t>24.12</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eastAsia="宋体" w:cs="宋体"/>
                <w:b w:val="0"/>
                <w:i w:val="0"/>
                <w:color w:val="000000"/>
                <w:sz w:val="16"/>
              </w:rPr>
              <w:t>2080505</w:t>
            </w:r>
          </w:p>
        </w:tc>
        <w:tc>
          <w:tcPr>
            <w:tcW w:w="3340" w:type="dxa"/>
            <w:vAlign w:val="center"/>
          </w:tcPr>
          <w:p>
            <w:pPr>
              <w:jc w:val="left"/>
            </w:pPr>
            <w:r>
              <w:rPr>
                <w:rFonts w:ascii="宋体" w:hAnsi="宋体" w:eastAsia="宋体" w:cs="宋体"/>
                <w:b w:val="0"/>
                <w:i w:val="0"/>
                <w:color w:val="000000"/>
                <w:sz w:val="16"/>
              </w:rPr>
              <w:t>机关事业单位基本养老保险缴费支出</w:t>
            </w:r>
          </w:p>
        </w:tc>
        <w:tc>
          <w:tcPr>
            <w:tcW w:w="1120" w:type="dxa"/>
            <w:vAlign w:val="center"/>
          </w:tcPr>
          <w:p>
            <w:pPr>
              <w:jc w:val="right"/>
            </w:pPr>
            <w:r>
              <w:rPr>
                <w:rFonts w:ascii="宋体" w:hAnsi="宋体" w:eastAsia="宋体" w:cs="宋体"/>
                <w:b w:val="0"/>
                <w:i w:val="0"/>
                <w:color w:val="000000"/>
                <w:sz w:val="16"/>
              </w:rPr>
              <w:t>19.06</w:t>
            </w:r>
          </w:p>
        </w:tc>
        <w:tc>
          <w:tcPr>
            <w:tcW w:w="1120" w:type="dxa"/>
            <w:vAlign w:val="center"/>
          </w:tcPr>
          <w:p>
            <w:pPr>
              <w:jc w:val="right"/>
            </w:pPr>
            <w:r>
              <w:rPr>
                <w:rFonts w:ascii="宋体" w:hAnsi="宋体" w:eastAsia="宋体" w:cs="宋体"/>
                <w:b w:val="0"/>
                <w:i w:val="0"/>
                <w:color w:val="000000"/>
                <w:sz w:val="16"/>
              </w:rPr>
              <w:t>19.06</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eastAsia="宋体" w:cs="宋体"/>
                <w:b w:val="0"/>
                <w:i w:val="0"/>
                <w:color w:val="000000"/>
                <w:sz w:val="16"/>
              </w:rPr>
              <w:t>2080506</w:t>
            </w:r>
          </w:p>
        </w:tc>
        <w:tc>
          <w:tcPr>
            <w:tcW w:w="3340" w:type="dxa"/>
            <w:vAlign w:val="center"/>
          </w:tcPr>
          <w:p>
            <w:pPr>
              <w:jc w:val="left"/>
            </w:pPr>
            <w:r>
              <w:rPr>
                <w:rFonts w:ascii="宋体" w:hAnsi="宋体" w:eastAsia="宋体" w:cs="宋体"/>
                <w:b w:val="0"/>
                <w:i w:val="0"/>
                <w:color w:val="000000"/>
                <w:sz w:val="16"/>
              </w:rPr>
              <w:t>机关事业单位职业年金缴费支出</w:t>
            </w:r>
          </w:p>
        </w:tc>
        <w:tc>
          <w:tcPr>
            <w:tcW w:w="1120" w:type="dxa"/>
            <w:vAlign w:val="center"/>
          </w:tcPr>
          <w:p>
            <w:pPr>
              <w:jc w:val="right"/>
            </w:pPr>
            <w:r>
              <w:rPr>
                <w:rFonts w:ascii="宋体" w:hAnsi="宋体" w:eastAsia="宋体" w:cs="宋体"/>
                <w:b w:val="0"/>
                <w:i w:val="0"/>
                <w:color w:val="000000"/>
                <w:sz w:val="16"/>
              </w:rPr>
              <w:t>5.06</w:t>
            </w:r>
          </w:p>
        </w:tc>
        <w:tc>
          <w:tcPr>
            <w:tcW w:w="1120" w:type="dxa"/>
            <w:vAlign w:val="center"/>
          </w:tcPr>
          <w:p>
            <w:pPr>
              <w:jc w:val="right"/>
            </w:pPr>
            <w:r>
              <w:rPr>
                <w:rFonts w:ascii="宋体" w:hAnsi="宋体" w:eastAsia="宋体" w:cs="宋体"/>
                <w:b w:val="0"/>
                <w:i w:val="0"/>
                <w:color w:val="000000"/>
                <w:sz w:val="16"/>
              </w:rPr>
              <w:t>5.06</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eastAsia="宋体" w:cs="宋体"/>
                <w:b w:val="0"/>
                <w:i w:val="0"/>
                <w:color w:val="000000"/>
                <w:sz w:val="16"/>
              </w:rPr>
              <w:t>20808</w:t>
            </w:r>
          </w:p>
        </w:tc>
        <w:tc>
          <w:tcPr>
            <w:tcW w:w="3340" w:type="dxa"/>
            <w:vAlign w:val="center"/>
          </w:tcPr>
          <w:p>
            <w:pPr>
              <w:jc w:val="left"/>
            </w:pPr>
            <w:r>
              <w:rPr>
                <w:rFonts w:ascii="宋体" w:hAnsi="宋体" w:eastAsia="宋体" w:cs="宋体"/>
                <w:b w:val="0"/>
                <w:i w:val="0"/>
                <w:color w:val="000000"/>
                <w:sz w:val="16"/>
              </w:rPr>
              <w:t>抚恤</w:t>
            </w:r>
          </w:p>
        </w:tc>
        <w:tc>
          <w:tcPr>
            <w:tcW w:w="1120" w:type="dxa"/>
            <w:vAlign w:val="center"/>
          </w:tcPr>
          <w:p>
            <w:pPr>
              <w:jc w:val="right"/>
            </w:pPr>
            <w:r>
              <w:rPr>
                <w:rFonts w:ascii="宋体" w:hAnsi="宋体" w:eastAsia="宋体" w:cs="宋体"/>
                <w:b w:val="0"/>
                <w:i w:val="0"/>
                <w:color w:val="000000"/>
                <w:sz w:val="16"/>
              </w:rPr>
              <w:t>24.98</w:t>
            </w:r>
          </w:p>
        </w:tc>
        <w:tc>
          <w:tcPr>
            <w:tcW w:w="1120" w:type="dxa"/>
            <w:vAlign w:val="center"/>
          </w:tcPr>
          <w:p>
            <w:pPr>
              <w:jc w:val="right"/>
            </w:pPr>
            <w:r>
              <w:rPr>
                <w:rFonts w:ascii="宋体" w:hAnsi="宋体" w:eastAsia="宋体" w:cs="宋体"/>
                <w:b w:val="0"/>
                <w:i w:val="0"/>
                <w:color w:val="000000"/>
                <w:sz w:val="16"/>
              </w:rPr>
              <w:t>24.98</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eastAsia="宋体" w:cs="宋体"/>
                <w:b w:val="0"/>
                <w:i w:val="0"/>
                <w:color w:val="000000"/>
                <w:sz w:val="16"/>
              </w:rPr>
              <w:t>2080801</w:t>
            </w:r>
          </w:p>
        </w:tc>
        <w:tc>
          <w:tcPr>
            <w:tcW w:w="3340" w:type="dxa"/>
            <w:vAlign w:val="center"/>
          </w:tcPr>
          <w:p>
            <w:pPr>
              <w:jc w:val="left"/>
            </w:pPr>
            <w:r>
              <w:rPr>
                <w:rFonts w:ascii="宋体" w:hAnsi="宋体" w:eastAsia="宋体" w:cs="宋体"/>
                <w:b w:val="0"/>
                <w:i w:val="0"/>
                <w:color w:val="000000"/>
                <w:sz w:val="16"/>
              </w:rPr>
              <w:t>死亡抚恤</w:t>
            </w:r>
          </w:p>
        </w:tc>
        <w:tc>
          <w:tcPr>
            <w:tcW w:w="1120" w:type="dxa"/>
            <w:vAlign w:val="center"/>
          </w:tcPr>
          <w:p>
            <w:pPr>
              <w:jc w:val="right"/>
            </w:pPr>
            <w:r>
              <w:rPr>
                <w:rFonts w:ascii="宋体" w:hAnsi="宋体" w:eastAsia="宋体" w:cs="宋体"/>
                <w:b w:val="0"/>
                <w:i w:val="0"/>
                <w:color w:val="000000"/>
                <w:sz w:val="16"/>
              </w:rPr>
              <w:t>24.98</w:t>
            </w:r>
          </w:p>
        </w:tc>
        <w:tc>
          <w:tcPr>
            <w:tcW w:w="1120" w:type="dxa"/>
            <w:vAlign w:val="center"/>
          </w:tcPr>
          <w:p>
            <w:pPr>
              <w:jc w:val="right"/>
            </w:pPr>
            <w:r>
              <w:rPr>
                <w:rFonts w:ascii="宋体" w:hAnsi="宋体" w:eastAsia="宋体" w:cs="宋体"/>
                <w:b w:val="0"/>
                <w:i w:val="0"/>
                <w:color w:val="000000"/>
                <w:sz w:val="16"/>
              </w:rPr>
              <w:t>24.98</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eastAsia="宋体" w:cs="宋体"/>
                <w:b w:val="0"/>
                <w:i w:val="0"/>
                <w:color w:val="000000"/>
                <w:sz w:val="16"/>
              </w:rPr>
              <w:t>210</w:t>
            </w:r>
          </w:p>
        </w:tc>
        <w:tc>
          <w:tcPr>
            <w:tcW w:w="3340" w:type="dxa"/>
            <w:vAlign w:val="center"/>
          </w:tcPr>
          <w:p>
            <w:pPr>
              <w:jc w:val="left"/>
            </w:pPr>
            <w:r>
              <w:rPr>
                <w:rFonts w:ascii="宋体" w:hAnsi="宋体" w:eastAsia="宋体" w:cs="宋体"/>
                <w:b w:val="0"/>
                <w:i w:val="0"/>
                <w:color w:val="000000"/>
                <w:sz w:val="16"/>
              </w:rPr>
              <w:t>卫生健康支出</w:t>
            </w:r>
          </w:p>
        </w:tc>
        <w:tc>
          <w:tcPr>
            <w:tcW w:w="1120" w:type="dxa"/>
            <w:vAlign w:val="center"/>
          </w:tcPr>
          <w:p>
            <w:pPr>
              <w:jc w:val="right"/>
            </w:pPr>
            <w:r>
              <w:rPr>
                <w:rFonts w:ascii="宋体" w:hAnsi="宋体" w:eastAsia="宋体" w:cs="宋体"/>
                <w:b w:val="0"/>
                <w:i w:val="0"/>
                <w:color w:val="000000"/>
                <w:sz w:val="16"/>
              </w:rPr>
              <w:t>7.66</w:t>
            </w:r>
          </w:p>
        </w:tc>
        <w:tc>
          <w:tcPr>
            <w:tcW w:w="1120" w:type="dxa"/>
            <w:vAlign w:val="center"/>
          </w:tcPr>
          <w:p>
            <w:pPr>
              <w:jc w:val="right"/>
            </w:pPr>
            <w:r>
              <w:rPr>
                <w:rFonts w:ascii="宋体" w:hAnsi="宋体" w:eastAsia="宋体" w:cs="宋体"/>
                <w:b w:val="0"/>
                <w:i w:val="0"/>
                <w:color w:val="000000"/>
                <w:sz w:val="16"/>
              </w:rPr>
              <w:t>7.66</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eastAsia="宋体" w:cs="宋体"/>
                <w:b w:val="0"/>
                <w:i w:val="0"/>
                <w:color w:val="000000"/>
                <w:sz w:val="16"/>
              </w:rPr>
              <w:t>21011</w:t>
            </w:r>
          </w:p>
        </w:tc>
        <w:tc>
          <w:tcPr>
            <w:tcW w:w="3340" w:type="dxa"/>
            <w:vAlign w:val="center"/>
          </w:tcPr>
          <w:p>
            <w:pPr>
              <w:jc w:val="left"/>
            </w:pPr>
            <w:r>
              <w:rPr>
                <w:rFonts w:ascii="宋体" w:hAnsi="宋体" w:eastAsia="宋体" w:cs="宋体"/>
                <w:b w:val="0"/>
                <w:i w:val="0"/>
                <w:color w:val="000000"/>
                <w:sz w:val="16"/>
              </w:rPr>
              <w:t>行政事业单位医疗</w:t>
            </w:r>
          </w:p>
        </w:tc>
        <w:tc>
          <w:tcPr>
            <w:tcW w:w="1120" w:type="dxa"/>
            <w:vAlign w:val="center"/>
          </w:tcPr>
          <w:p>
            <w:pPr>
              <w:jc w:val="right"/>
            </w:pPr>
            <w:r>
              <w:rPr>
                <w:rFonts w:ascii="宋体" w:hAnsi="宋体" w:eastAsia="宋体" w:cs="宋体"/>
                <w:b w:val="0"/>
                <w:i w:val="0"/>
                <w:color w:val="000000"/>
                <w:sz w:val="16"/>
              </w:rPr>
              <w:t>7.66</w:t>
            </w:r>
          </w:p>
        </w:tc>
        <w:tc>
          <w:tcPr>
            <w:tcW w:w="1120" w:type="dxa"/>
            <w:vAlign w:val="center"/>
          </w:tcPr>
          <w:p>
            <w:pPr>
              <w:jc w:val="right"/>
            </w:pPr>
            <w:r>
              <w:rPr>
                <w:rFonts w:ascii="宋体" w:hAnsi="宋体" w:eastAsia="宋体" w:cs="宋体"/>
                <w:b w:val="0"/>
                <w:i w:val="0"/>
                <w:color w:val="000000"/>
                <w:sz w:val="16"/>
              </w:rPr>
              <w:t>7.66</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eastAsia="宋体" w:cs="宋体"/>
                <w:b w:val="0"/>
                <w:i w:val="0"/>
                <w:color w:val="000000"/>
                <w:sz w:val="16"/>
              </w:rPr>
              <w:t>2101101</w:t>
            </w:r>
          </w:p>
        </w:tc>
        <w:tc>
          <w:tcPr>
            <w:tcW w:w="3340" w:type="dxa"/>
            <w:vAlign w:val="center"/>
          </w:tcPr>
          <w:p>
            <w:pPr>
              <w:jc w:val="left"/>
            </w:pPr>
            <w:r>
              <w:rPr>
                <w:rFonts w:ascii="宋体" w:hAnsi="宋体" w:eastAsia="宋体" w:cs="宋体"/>
                <w:b w:val="0"/>
                <w:i w:val="0"/>
                <w:color w:val="000000"/>
                <w:sz w:val="16"/>
              </w:rPr>
              <w:t>行政单位医疗</w:t>
            </w:r>
          </w:p>
        </w:tc>
        <w:tc>
          <w:tcPr>
            <w:tcW w:w="1120" w:type="dxa"/>
            <w:vAlign w:val="center"/>
          </w:tcPr>
          <w:p>
            <w:pPr>
              <w:jc w:val="right"/>
            </w:pPr>
            <w:r>
              <w:rPr>
                <w:rFonts w:ascii="宋体" w:hAnsi="宋体" w:eastAsia="宋体" w:cs="宋体"/>
                <w:b w:val="0"/>
                <w:i w:val="0"/>
                <w:color w:val="000000"/>
                <w:sz w:val="16"/>
              </w:rPr>
              <w:t>7.66</w:t>
            </w:r>
          </w:p>
        </w:tc>
        <w:tc>
          <w:tcPr>
            <w:tcW w:w="1120" w:type="dxa"/>
            <w:vAlign w:val="center"/>
          </w:tcPr>
          <w:p>
            <w:pPr>
              <w:jc w:val="right"/>
            </w:pPr>
            <w:r>
              <w:rPr>
                <w:rFonts w:ascii="宋体" w:hAnsi="宋体" w:eastAsia="宋体" w:cs="宋体"/>
                <w:b w:val="0"/>
                <w:i w:val="0"/>
                <w:color w:val="000000"/>
                <w:sz w:val="16"/>
              </w:rPr>
              <w:t>7.66</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eastAsia="宋体" w:cs="宋体"/>
                <w:b w:val="0"/>
                <w:i w:val="0"/>
                <w:color w:val="000000"/>
                <w:sz w:val="16"/>
              </w:rPr>
              <w:t>212</w:t>
            </w:r>
          </w:p>
        </w:tc>
        <w:tc>
          <w:tcPr>
            <w:tcW w:w="3340" w:type="dxa"/>
            <w:vAlign w:val="center"/>
          </w:tcPr>
          <w:p>
            <w:pPr>
              <w:jc w:val="left"/>
            </w:pPr>
            <w:r>
              <w:rPr>
                <w:rFonts w:ascii="宋体" w:hAnsi="宋体" w:eastAsia="宋体" w:cs="宋体"/>
                <w:b w:val="0"/>
                <w:i w:val="0"/>
                <w:color w:val="000000"/>
                <w:sz w:val="16"/>
              </w:rPr>
              <w:t>城乡社区支出</w:t>
            </w:r>
          </w:p>
        </w:tc>
        <w:tc>
          <w:tcPr>
            <w:tcW w:w="1120" w:type="dxa"/>
            <w:vAlign w:val="center"/>
          </w:tcPr>
          <w:p>
            <w:pPr>
              <w:jc w:val="right"/>
            </w:pPr>
            <w:r>
              <w:rPr>
                <w:rFonts w:ascii="宋体" w:hAnsi="宋体" w:eastAsia="宋体" w:cs="宋体"/>
                <w:b w:val="0"/>
                <w:i w:val="0"/>
                <w:color w:val="000000"/>
                <w:sz w:val="16"/>
              </w:rPr>
              <w:t>274.97</w:t>
            </w:r>
          </w:p>
        </w:tc>
        <w:tc>
          <w:tcPr>
            <w:tcW w:w="1120" w:type="dxa"/>
            <w:vAlign w:val="center"/>
          </w:tcPr>
          <w:p/>
        </w:tc>
        <w:tc>
          <w:tcPr>
            <w:tcW w:w="1120" w:type="dxa"/>
            <w:vAlign w:val="center"/>
          </w:tcPr>
          <w:p>
            <w:pPr>
              <w:jc w:val="right"/>
            </w:pPr>
            <w:r>
              <w:rPr>
                <w:rFonts w:ascii="宋体" w:hAnsi="宋体" w:eastAsia="宋体" w:cs="宋体"/>
                <w:b w:val="0"/>
                <w:i w:val="0"/>
                <w:color w:val="000000"/>
                <w:sz w:val="16"/>
              </w:rPr>
              <w:t>274.97</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eastAsia="宋体" w:cs="宋体"/>
                <w:b w:val="0"/>
                <w:i w:val="0"/>
                <w:color w:val="000000"/>
                <w:sz w:val="16"/>
              </w:rPr>
              <w:t>21208</w:t>
            </w:r>
          </w:p>
        </w:tc>
        <w:tc>
          <w:tcPr>
            <w:tcW w:w="3340" w:type="dxa"/>
            <w:vAlign w:val="center"/>
          </w:tcPr>
          <w:p>
            <w:pPr>
              <w:jc w:val="left"/>
            </w:pPr>
            <w:r>
              <w:rPr>
                <w:rFonts w:ascii="宋体" w:hAnsi="宋体" w:eastAsia="宋体" w:cs="宋体"/>
                <w:b w:val="0"/>
                <w:i w:val="0"/>
                <w:color w:val="000000"/>
                <w:sz w:val="16"/>
              </w:rPr>
              <w:t>国有土地使用权出让收入安排的支出</w:t>
            </w:r>
          </w:p>
        </w:tc>
        <w:tc>
          <w:tcPr>
            <w:tcW w:w="1120" w:type="dxa"/>
            <w:vAlign w:val="center"/>
          </w:tcPr>
          <w:p>
            <w:pPr>
              <w:jc w:val="right"/>
            </w:pPr>
            <w:r>
              <w:rPr>
                <w:rFonts w:ascii="宋体" w:hAnsi="宋体" w:eastAsia="宋体" w:cs="宋体"/>
                <w:b w:val="0"/>
                <w:i w:val="0"/>
                <w:color w:val="000000"/>
                <w:sz w:val="16"/>
              </w:rPr>
              <w:t>176.93</w:t>
            </w:r>
          </w:p>
        </w:tc>
        <w:tc>
          <w:tcPr>
            <w:tcW w:w="1120" w:type="dxa"/>
            <w:vAlign w:val="center"/>
          </w:tcPr>
          <w:p/>
        </w:tc>
        <w:tc>
          <w:tcPr>
            <w:tcW w:w="1120" w:type="dxa"/>
            <w:vAlign w:val="center"/>
          </w:tcPr>
          <w:p>
            <w:pPr>
              <w:jc w:val="right"/>
            </w:pPr>
            <w:r>
              <w:rPr>
                <w:rFonts w:ascii="宋体" w:hAnsi="宋体" w:eastAsia="宋体" w:cs="宋体"/>
                <w:b w:val="0"/>
                <w:i w:val="0"/>
                <w:color w:val="000000"/>
                <w:sz w:val="16"/>
              </w:rPr>
              <w:t>176.93</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eastAsia="宋体" w:cs="宋体"/>
                <w:b w:val="0"/>
                <w:i w:val="0"/>
                <w:color w:val="000000"/>
                <w:sz w:val="16"/>
              </w:rPr>
              <w:t>2120801</w:t>
            </w:r>
          </w:p>
        </w:tc>
        <w:tc>
          <w:tcPr>
            <w:tcW w:w="3340" w:type="dxa"/>
            <w:vAlign w:val="center"/>
          </w:tcPr>
          <w:p>
            <w:pPr>
              <w:jc w:val="left"/>
            </w:pPr>
            <w:r>
              <w:rPr>
                <w:rFonts w:ascii="宋体" w:hAnsi="宋体" w:eastAsia="宋体" w:cs="宋体"/>
                <w:b w:val="0"/>
                <w:i w:val="0"/>
                <w:color w:val="000000"/>
                <w:sz w:val="16"/>
              </w:rPr>
              <w:t>征地和拆迁补偿支出</w:t>
            </w:r>
          </w:p>
        </w:tc>
        <w:tc>
          <w:tcPr>
            <w:tcW w:w="1120" w:type="dxa"/>
            <w:vAlign w:val="center"/>
          </w:tcPr>
          <w:p>
            <w:pPr>
              <w:jc w:val="right"/>
            </w:pPr>
            <w:r>
              <w:rPr>
                <w:rFonts w:ascii="宋体" w:hAnsi="宋体" w:eastAsia="宋体" w:cs="宋体"/>
                <w:b w:val="0"/>
                <w:i w:val="0"/>
                <w:color w:val="000000"/>
                <w:sz w:val="16"/>
              </w:rPr>
              <w:t>32.32</w:t>
            </w:r>
          </w:p>
        </w:tc>
        <w:tc>
          <w:tcPr>
            <w:tcW w:w="1120" w:type="dxa"/>
            <w:vAlign w:val="center"/>
          </w:tcPr>
          <w:p/>
        </w:tc>
        <w:tc>
          <w:tcPr>
            <w:tcW w:w="1120" w:type="dxa"/>
            <w:vAlign w:val="center"/>
          </w:tcPr>
          <w:p>
            <w:pPr>
              <w:jc w:val="right"/>
            </w:pPr>
            <w:r>
              <w:rPr>
                <w:rFonts w:ascii="宋体" w:hAnsi="宋体" w:eastAsia="宋体" w:cs="宋体"/>
                <w:b w:val="0"/>
                <w:i w:val="0"/>
                <w:color w:val="000000"/>
                <w:sz w:val="16"/>
              </w:rPr>
              <w:t>32.32</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eastAsia="宋体" w:cs="宋体"/>
                <w:b w:val="0"/>
                <w:i w:val="0"/>
                <w:color w:val="000000"/>
                <w:sz w:val="16"/>
              </w:rPr>
              <w:t>2120899</w:t>
            </w:r>
          </w:p>
        </w:tc>
        <w:tc>
          <w:tcPr>
            <w:tcW w:w="3340" w:type="dxa"/>
            <w:vAlign w:val="center"/>
          </w:tcPr>
          <w:p>
            <w:pPr>
              <w:jc w:val="left"/>
            </w:pPr>
            <w:r>
              <w:rPr>
                <w:rFonts w:ascii="宋体" w:hAnsi="宋体" w:eastAsia="宋体" w:cs="宋体"/>
                <w:b w:val="0"/>
                <w:i w:val="0"/>
                <w:color w:val="000000"/>
                <w:sz w:val="16"/>
              </w:rPr>
              <w:t>其他国有土地使用权出让收入安排的支出</w:t>
            </w:r>
          </w:p>
        </w:tc>
        <w:tc>
          <w:tcPr>
            <w:tcW w:w="1120" w:type="dxa"/>
            <w:vAlign w:val="center"/>
          </w:tcPr>
          <w:p>
            <w:pPr>
              <w:jc w:val="right"/>
            </w:pPr>
            <w:r>
              <w:rPr>
                <w:rFonts w:ascii="宋体" w:hAnsi="宋体" w:eastAsia="宋体" w:cs="宋体"/>
                <w:b w:val="0"/>
                <w:i w:val="0"/>
                <w:color w:val="000000"/>
                <w:sz w:val="16"/>
              </w:rPr>
              <w:t>144.61</w:t>
            </w:r>
          </w:p>
        </w:tc>
        <w:tc>
          <w:tcPr>
            <w:tcW w:w="1120" w:type="dxa"/>
            <w:vAlign w:val="center"/>
          </w:tcPr>
          <w:p/>
        </w:tc>
        <w:tc>
          <w:tcPr>
            <w:tcW w:w="1120" w:type="dxa"/>
            <w:vAlign w:val="center"/>
          </w:tcPr>
          <w:p>
            <w:pPr>
              <w:jc w:val="right"/>
            </w:pPr>
            <w:r>
              <w:rPr>
                <w:rFonts w:ascii="宋体" w:hAnsi="宋体" w:eastAsia="宋体" w:cs="宋体"/>
                <w:b w:val="0"/>
                <w:i w:val="0"/>
                <w:color w:val="000000"/>
                <w:sz w:val="16"/>
              </w:rPr>
              <w:t>144.61</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eastAsia="宋体" w:cs="宋体"/>
                <w:b w:val="0"/>
                <w:i w:val="0"/>
                <w:color w:val="000000"/>
                <w:sz w:val="16"/>
              </w:rPr>
              <w:t>21211</w:t>
            </w:r>
          </w:p>
        </w:tc>
        <w:tc>
          <w:tcPr>
            <w:tcW w:w="3340" w:type="dxa"/>
            <w:vAlign w:val="center"/>
          </w:tcPr>
          <w:p>
            <w:pPr>
              <w:jc w:val="left"/>
            </w:pPr>
            <w:r>
              <w:rPr>
                <w:rFonts w:ascii="宋体" w:hAnsi="宋体" w:eastAsia="宋体" w:cs="宋体"/>
                <w:b w:val="0"/>
                <w:i w:val="0"/>
                <w:color w:val="000000"/>
                <w:sz w:val="16"/>
              </w:rPr>
              <w:t>农业土地开发资金安排的支出</w:t>
            </w:r>
          </w:p>
        </w:tc>
        <w:tc>
          <w:tcPr>
            <w:tcW w:w="1120" w:type="dxa"/>
            <w:vAlign w:val="center"/>
          </w:tcPr>
          <w:p>
            <w:pPr>
              <w:jc w:val="right"/>
            </w:pPr>
            <w:r>
              <w:rPr>
                <w:rFonts w:ascii="宋体" w:hAnsi="宋体" w:eastAsia="宋体" w:cs="宋体"/>
                <w:b w:val="0"/>
                <w:i w:val="0"/>
                <w:color w:val="000000"/>
                <w:sz w:val="16"/>
              </w:rPr>
              <w:t>98.04</w:t>
            </w:r>
          </w:p>
        </w:tc>
        <w:tc>
          <w:tcPr>
            <w:tcW w:w="1120" w:type="dxa"/>
            <w:vAlign w:val="center"/>
          </w:tcPr>
          <w:p/>
        </w:tc>
        <w:tc>
          <w:tcPr>
            <w:tcW w:w="1120" w:type="dxa"/>
            <w:vAlign w:val="center"/>
          </w:tcPr>
          <w:p>
            <w:pPr>
              <w:jc w:val="right"/>
            </w:pPr>
            <w:r>
              <w:rPr>
                <w:rFonts w:ascii="宋体" w:hAnsi="宋体" w:eastAsia="宋体" w:cs="宋体"/>
                <w:b w:val="0"/>
                <w:i w:val="0"/>
                <w:color w:val="000000"/>
                <w:sz w:val="16"/>
              </w:rPr>
              <w:t>98.04</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eastAsia="宋体" w:cs="宋体"/>
                <w:b w:val="0"/>
                <w:i w:val="0"/>
                <w:color w:val="000000"/>
                <w:sz w:val="16"/>
              </w:rPr>
              <w:t>2121100</w:t>
            </w:r>
          </w:p>
        </w:tc>
        <w:tc>
          <w:tcPr>
            <w:tcW w:w="3340" w:type="dxa"/>
            <w:vAlign w:val="center"/>
          </w:tcPr>
          <w:p>
            <w:pPr>
              <w:jc w:val="left"/>
            </w:pPr>
            <w:r>
              <w:rPr>
                <w:rFonts w:ascii="宋体" w:hAnsi="宋体" w:eastAsia="宋体" w:cs="宋体"/>
                <w:b w:val="0"/>
                <w:i w:val="0"/>
                <w:color w:val="000000"/>
                <w:sz w:val="16"/>
              </w:rPr>
              <w:t>农业土地开发资金安排的支出</w:t>
            </w:r>
          </w:p>
        </w:tc>
        <w:tc>
          <w:tcPr>
            <w:tcW w:w="1120" w:type="dxa"/>
            <w:vAlign w:val="center"/>
          </w:tcPr>
          <w:p>
            <w:pPr>
              <w:jc w:val="right"/>
            </w:pPr>
            <w:r>
              <w:rPr>
                <w:rFonts w:ascii="宋体" w:hAnsi="宋体" w:eastAsia="宋体" w:cs="宋体"/>
                <w:b w:val="0"/>
                <w:i w:val="0"/>
                <w:color w:val="000000"/>
                <w:sz w:val="16"/>
              </w:rPr>
              <w:t>98.04</w:t>
            </w:r>
          </w:p>
        </w:tc>
        <w:tc>
          <w:tcPr>
            <w:tcW w:w="1120" w:type="dxa"/>
            <w:vAlign w:val="center"/>
          </w:tcPr>
          <w:p/>
        </w:tc>
        <w:tc>
          <w:tcPr>
            <w:tcW w:w="1120" w:type="dxa"/>
            <w:vAlign w:val="center"/>
          </w:tcPr>
          <w:p>
            <w:pPr>
              <w:jc w:val="right"/>
            </w:pPr>
            <w:r>
              <w:rPr>
                <w:rFonts w:ascii="宋体" w:hAnsi="宋体" w:eastAsia="宋体" w:cs="宋体"/>
                <w:b w:val="0"/>
                <w:i w:val="0"/>
                <w:color w:val="000000"/>
                <w:sz w:val="16"/>
              </w:rPr>
              <w:t>98.04</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eastAsia="宋体" w:cs="宋体"/>
                <w:b w:val="0"/>
                <w:i w:val="0"/>
                <w:color w:val="000000"/>
                <w:sz w:val="16"/>
              </w:rPr>
              <w:t>220</w:t>
            </w:r>
          </w:p>
        </w:tc>
        <w:tc>
          <w:tcPr>
            <w:tcW w:w="3340" w:type="dxa"/>
            <w:vAlign w:val="center"/>
          </w:tcPr>
          <w:p>
            <w:pPr>
              <w:jc w:val="left"/>
            </w:pPr>
            <w:r>
              <w:rPr>
                <w:rFonts w:ascii="宋体" w:hAnsi="宋体" w:eastAsia="宋体" w:cs="宋体"/>
                <w:b w:val="0"/>
                <w:i w:val="0"/>
                <w:color w:val="000000"/>
                <w:sz w:val="16"/>
              </w:rPr>
              <w:t>自然资源海洋气象等支出</w:t>
            </w:r>
          </w:p>
        </w:tc>
        <w:tc>
          <w:tcPr>
            <w:tcW w:w="1120" w:type="dxa"/>
            <w:vAlign w:val="center"/>
          </w:tcPr>
          <w:p>
            <w:pPr>
              <w:jc w:val="right"/>
            </w:pPr>
            <w:r>
              <w:rPr>
                <w:rFonts w:ascii="宋体" w:hAnsi="宋体" w:eastAsia="宋体" w:cs="宋体"/>
                <w:b w:val="0"/>
                <w:i w:val="0"/>
                <w:color w:val="000000"/>
                <w:sz w:val="16"/>
              </w:rPr>
              <w:t>1,851.90</w:t>
            </w:r>
          </w:p>
        </w:tc>
        <w:tc>
          <w:tcPr>
            <w:tcW w:w="1120" w:type="dxa"/>
            <w:vAlign w:val="center"/>
          </w:tcPr>
          <w:p>
            <w:pPr>
              <w:jc w:val="right"/>
            </w:pPr>
            <w:r>
              <w:rPr>
                <w:rFonts w:ascii="宋体" w:hAnsi="宋体" w:eastAsia="宋体" w:cs="宋体"/>
                <w:b w:val="0"/>
                <w:i w:val="0"/>
                <w:color w:val="000000"/>
                <w:sz w:val="16"/>
              </w:rPr>
              <w:t>269.38</w:t>
            </w:r>
          </w:p>
        </w:tc>
        <w:tc>
          <w:tcPr>
            <w:tcW w:w="1120" w:type="dxa"/>
            <w:vAlign w:val="center"/>
          </w:tcPr>
          <w:p>
            <w:pPr>
              <w:jc w:val="right"/>
            </w:pPr>
            <w:r>
              <w:rPr>
                <w:rFonts w:ascii="宋体" w:hAnsi="宋体" w:eastAsia="宋体" w:cs="宋体"/>
                <w:b w:val="0"/>
                <w:i w:val="0"/>
                <w:color w:val="000000"/>
                <w:sz w:val="16"/>
              </w:rPr>
              <w:t>1,582.52</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eastAsia="宋体" w:cs="宋体"/>
                <w:b w:val="0"/>
                <w:i w:val="0"/>
                <w:color w:val="000000"/>
                <w:sz w:val="16"/>
              </w:rPr>
              <w:t>22001</w:t>
            </w:r>
          </w:p>
        </w:tc>
        <w:tc>
          <w:tcPr>
            <w:tcW w:w="3340" w:type="dxa"/>
            <w:vAlign w:val="center"/>
          </w:tcPr>
          <w:p>
            <w:pPr>
              <w:jc w:val="left"/>
            </w:pPr>
            <w:r>
              <w:rPr>
                <w:rFonts w:ascii="宋体" w:hAnsi="宋体" w:eastAsia="宋体" w:cs="宋体"/>
                <w:b w:val="0"/>
                <w:i w:val="0"/>
                <w:color w:val="000000"/>
                <w:sz w:val="16"/>
              </w:rPr>
              <w:t>自然资源事务</w:t>
            </w:r>
          </w:p>
        </w:tc>
        <w:tc>
          <w:tcPr>
            <w:tcW w:w="1120" w:type="dxa"/>
            <w:vAlign w:val="center"/>
          </w:tcPr>
          <w:p>
            <w:pPr>
              <w:jc w:val="right"/>
            </w:pPr>
            <w:r>
              <w:rPr>
                <w:rFonts w:ascii="宋体" w:hAnsi="宋体" w:eastAsia="宋体" w:cs="宋体"/>
                <w:b w:val="0"/>
                <w:i w:val="0"/>
                <w:color w:val="000000"/>
                <w:sz w:val="16"/>
              </w:rPr>
              <w:t>1,851.90</w:t>
            </w:r>
          </w:p>
        </w:tc>
        <w:tc>
          <w:tcPr>
            <w:tcW w:w="1120" w:type="dxa"/>
            <w:vAlign w:val="center"/>
          </w:tcPr>
          <w:p>
            <w:pPr>
              <w:jc w:val="right"/>
            </w:pPr>
            <w:r>
              <w:rPr>
                <w:rFonts w:ascii="宋体" w:hAnsi="宋体" w:eastAsia="宋体" w:cs="宋体"/>
                <w:b w:val="0"/>
                <w:i w:val="0"/>
                <w:color w:val="000000"/>
                <w:sz w:val="16"/>
              </w:rPr>
              <w:t>269.38</w:t>
            </w:r>
          </w:p>
        </w:tc>
        <w:tc>
          <w:tcPr>
            <w:tcW w:w="1120" w:type="dxa"/>
            <w:vAlign w:val="center"/>
          </w:tcPr>
          <w:p>
            <w:pPr>
              <w:jc w:val="right"/>
            </w:pPr>
            <w:r>
              <w:rPr>
                <w:rFonts w:ascii="宋体" w:hAnsi="宋体" w:eastAsia="宋体" w:cs="宋体"/>
                <w:b w:val="0"/>
                <w:i w:val="0"/>
                <w:color w:val="000000"/>
                <w:sz w:val="16"/>
              </w:rPr>
              <w:t>1,582.52</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eastAsia="宋体" w:cs="宋体"/>
                <w:b w:val="0"/>
                <w:i w:val="0"/>
                <w:color w:val="000000"/>
                <w:sz w:val="16"/>
              </w:rPr>
              <w:t>2200101</w:t>
            </w:r>
          </w:p>
        </w:tc>
        <w:tc>
          <w:tcPr>
            <w:tcW w:w="3340" w:type="dxa"/>
            <w:vAlign w:val="center"/>
          </w:tcPr>
          <w:p>
            <w:pPr>
              <w:jc w:val="left"/>
            </w:pPr>
            <w:r>
              <w:rPr>
                <w:rFonts w:ascii="宋体" w:hAnsi="宋体" w:eastAsia="宋体" w:cs="宋体"/>
                <w:b w:val="0"/>
                <w:i w:val="0"/>
                <w:color w:val="000000"/>
                <w:sz w:val="16"/>
              </w:rPr>
              <w:t>行政运行</w:t>
            </w:r>
          </w:p>
        </w:tc>
        <w:tc>
          <w:tcPr>
            <w:tcW w:w="1120" w:type="dxa"/>
            <w:vAlign w:val="center"/>
          </w:tcPr>
          <w:p>
            <w:pPr>
              <w:jc w:val="right"/>
            </w:pPr>
            <w:r>
              <w:rPr>
                <w:rFonts w:ascii="宋体" w:hAnsi="宋体" w:eastAsia="宋体" w:cs="宋体"/>
                <w:b w:val="0"/>
                <w:i w:val="0"/>
                <w:color w:val="000000"/>
                <w:sz w:val="16"/>
              </w:rPr>
              <w:t>269.38</w:t>
            </w:r>
          </w:p>
        </w:tc>
        <w:tc>
          <w:tcPr>
            <w:tcW w:w="1120" w:type="dxa"/>
            <w:vAlign w:val="center"/>
          </w:tcPr>
          <w:p>
            <w:pPr>
              <w:jc w:val="right"/>
            </w:pPr>
            <w:r>
              <w:rPr>
                <w:rFonts w:ascii="宋体" w:hAnsi="宋体" w:eastAsia="宋体" w:cs="宋体"/>
                <w:b w:val="0"/>
                <w:i w:val="0"/>
                <w:color w:val="000000"/>
                <w:sz w:val="16"/>
              </w:rPr>
              <w:t>269.38</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eastAsia="宋体" w:cs="宋体"/>
                <w:b w:val="0"/>
                <w:i w:val="0"/>
                <w:color w:val="000000"/>
                <w:sz w:val="16"/>
              </w:rPr>
              <w:t>2200102</w:t>
            </w:r>
          </w:p>
        </w:tc>
        <w:tc>
          <w:tcPr>
            <w:tcW w:w="3340" w:type="dxa"/>
            <w:vAlign w:val="center"/>
          </w:tcPr>
          <w:p>
            <w:pPr>
              <w:jc w:val="left"/>
            </w:pPr>
            <w:r>
              <w:rPr>
                <w:rFonts w:ascii="宋体" w:hAnsi="宋体" w:eastAsia="宋体" w:cs="宋体"/>
                <w:b w:val="0"/>
                <w:i w:val="0"/>
                <w:color w:val="000000"/>
                <w:sz w:val="16"/>
              </w:rPr>
              <w:t>一般行政管理事务</w:t>
            </w:r>
          </w:p>
        </w:tc>
        <w:tc>
          <w:tcPr>
            <w:tcW w:w="1120" w:type="dxa"/>
            <w:vAlign w:val="center"/>
          </w:tcPr>
          <w:p>
            <w:pPr>
              <w:jc w:val="right"/>
            </w:pPr>
            <w:r>
              <w:rPr>
                <w:rFonts w:ascii="宋体" w:hAnsi="宋体" w:eastAsia="宋体" w:cs="宋体"/>
                <w:b w:val="0"/>
                <w:i w:val="0"/>
                <w:color w:val="000000"/>
                <w:sz w:val="16"/>
              </w:rPr>
              <w:t>1,582.52</w:t>
            </w:r>
          </w:p>
        </w:tc>
        <w:tc>
          <w:tcPr>
            <w:tcW w:w="1120" w:type="dxa"/>
            <w:vAlign w:val="center"/>
          </w:tcPr>
          <w:p/>
        </w:tc>
        <w:tc>
          <w:tcPr>
            <w:tcW w:w="1120" w:type="dxa"/>
            <w:vAlign w:val="center"/>
          </w:tcPr>
          <w:p>
            <w:pPr>
              <w:jc w:val="right"/>
            </w:pPr>
            <w:r>
              <w:rPr>
                <w:rFonts w:ascii="宋体" w:hAnsi="宋体" w:eastAsia="宋体" w:cs="宋体"/>
                <w:b w:val="0"/>
                <w:i w:val="0"/>
                <w:color w:val="000000"/>
                <w:sz w:val="16"/>
              </w:rPr>
              <w:t>1,582.52</w:t>
            </w: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eastAsia="宋体" w:cs="宋体"/>
                <w:b w:val="0"/>
                <w:i w:val="0"/>
                <w:color w:val="000000"/>
                <w:sz w:val="16"/>
              </w:rPr>
              <w:t>221</w:t>
            </w:r>
          </w:p>
        </w:tc>
        <w:tc>
          <w:tcPr>
            <w:tcW w:w="3340" w:type="dxa"/>
            <w:vAlign w:val="center"/>
          </w:tcPr>
          <w:p>
            <w:pPr>
              <w:jc w:val="left"/>
            </w:pPr>
            <w:r>
              <w:rPr>
                <w:rFonts w:ascii="宋体" w:hAnsi="宋体" w:eastAsia="宋体" w:cs="宋体"/>
                <w:b w:val="0"/>
                <w:i w:val="0"/>
                <w:color w:val="000000"/>
                <w:sz w:val="16"/>
              </w:rPr>
              <w:t>住房保障支出</w:t>
            </w:r>
          </w:p>
        </w:tc>
        <w:tc>
          <w:tcPr>
            <w:tcW w:w="1120" w:type="dxa"/>
            <w:vAlign w:val="center"/>
          </w:tcPr>
          <w:p>
            <w:pPr>
              <w:jc w:val="right"/>
            </w:pPr>
            <w:r>
              <w:rPr>
                <w:rFonts w:ascii="宋体" w:hAnsi="宋体" w:eastAsia="宋体" w:cs="宋体"/>
                <w:b w:val="0"/>
                <w:i w:val="0"/>
                <w:color w:val="000000"/>
                <w:sz w:val="16"/>
              </w:rPr>
              <w:t>13.24</w:t>
            </w:r>
          </w:p>
        </w:tc>
        <w:tc>
          <w:tcPr>
            <w:tcW w:w="1120" w:type="dxa"/>
            <w:vAlign w:val="center"/>
          </w:tcPr>
          <w:p>
            <w:pPr>
              <w:jc w:val="right"/>
            </w:pPr>
            <w:r>
              <w:rPr>
                <w:rFonts w:ascii="宋体" w:hAnsi="宋体" w:eastAsia="宋体" w:cs="宋体"/>
                <w:b w:val="0"/>
                <w:i w:val="0"/>
                <w:color w:val="000000"/>
                <w:sz w:val="16"/>
              </w:rPr>
              <w:t>13.24</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eastAsia="宋体" w:cs="宋体"/>
                <w:b w:val="0"/>
                <w:i w:val="0"/>
                <w:color w:val="000000"/>
                <w:sz w:val="16"/>
              </w:rPr>
              <w:t>22102</w:t>
            </w:r>
          </w:p>
        </w:tc>
        <w:tc>
          <w:tcPr>
            <w:tcW w:w="3340" w:type="dxa"/>
            <w:vAlign w:val="center"/>
          </w:tcPr>
          <w:p>
            <w:pPr>
              <w:jc w:val="left"/>
            </w:pPr>
            <w:r>
              <w:rPr>
                <w:rFonts w:ascii="宋体" w:hAnsi="宋体" w:eastAsia="宋体" w:cs="宋体"/>
                <w:b w:val="0"/>
                <w:i w:val="0"/>
                <w:color w:val="000000"/>
                <w:sz w:val="16"/>
              </w:rPr>
              <w:t>住房改革支出</w:t>
            </w:r>
          </w:p>
        </w:tc>
        <w:tc>
          <w:tcPr>
            <w:tcW w:w="1120" w:type="dxa"/>
            <w:vAlign w:val="center"/>
          </w:tcPr>
          <w:p>
            <w:pPr>
              <w:jc w:val="right"/>
            </w:pPr>
            <w:r>
              <w:rPr>
                <w:rFonts w:ascii="宋体" w:hAnsi="宋体" w:eastAsia="宋体" w:cs="宋体"/>
                <w:b w:val="0"/>
                <w:i w:val="0"/>
                <w:color w:val="000000"/>
                <w:sz w:val="16"/>
              </w:rPr>
              <w:t>13.24</w:t>
            </w:r>
          </w:p>
        </w:tc>
        <w:tc>
          <w:tcPr>
            <w:tcW w:w="1120" w:type="dxa"/>
            <w:vAlign w:val="center"/>
          </w:tcPr>
          <w:p>
            <w:pPr>
              <w:jc w:val="right"/>
            </w:pPr>
            <w:r>
              <w:rPr>
                <w:rFonts w:ascii="宋体" w:hAnsi="宋体" w:eastAsia="宋体" w:cs="宋体"/>
                <w:b w:val="0"/>
                <w:i w:val="0"/>
                <w:color w:val="000000"/>
                <w:sz w:val="16"/>
              </w:rPr>
              <w:t>13.24</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pPr>
              <w:jc w:val="left"/>
            </w:pPr>
            <w:r>
              <w:rPr>
                <w:rFonts w:ascii="宋体" w:hAnsi="宋体" w:eastAsia="宋体" w:cs="宋体"/>
                <w:b w:val="0"/>
                <w:i w:val="0"/>
                <w:color w:val="000000"/>
                <w:sz w:val="16"/>
              </w:rPr>
              <w:t>2210201</w:t>
            </w:r>
          </w:p>
        </w:tc>
        <w:tc>
          <w:tcPr>
            <w:tcW w:w="3340" w:type="dxa"/>
            <w:vAlign w:val="center"/>
          </w:tcPr>
          <w:p>
            <w:pPr>
              <w:jc w:val="left"/>
            </w:pPr>
            <w:r>
              <w:rPr>
                <w:rFonts w:ascii="宋体" w:hAnsi="宋体" w:eastAsia="宋体" w:cs="宋体"/>
                <w:b w:val="0"/>
                <w:i w:val="0"/>
                <w:color w:val="000000"/>
                <w:sz w:val="16"/>
              </w:rPr>
              <w:t>住房公积金</w:t>
            </w:r>
          </w:p>
        </w:tc>
        <w:tc>
          <w:tcPr>
            <w:tcW w:w="1120" w:type="dxa"/>
            <w:vAlign w:val="center"/>
          </w:tcPr>
          <w:p>
            <w:pPr>
              <w:jc w:val="right"/>
            </w:pPr>
            <w:r>
              <w:rPr>
                <w:rFonts w:ascii="宋体" w:hAnsi="宋体" w:eastAsia="宋体" w:cs="宋体"/>
                <w:b w:val="0"/>
                <w:i w:val="0"/>
                <w:color w:val="000000"/>
                <w:sz w:val="16"/>
              </w:rPr>
              <w:t>13.24</w:t>
            </w:r>
          </w:p>
        </w:tc>
        <w:tc>
          <w:tcPr>
            <w:tcW w:w="1120" w:type="dxa"/>
            <w:vAlign w:val="center"/>
          </w:tcPr>
          <w:p>
            <w:pPr>
              <w:jc w:val="right"/>
            </w:pPr>
            <w:r>
              <w:rPr>
                <w:rFonts w:ascii="宋体" w:hAnsi="宋体" w:eastAsia="宋体" w:cs="宋体"/>
                <w:b w:val="0"/>
                <w:i w:val="0"/>
                <w:color w:val="000000"/>
                <w:sz w:val="16"/>
              </w:rPr>
              <w:t>13.24</w:t>
            </w:r>
          </w:p>
        </w:tc>
        <w:tc>
          <w:tcPr>
            <w:tcW w:w="1120" w:type="dxa"/>
            <w:vAlign w:val="center"/>
          </w:tcPr>
          <w:p/>
        </w:tc>
        <w:tc>
          <w:tcPr>
            <w:tcW w:w="1120" w:type="dxa"/>
            <w:vAlign w:val="center"/>
          </w:tcPr>
          <w:p/>
        </w:tc>
        <w:tc>
          <w:tcPr>
            <w:tcW w:w="112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注：本表反映部门本年度各项支出情况。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 xml:space="preserve">    本表金额转换成万元时，因四舍五入可能存在尾差。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 xml:space="preserve">    如本表为空，则我部门本年度无此类资金收支余。</w:t>
            </w:r>
          </w:p>
        </w:tc>
      </w:tr>
    </w:tbl>
    <w:p>
      <w:pPr>
        <w:snapToGrid w:val="0"/>
        <w:spacing w:before="200" w:after="200" w:line="200" w:lineRule="auto"/>
      </w:pPr>
      <w:r>
        <w:rPr>
          <w:sz w:val="8"/>
        </w:rPr>
        <w:t xml:space="preserve"> </w:t>
      </w:r>
    </w:p>
    <w:p>
      <w:pPr>
        <w:spacing w:line="540" w:lineRule="exact"/>
        <w:jc w:val="left"/>
        <w:rPr>
          <w:rFonts w:ascii="黑体" w:hAnsi="宋体" w:eastAsia="黑体" w:cs="黑体"/>
          <w:sz w:val="32"/>
          <w:szCs w:val="32"/>
        </w:rPr>
        <w:sectPr>
          <w:pgSz w:w="11906" w:h="16838"/>
          <w:pgMar w:top="567" w:right="567" w:bottom="567" w:left="567" w:header="851" w:footer="992" w:gutter="0"/>
          <w:cols w:space="720" w:num="1"/>
          <w:docGrid w:type="lines" w:linePitch="312" w:charSpace="0"/>
        </w:sectPr>
      </w:pPr>
    </w:p>
    <w:p>
      <w:pPr>
        <w:spacing w:line="540" w:lineRule="exact"/>
        <w:jc w:val="center"/>
        <w:rPr>
          <w:rFonts w:ascii="黑体" w:hAnsi="宋体" w:eastAsia="黑体" w:cs="黑体"/>
          <w:sz w:val="32"/>
          <w:szCs w:val="32"/>
        </w:rPr>
      </w:pPr>
      <w:r>
        <w:rPr>
          <w:rFonts w:hint="eastAsia" w:ascii="黑体" w:hAnsi="宋体" w:eastAsia="黑体" w:cs="黑体"/>
          <w:sz w:val="32"/>
          <w:szCs w:val="32"/>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pPr>
              <w:jc w:val="left"/>
            </w:pPr>
            <w:r>
              <w:rPr>
                <w:rFonts w:ascii="宋体" w:hAnsi="宋体" w:eastAsia="宋体" w:cs="宋体"/>
                <w:sz w:val="20"/>
              </w:rPr>
              <w:t>部门：辽宁省铁岭市昌图县自然资源局</w:t>
            </w:r>
          </w:p>
        </w:tc>
        <w:tc>
          <w:tcPr>
            <w:tcW w:w="2000" w:type="dxa"/>
          </w:tcPr>
          <w:p>
            <w:pPr>
              <w:jc w:val="center"/>
            </w:pPr>
            <w:r>
              <w:rPr>
                <w:rFonts w:ascii="宋体" w:hAnsi="宋体" w:eastAsia="宋体" w:cs="宋体"/>
                <w:sz w:val="20"/>
              </w:rPr>
              <w:t>2023年度</w:t>
            </w:r>
          </w:p>
        </w:tc>
        <w:tc>
          <w:tcPr>
            <w:tcW w:w="4386"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120"/>
        <w:gridCol w:w="380"/>
        <w:gridCol w:w="1100"/>
        <w:gridCol w:w="2380"/>
        <w:gridCol w:w="380"/>
        <w:gridCol w:w="1100"/>
        <w:gridCol w:w="1100"/>
        <w:gridCol w:w="1100"/>
        <w:gridCol w:w="111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gridSpan w:val="3"/>
            <w:vAlign w:val="center"/>
          </w:tcPr>
          <w:p>
            <w:pPr>
              <w:jc w:val="center"/>
            </w:pPr>
            <w:r>
              <w:rPr>
                <w:rFonts w:ascii="宋体" w:hAnsi="宋体" w:eastAsia="宋体" w:cs="宋体"/>
                <w:b w:val="0"/>
                <w:i w:val="0"/>
                <w:color w:val="000000"/>
                <w:sz w:val="14"/>
              </w:rPr>
              <w:t>收     入</w:t>
            </w:r>
          </w:p>
        </w:tc>
        <w:tc>
          <w:tcPr>
            <w:tcW w:w="2380" w:type="dxa"/>
            <w:gridSpan w:val="6"/>
            <w:vAlign w:val="center"/>
          </w:tcPr>
          <w:p>
            <w:pPr>
              <w:jc w:val="center"/>
            </w:pPr>
            <w:r>
              <w:rPr>
                <w:rFonts w:ascii="宋体" w:hAnsi="宋体" w:eastAsia="宋体" w:cs="宋体"/>
                <w:b w:val="0"/>
                <w:i w:val="0"/>
                <w:color w:val="000000"/>
                <w:sz w:val="14"/>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vMerge w:val="restart"/>
            <w:vAlign w:val="center"/>
          </w:tcPr>
          <w:p>
            <w:pPr>
              <w:jc w:val="center"/>
            </w:pPr>
            <w:r>
              <w:rPr>
                <w:rFonts w:ascii="宋体" w:hAnsi="宋体" w:eastAsia="宋体" w:cs="宋体"/>
                <w:b w:val="0"/>
                <w:i w:val="0"/>
                <w:color w:val="000000"/>
                <w:sz w:val="14"/>
              </w:rPr>
              <w:t>项目</w:t>
            </w:r>
          </w:p>
        </w:tc>
        <w:tc>
          <w:tcPr>
            <w:tcW w:w="380" w:type="dxa"/>
            <w:vMerge w:val="restart"/>
            <w:vAlign w:val="center"/>
          </w:tcPr>
          <w:p>
            <w:pPr>
              <w:jc w:val="center"/>
            </w:pPr>
            <w:r>
              <w:rPr>
                <w:rFonts w:ascii="宋体" w:hAnsi="宋体" w:eastAsia="宋体" w:cs="宋体"/>
                <w:b w:val="0"/>
                <w:i w:val="0"/>
                <w:color w:val="000000"/>
                <w:sz w:val="14"/>
              </w:rPr>
              <w:t>行次</w:t>
            </w:r>
          </w:p>
        </w:tc>
        <w:tc>
          <w:tcPr>
            <w:tcW w:w="1100" w:type="dxa"/>
            <w:vMerge w:val="restart"/>
            <w:vAlign w:val="center"/>
          </w:tcPr>
          <w:p>
            <w:pPr>
              <w:jc w:val="center"/>
            </w:pPr>
            <w:r>
              <w:rPr>
                <w:rFonts w:ascii="宋体" w:hAnsi="宋体" w:eastAsia="宋体" w:cs="宋体"/>
                <w:b w:val="0"/>
                <w:i w:val="0"/>
                <w:color w:val="000000"/>
                <w:sz w:val="14"/>
              </w:rPr>
              <w:t>金额</w:t>
            </w:r>
          </w:p>
        </w:tc>
        <w:tc>
          <w:tcPr>
            <w:tcW w:w="2380" w:type="dxa"/>
            <w:vMerge w:val="restart"/>
            <w:vAlign w:val="center"/>
          </w:tcPr>
          <w:p>
            <w:pPr>
              <w:jc w:val="center"/>
            </w:pPr>
            <w:r>
              <w:rPr>
                <w:rFonts w:ascii="宋体" w:hAnsi="宋体" w:eastAsia="宋体" w:cs="宋体"/>
                <w:b w:val="0"/>
                <w:i w:val="0"/>
                <w:color w:val="000000"/>
                <w:sz w:val="14"/>
              </w:rPr>
              <w:t>项目</w:t>
            </w:r>
          </w:p>
        </w:tc>
        <w:tc>
          <w:tcPr>
            <w:tcW w:w="380" w:type="dxa"/>
            <w:vMerge w:val="restart"/>
            <w:vAlign w:val="center"/>
          </w:tcPr>
          <w:p>
            <w:pPr>
              <w:jc w:val="center"/>
            </w:pPr>
            <w:r>
              <w:rPr>
                <w:rFonts w:ascii="宋体" w:hAnsi="宋体" w:eastAsia="宋体" w:cs="宋体"/>
                <w:b w:val="0"/>
                <w:i w:val="0"/>
                <w:color w:val="000000"/>
                <w:sz w:val="14"/>
              </w:rPr>
              <w:t>行次</w:t>
            </w:r>
          </w:p>
        </w:tc>
        <w:tc>
          <w:tcPr>
            <w:tcW w:w="1100" w:type="dxa"/>
            <w:vMerge w:val="restart"/>
            <w:vAlign w:val="center"/>
          </w:tcPr>
          <w:p>
            <w:pPr>
              <w:jc w:val="center"/>
            </w:pPr>
            <w:r>
              <w:rPr>
                <w:rFonts w:ascii="宋体" w:hAnsi="宋体" w:eastAsia="宋体" w:cs="宋体"/>
                <w:b w:val="0"/>
                <w:i w:val="0"/>
                <w:color w:val="000000"/>
                <w:sz w:val="14"/>
              </w:rPr>
              <w:t>合计</w:t>
            </w:r>
          </w:p>
        </w:tc>
        <w:tc>
          <w:tcPr>
            <w:tcW w:w="1100" w:type="dxa"/>
            <w:vMerge w:val="restart"/>
            <w:vAlign w:val="center"/>
          </w:tcPr>
          <w:p>
            <w:pPr>
              <w:jc w:val="center"/>
            </w:pPr>
            <w:r>
              <w:rPr>
                <w:rFonts w:ascii="宋体" w:hAnsi="宋体" w:eastAsia="宋体" w:cs="宋体"/>
                <w:b w:val="0"/>
                <w:i w:val="0"/>
                <w:color w:val="000000"/>
                <w:sz w:val="14"/>
              </w:rPr>
              <w:t>一般公共预算财政拨款</w:t>
            </w:r>
          </w:p>
        </w:tc>
        <w:tc>
          <w:tcPr>
            <w:tcW w:w="1100" w:type="dxa"/>
            <w:vMerge w:val="restart"/>
            <w:vAlign w:val="center"/>
          </w:tcPr>
          <w:p>
            <w:pPr>
              <w:jc w:val="center"/>
            </w:pPr>
            <w:r>
              <w:rPr>
                <w:rFonts w:ascii="宋体" w:hAnsi="宋体" w:eastAsia="宋体" w:cs="宋体"/>
                <w:b w:val="0"/>
                <w:i w:val="0"/>
                <w:color w:val="000000"/>
                <w:sz w:val="14"/>
              </w:rPr>
              <w:t>政府性基金预算财政拨款</w:t>
            </w:r>
          </w:p>
        </w:tc>
        <w:tc>
          <w:tcPr>
            <w:tcW w:w="1112" w:type="dxa"/>
            <w:vMerge w:val="restart"/>
            <w:vAlign w:val="center"/>
          </w:tcPr>
          <w:p>
            <w:pPr>
              <w:jc w:val="center"/>
            </w:pPr>
            <w:r>
              <w:rPr>
                <w:rFonts w:ascii="宋体" w:hAnsi="宋体" w:eastAsia="宋体" w:cs="宋体"/>
                <w:b w:val="0"/>
                <w:i w:val="0"/>
                <w:color w:val="000000"/>
                <w:sz w:val="14"/>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vMerge w:val="continue"/>
            <w:vAlign w:val="center"/>
          </w:tcPr>
          <w:p/>
        </w:tc>
        <w:tc>
          <w:tcPr>
            <w:tcW w:w="380" w:type="dxa"/>
            <w:vMerge w:val="continue"/>
            <w:vAlign w:val="center"/>
          </w:tcPr>
          <w:p/>
        </w:tc>
        <w:tc>
          <w:tcPr>
            <w:tcW w:w="1100" w:type="dxa"/>
            <w:vMerge w:val="continue"/>
            <w:vAlign w:val="center"/>
          </w:tcPr>
          <w:p/>
        </w:tc>
        <w:tc>
          <w:tcPr>
            <w:tcW w:w="2380" w:type="dxa"/>
            <w:vMerge w:val="continue"/>
            <w:vAlign w:val="center"/>
          </w:tcPr>
          <w:p/>
        </w:tc>
        <w:tc>
          <w:tcPr>
            <w:tcW w:w="380" w:type="dxa"/>
            <w:vMerge w:val="continue"/>
            <w:vAlign w:val="center"/>
          </w:tcPr>
          <w:p/>
        </w:tc>
        <w:tc>
          <w:tcPr>
            <w:tcW w:w="1100" w:type="dxa"/>
            <w:vMerge w:val="continue"/>
            <w:vAlign w:val="center"/>
          </w:tcPr>
          <w:p/>
        </w:tc>
        <w:tc>
          <w:tcPr>
            <w:tcW w:w="1100" w:type="dxa"/>
            <w:vMerge w:val="continue"/>
            <w:vAlign w:val="center"/>
          </w:tcPr>
          <w:p/>
        </w:tc>
        <w:tc>
          <w:tcPr>
            <w:tcW w:w="1100" w:type="dxa"/>
            <w:vMerge w:val="continue"/>
            <w:vAlign w:val="center"/>
          </w:tcPr>
          <w:p/>
        </w:tc>
        <w:tc>
          <w:tcPr>
            <w:tcW w:w="111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vAlign w:val="center"/>
          </w:tcPr>
          <w:p>
            <w:pPr>
              <w:jc w:val="center"/>
            </w:pPr>
            <w:r>
              <w:rPr>
                <w:rFonts w:ascii="宋体" w:hAnsi="宋体" w:eastAsia="宋体" w:cs="宋体"/>
                <w:b w:val="0"/>
                <w:i w:val="0"/>
                <w:color w:val="000000"/>
                <w:sz w:val="14"/>
              </w:rPr>
              <w:t>栏次</w:t>
            </w:r>
          </w:p>
        </w:tc>
        <w:tc>
          <w:tcPr>
            <w:tcW w:w="380" w:type="dxa"/>
            <w:vAlign w:val="center"/>
          </w:tcPr>
          <w:p/>
        </w:tc>
        <w:tc>
          <w:tcPr>
            <w:tcW w:w="1100" w:type="dxa"/>
            <w:vAlign w:val="center"/>
          </w:tcPr>
          <w:p>
            <w:pPr>
              <w:jc w:val="center"/>
            </w:pPr>
            <w:r>
              <w:rPr>
                <w:rFonts w:ascii="宋体" w:hAnsi="宋体" w:eastAsia="宋体" w:cs="宋体"/>
                <w:b w:val="0"/>
                <w:i w:val="0"/>
                <w:color w:val="000000"/>
                <w:sz w:val="14"/>
              </w:rPr>
              <w:t>1</w:t>
            </w:r>
          </w:p>
        </w:tc>
        <w:tc>
          <w:tcPr>
            <w:tcW w:w="2380" w:type="dxa"/>
            <w:vAlign w:val="center"/>
          </w:tcPr>
          <w:p>
            <w:pPr>
              <w:jc w:val="center"/>
            </w:pPr>
            <w:r>
              <w:rPr>
                <w:rFonts w:ascii="宋体" w:hAnsi="宋体" w:eastAsia="宋体" w:cs="宋体"/>
                <w:b w:val="0"/>
                <w:i w:val="0"/>
                <w:color w:val="000000"/>
                <w:sz w:val="14"/>
              </w:rPr>
              <w:t>栏次</w:t>
            </w:r>
          </w:p>
        </w:tc>
        <w:tc>
          <w:tcPr>
            <w:tcW w:w="380" w:type="dxa"/>
            <w:vAlign w:val="center"/>
          </w:tcPr>
          <w:p/>
        </w:tc>
        <w:tc>
          <w:tcPr>
            <w:tcW w:w="1100" w:type="dxa"/>
            <w:vAlign w:val="center"/>
          </w:tcPr>
          <w:p>
            <w:pPr>
              <w:jc w:val="center"/>
            </w:pPr>
            <w:r>
              <w:rPr>
                <w:rFonts w:ascii="宋体" w:hAnsi="宋体" w:eastAsia="宋体" w:cs="宋体"/>
                <w:b w:val="0"/>
                <w:i w:val="0"/>
                <w:color w:val="000000"/>
                <w:sz w:val="14"/>
              </w:rPr>
              <w:t>2</w:t>
            </w:r>
          </w:p>
        </w:tc>
        <w:tc>
          <w:tcPr>
            <w:tcW w:w="1100" w:type="dxa"/>
            <w:vAlign w:val="center"/>
          </w:tcPr>
          <w:p>
            <w:pPr>
              <w:jc w:val="center"/>
            </w:pPr>
            <w:r>
              <w:rPr>
                <w:rFonts w:ascii="宋体" w:hAnsi="宋体" w:eastAsia="宋体" w:cs="宋体"/>
                <w:b w:val="0"/>
                <w:i w:val="0"/>
                <w:color w:val="000000"/>
                <w:sz w:val="14"/>
              </w:rPr>
              <w:t>3</w:t>
            </w:r>
          </w:p>
        </w:tc>
        <w:tc>
          <w:tcPr>
            <w:tcW w:w="1100" w:type="dxa"/>
            <w:vAlign w:val="center"/>
          </w:tcPr>
          <w:p>
            <w:pPr>
              <w:jc w:val="center"/>
            </w:pPr>
            <w:r>
              <w:rPr>
                <w:rFonts w:ascii="宋体" w:hAnsi="宋体" w:eastAsia="宋体" w:cs="宋体"/>
                <w:b w:val="0"/>
                <w:i w:val="0"/>
                <w:color w:val="000000"/>
                <w:sz w:val="14"/>
              </w:rPr>
              <w:t>4</w:t>
            </w:r>
          </w:p>
        </w:tc>
        <w:tc>
          <w:tcPr>
            <w:tcW w:w="1112" w:type="dxa"/>
            <w:vAlign w:val="center"/>
          </w:tcPr>
          <w:p>
            <w:pPr>
              <w:jc w:val="center"/>
            </w:pPr>
            <w:r>
              <w:rPr>
                <w:rFonts w:ascii="宋体" w:hAnsi="宋体" w:eastAsia="宋体" w:cs="宋体"/>
                <w:b w:val="0"/>
                <w:i w:val="0"/>
                <w:color w:val="000000"/>
                <w:sz w:val="14"/>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pPr>
              <w:jc w:val="left"/>
            </w:pPr>
            <w:r>
              <w:rPr>
                <w:rFonts w:ascii="宋体" w:hAnsi="宋体" w:eastAsia="宋体" w:cs="宋体"/>
                <w:b w:val="0"/>
                <w:i w:val="0"/>
                <w:color w:val="000000"/>
                <w:sz w:val="14"/>
              </w:rPr>
              <w:t>一、一般公共预算财政拨款</w:t>
            </w:r>
          </w:p>
        </w:tc>
        <w:tc>
          <w:tcPr>
            <w:tcW w:w="380" w:type="dxa"/>
            <w:vAlign w:val="center"/>
          </w:tcPr>
          <w:p>
            <w:pPr>
              <w:jc w:val="center"/>
            </w:pPr>
            <w:r>
              <w:rPr>
                <w:rFonts w:ascii="宋体" w:hAnsi="宋体" w:eastAsia="宋体" w:cs="宋体"/>
                <w:b w:val="0"/>
                <w:i w:val="0"/>
                <w:color w:val="000000"/>
                <w:sz w:val="14"/>
              </w:rPr>
              <w:t>1</w:t>
            </w:r>
          </w:p>
        </w:tc>
        <w:tc>
          <w:tcPr>
            <w:tcW w:w="1100" w:type="dxa"/>
            <w:vAlign w:val="center"/>
          </w:tcPr>
          <w:p>
            <w:pPr>
              <w:jc w:val="right"/>
            </w:pPr>
            <w:r>
              <w:rPr>
                <w:rFonts w:ascii="宋体" w:hAnsi="宋体" w:eastAsia="宋体" w:cs="宋体"/>
                <w:b w:val="0"/>
                <w:i w:val="0"/>
                <w:color w:val="000000"/>
                <w:sz w:val="14"/>
              </w:rPr>
              <w:t>1,921.89</w:t>
            </w:r>
          </w:p>
        </w:tc>
        <w:tc>
          <w:tcPr>
            <w:tcW w:w="2380" w:type="dxa"/>
            <w:vAlign w:val="center"/>
          </w:tcPr>
          <w:p>
            <w:pPr>
              <w:jc w:val="left"/>
            </w:pPr>
            <w:r>
              <w:rPr>
                <w:rFonts w:ascii="宋体" w:hAnsi="宋体" w:eastAsia="宋体" w:cs="宋体"/>
                <w:b w:val="0"/>
                <w:i w:val="0"/>
                <w:color w:val="000000"/>
                <w:sz w:val="14"/>
              </w:rPr>
              <w:t>一、一般公共服务支出</w:t>
            </w:r>
          </w:p>
        </w:tc>
        <w:tc>
          <w:tcPr>
            <w:tcW w:w="380" w:type="dxa"/>
            <w:vAlign w:val="center"/>
          </w:tcPr>
          <w:p>
            <w:pPr>
              <w:jc w:val="center"/>
            </w:pPr>
            <w:r>
              <w:rPr>
                <w:rFonts w:ascii="宋体" w:hAnsi="宋体" w:eastAsia="宋体" w:cs="宋体"/>
                <w:b w:val="0"/>
                <w:i w:val="0"/>
                <w:color w:val="000000"/>
                <w:sz w:val="14"/>
              </w:rPr>
              <w:t>33</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pPr>
              <w:jc w:val="left"/>
            </w:pPr>
            <w:r>
              <w:rPr>
                <w:rFonts w:ascii="宋体" w:hAnsi="宋体" w:eastAsia="宋体" w:cs="宋体"/>
                <w:b w:val="0"/>
                <w:i w:val="0"/>
                <w:color w:val="000000"/>
                <w:sz w:val="14"/>
              </w:rPr>
              <w:t>二、政府性基金预算财政拨款</w:t>
            </w:r>
          </w:p>
        </w:tc>
        <w:tc>
          <w:tcPr>
            <w:tcW w:w="380" w:type="dxa"/>
            <w:vAlign w:val="center"/>
          </w:tcPr>
          <w:p>
            <w:pPr>
              <w:jc w:val="center"/>
            </w:pPr>
            <w:r>
              <w:rPr>
                <w:rFonts w:ascii="宋体" w:hAnsi="宋体" w:eastAsia="宋体" w:cs="宋体"/>
                <w:b w:val="0"/>
                <w:i w:val="0"/>
                <w:color w:val="000000"/>
                <w:sz w:val="14"/>
              </w:rPr>
              <w:t>2</w:t>
            </w:r>
          </w:p>
        </w:tc>
        <w:tc>
          <w:tcPr>
            <w:tcW w:w="1100" w:type="dxa"/>
            <w:vAlign w:val="center"/>
          </w:tcPr>
          <w:p>
            <w:pPr>
              <w:jc w:val="right"/>
            </w:pPr>
            <w:r>
              <w:rPr>
                <w:rFonts w:ascii="宋体" w:hAnsi="宋体" w:eastAsia="宋体" w:cs="宋体"/>
                <w:b w:val="0"/>
                <w:i w:val="0"/>
                <w:color w:val="000000"/>
                <w:sz w:val="14"/>
              </w:rPr>
              <w:t>274.96</w:t>
            </w:r>
          </w:p>
        </w:tc>
        <w:tc>
          <w:tcPr>
            <w:tcW w:w="2380" w:type="dxa"/>
            <w:vAlign w:val="center"/>
          </w:tcPr>
          <w:p>
            <w:pPr>
              <w:jc w:val="left"/>
            </w:pPr>
            <w:r>
              <w:rPr>
                <w:rFonts w:ascii="宋体" w:hAnsi="宋体" w:eastAsia="宋体" w:cs="宋体"/>
                <w:b w:val="0"/>
                <w:i w:val="0"/>
                <w:color w:val="000000"/>
                <w:sz w:val="14"/>
              </w:rPr>
              <w:t>二、外交支出</w:t>
            </w:r>
          </w:p>
        </w:tc>
        <w:tc>
          <w:tcPr>
            <w:tcW w:w="380" w:type="dxa"/>
            <w:vAlign w:val="center"/>
          </w:tcPr>
          <w:p>
            <w:pPr>
              <w:jc w:val="center"/>
            </w:pPr>
            <w:r>
              <w:rPr>
                <w:rFonts w:ascii="宋体" w:hAnsi="宋体" w:eastAsia="宋体" w:cs="宋体"/>
                <w:b w:val="0"/>
                <w:i w:val="0"/>
                <w:color w:val="000000"/>
                <w:sz w:val="14"/>
              </w:rPr>
              <w:t>34</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pPr>
              <w:jc w:val="left"/>
            </w:pPr>
            <w:r>
              <w:rPr>
                <w:rFonts w:ascii="宋体" w:hAnsi="宋体" w:eastAsia="宋体" w:cs="宋体"/>
                <w:b w:val="0"/>
                <w:i w:val="0"/>
                <w:color w:val="000000"/>
                <w:sz w:val="14"/>
              </w:rPr>
              <w:t>三、国有资本经营财政拨款</w:t>
            </w:r>
          </w:p>
        </w:tc>
        <w:tc>
          <w:tcPr>
            <w:tcW w:w="380" w:type="dxa"/>
            <w:vAlign w:val="center"/>
          </w:tcPr>
          <w:p>
            <w:pPr>
              <w:jc w:val="center"/>
            </w:pPr>
            <w:r>
              <w:rPr>
                <w:rFonts w:ascii="宋体" w:hAnsi="宋体" w:eastAsia="宋体" w:cs="宋体"/>
                <w:b w:val="0"/>
                <w:i w:val="0"/>
                <w:color w:val="000000"/>
                <w:sz w:val="14"/>
              </w:rPr>
              <w:t>3</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三、国防支出</w:t>
            </w:r>
          </w:p>
        </w:tc>
        <w:tc>
          <w:tcPr>
            <w:tcW w:w="380" w:type="dxa"/>
            <w:vAlign w:val="center"/>
          </w:tcPr>
          <w:p>
            <w:pPr>
              <w:jc w:val="center"/>
            </w:pPr>
            <w:r>
              <w:rPr>
                <w:rFonts w:ascii="宋体" w:hAnsi="宋体" w:eastAsia="宋体" w:cs="宋体"/>
                <w:b w:val="0"/>
                <w:i w:val="0"/>
                <w:color w:val="000000"/>
                <w:sz w:val="14"/>
              </w:rPr>
              <w:t>35</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eastAsia="宋体" w:cs="宋体"/>
                <w:b w:val="0"/>
                <w:i w:val="0"/>
                <w:color w:val="000000"/>
                <w:sz w:val="14"/>
              </w:rPr>
              <w:t>4</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四、公共安全支出</w:t>
            </w:r>
          </w:p>
        </w:tc>
        <w:tc>
          <w:tcPr>
            <w:tcW w:w="380" w:type="dxa"/>
            <w:vAlign w:val="center"/>
          </w:tcPr>
          <w:p>
            <w:pPr>
              <w:jc w:val="center"/>
            </w:pPr>
            <w:r>
              <w:rPr>
                <w:rFonts w:ascii="宋体" w:hAnsi="宋体" w:eastAsia="宋体" w:cs="宋体"/>
                <w:b w:val="0"/>
                <w:i w:val="0"/>
                <w:color w:val="000000"/>
                <w:sz w:val="14"/>
              </w:rPr>
              <w:t>36</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eastAsia="宋体" w:cs="宋体"/>
                <w:b w:val="0"/>
                <w:i w:val="0"/>
                <w:color w:val="000000"/>
                <w:sz w:val="14"/>
              </w:rPr>
              <w:t>5</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五、教育支出</w:t>
            </w:r>
          </w:p>
        </w:tc>
        <w:tc>
          <w:tcPr>
            <w:tcW w:w="380" w:type="dxa"/>
            <w:vAlign w:val="center"/>
          </w:tcPr>
          <w:p>
            <w:pPr>
              <w:jc w:val="center"/>
            </w:pPr>
            <w:r>
              <w:rPr>
                <w:rFonts w:ascii="宋体" w:hAnsi="宋体" w:eastAsia="宋体" w:cs="宋体"/>
                <w:b w:val="0"/>
                <w:i w:val="0"/>
                <w:color w:val="000000"/>
                <w:sz w:val="14"/>
              </w:rPr>
              <w:t>37</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eastAsia="宋体" w:cs="宋体"/>
                <w:b w:val="0"/>
                <w:i w:val="0"/>
                <w:color w:val="000000"/>
                <w:sz w:val="14"/>
              </w:rPr>
              <w:t>6</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六、科学技术支出</w:t>
            </w:r>
          </w:p>
        </w:tc>
        <w:tc>
          <w:tcPr>
            <w:tcW w:w="380" w:type="dxa"/>
            <w:vAlign w:val="center"/>
          </w:tcPr>
          <w:p>
            <w:pPr>
              <w:jc w:val="center"/>
            </w:pPr>
            <w:r>
              <w:rPr>
                <w:rFonts w:ascii="宋体" w:hAnsi="宋体" w:eastAsia="宋体" w:cs="宋体"/>
                <w:b w:val="0"/>
                <w:i w:val="0"/>
                <w:color w:val="000000"/>
                <w:sz w:val="14"/>
              </w:rPr>
              <w:t>38</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eastAsia="宋体" w:cs="宋体"/>
                <w:b w:val="0"/>
                <w:i w:val="0"/>
                <w:color w:val="000000"/>
                <w:sz w:val="14"/>
              </w:rPr>
              <w:t>7</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七、文化旅游体育与传媒支出</w:t>
            </w:r>
          </w:p>
        </w:tc>
        <w:tc>
          <w:tcPr>
            <w:tcW w:w="380" w:type="dxa"/>
            <w:vAlign w:val="center"/>
          </w:tcPr>
          <w:p>
            <w:pPr>
              <w:jc w:val="center"/>
            </w:pPr>
            <w:r>
              <w:rPr>
                <w:rFonts w:ascii="宋体" w:hAnsi="宋体" w:eastAsia="宋体" w:cs="宋体"/>
                <w:b w:val="0"/>
                <w:i w:val="0"/>
                <w:color w:val="000000"/>
                <w:sz w:val="14"/>
              </w:rPr>
              <w:t>39</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eastAsia="宋体" w:cs="宋体"/>
                <w:b w:val="0"/>
                <w:i w:val="0"/>
                <w:color w:val="000000"/>
                <w:sz w:val="14"/>
              </w:rPr>
              <w:t>8</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八、社会保障和就业支出</w:t>
            </w:r>
          </w:p>
        </w:tc>
        <w:tc>
          <w:tcPr>
            <w:tcW w:w="380" w:type="dxa"/>
            <w:vAlign w:val="center"/>
          </w:tcPr>
          <w:p>
            <w:pPr>
              <w:jc w:val="center"/>
            </w:pPr>
            <w:r>
              <w:rPr>
                <w:rFonts w:ascii="宋体" w:hAnsi="宋体" w:eastAsia="宋体" w:cs="宋体"/>
                <w:b w:val="0"/>
                <w:i w:val="0"/>
                <w:color w:val="000000"/>
                <w:sz w:val="14"/>
              </w:rPr>
              <w:t>40</w:t>
            </w:r>
          </w:p>
        </w:tc>
        <w:tc>
          <w:tcPr>
            <w:tcW w:w="1100" w:type="dxa"/>
            <w:vAlign w:val="center"/>
          </w:tcPr>
          <w:p>
            <w:pPr>
              <w:jc w:val="right"/>
            </w:pPr>
            <w:r>
              <w:rPr>
                <w:rFonts w:ascii="宋体" w:hAnsi="宋体" w:eastAsia="宋体" w:cs="宋体"/>
                <w:b w:val="0"/>
                <w:i w:val="0"/>
                <w:color w:val="000000"/>
                <w:sz w:val="14"/>
              </w:rPr>
              <w:t>49.10</w:t>
            </w:r>
          </w:p>
        </w:tc>
        <w:tc>
          <w:tcPr>
            <w:tcW w:w="1100" w:type="dxa"/>
            <w:vAlign w:val="center"/>
          </w:tcPr>
          <w:p>
            <w:pPr>
              <w:jc w:val="right"/>
            </w:pPr>
            <w:r>
              <w:rPr>
                <w:rFonts w:ascii="宋体" w:hAnsi="宋体" w:eastAsia="宋体" w:cs="宋体"/>
                <w:b w:val="0"/>
                <w:i w:val="0"/>
                <w:color w:val="000000"/>
                <w:sz w:val="14"/>
              </w:rPr>
              <w:t>49.10</w:t>
            </w: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eastAsia="宋体" w:cs="宋体"/>
                <w:b w:val="0"/>
                <w:i w:val="0"/>
                <w:color w:val="000000"/>
                <w:sz w:val="14"/>
              </w:rPr>
              <w:t>9</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九、卫生健康支出</w:t>
            </w:r>
          </w:p>
        </w:tc>
        <w:tc>
          <w:tcPr>
            <w:tcW w:w="380" w:type="dxa"/>
            <w:vAlign w:val="center"/>
          </w:tcPr>
          <w:p>
            <w:pPr>
              <w:jc w:val="center"/>
            </w:pPr>
            <w:r>
              <w:rPr>
                <w:rFonts w:ascii="宋体" w:hAnsi="宋体" w:eastAsia="宋体" w:cs="宋体"/>
                <w:b w:val="0"/>
                <w:i w:val="0"/>
                <w:color w:val="000000"/>
                <w:sz w:val="14"/>
              </w:rPr>
              <w:t>41</w:t>
            </w:r>
          </w:p>
        </w:tc>
        <w:tc>
          <w:tcPr>
            <w:tcW w:w="1100" w:type="dxa"/>
            <w:vAlign w:val="center"/>
          </w:tcPr>
          <w:p>
            <w:pPr>
              <w:jc w:val="right"/>
            </w:pPr>
            <w:r>
              <w:rPr>
                <w:rFonts w:ascii="宋体" w:hAnsi="宋体" w:eastAsia="宋体" w:cs="宋体"/>
                <w:b w:val="0"/>
                <w:i w:val="0"/>
                <w:color w:val="000000"/>
                <w:sz w:val="14"/>
              </w:rPr>
              <w:t>7.66</w:t>
            </w:r>
          </w:p>
        </w:tc>
        <w:tc>
          <w:tcPr>
            <w:tcW w:w="1100" w:type="dxa"/>
            <w:vAlign w:val="center"/>
          </w:tcPr>
          <w:p>
            <w:pPr>
              <w:jc w:val="right"/>
            </w:pPr>
            <w:r>
              <w:rPr>
                <w:rFonts w:ascii="宋体" w:hAnsi="宋体" w:eastAsia="宋体" w:cs="宋体"/>
                <w:b w:val="0"/>
                <w:i w:val="0"/>
                <w:color w:val="000000"/>
                <w:sz w:val="14"/>
              </w:rPr>
              <w:t>7.66</w:t>
            </w: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eastAsia="宋体" w:cs="宋体"/>
                <w:b w:val="0"/>
                <w:i w:val="0"/>
                <w:color w:val="000000"/>
                <w:sz w:val="14"/>
              </w:rPr>
              <w:t>10</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十、节能环保支出</w:t>
            </w:r>
          </w:p>
        </w:tc>
        <w:tc>
          <w:tcPr>
            <w:tcW w:w="380" w:type="dxa"/>
            <w:vAlign w:val="center"/>
          </w:tcPr>
          <w:p>
            <w:pPr>
              <w:jc w:val="center"/>
            </w:pPr>
            <w:r>
              <w:rPr>
                <w:rFonts w:ascii="宋体" w:hAnsi="宋体" w:eastAsia="宋体" w:cs="宋体"/>
                <w:b w:val="0"/>
                <w:i w:val="0"/>
                <w:color w:val="000000"/>
                <w:sz w:val="14"/>
              </w:rPr>
              <w:t>42</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eastAsia="宋体" w:cs="宋体"/>
                <w:b w:val="0"/>
                <w:i w:val="0"/>
                <w:color w:val="000000"/>
                <w:sz w:val="14"/>
              </w:rPr>
              <w:t>11</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十一、城乡社区支出</w:t>
            </w:r>
          </w:p>
        </w:tc>
        <w:tc>
          <w:tcPr>
            <w:tcW w:w="380" w:type="dxa"/>
            <w:vAlign w:val="center"/>
          </w:tcPr>
          <w:p>
            <w:pPr>
              <w:jc w:val="center"/>
            </w:pPr>
            <w:r>
              <w:rPr>
                <w:rFonts w:ascii="宋体" w:hAnsi="宋体" w:eastAsia="宋体" w:cs="宋体"/>
                <w:b w:val="0"/>
                <w:i w:val="0"/>
                <w:color w:val="000000"/>
                <w:sz w:val="14"/>
              </w:rPr>
              <w:t>43</w:t>
            </w:r>
          </w:p>
        </w:tc>
        <w:tc>
          <w:tcPr>
            <w:tcW w:w="1100" w:type="dxa"/>
            <w:vAlign w:val="center"/>
          </w:tcPr>
          <w:p>
            <w:pPr>
              <w:jc w:val="right"/>
            </w:pPr>
            <w:r>
              <w:rPr>
                <w:rFonts w:ascii="宋体" w:hAnsi="宋体" w:eastAsia="宋体" w:cs="宋体"/>
                <w:b w:val="0"/>
                <w:i w:val="0"/>
                <w:color w:val="000000"/>
                <w:sz w:val="14"/>
              </w:rPr>
              <w:t>274.96</w:t>
            </w:r>
          </w:p>
        </w:tc>
        <w:tc>
          <w:tcPr>
            <w:tcW w:w="1100" w:type="dxa"/>
            <w:vAlign w:val="center"/>
          </w:tcPr>
          <w:p/>
        </w:tc>
        <w:tc>
          <w:tcPr>
            <w:tcW w:w="1100" w:type="dxa"/>
            <w:vAlign w:val="center"/>
          </w:tcPr>
          <w:p>
            <w:pPr>
              <w:jc w:val="right"/>
            </w:pPr>
            <w:r>
              <w:rPr>
                <w:rFonts w:ascii="宋体" w:hAnsi="宋体" w:eastAsia="宋体" w:cs="宋体"/>
                <w:b w:val="0"/>
                <w:i w:val="0"/>
                <w:color w:val="000000"/>
                <w:sz w:val="14"/>
              </w:rPr>
              <w:t>274.96</w:t>
            </w: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eastAsia="宋体" w:cs="宋体"/>
                <w:b w:val="0"/>
                <w:i w:val="0"/>
                <w:color w:val="000000"/>
                <w:sz w:val="14"/>
              </w:rPr>
              <w:t>12</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十二、农林水支出</w:t>
            </w:r>
          </w:p>
        </w:tc>
        <w:tc>
          <w:tcPr>
            <w:tcW w:w="380" w:type="dxa"/>
            <w:vAlign w:val="center"/>
          </w:tcPr>
          <w:p>
            <w:pPr>
              <w:jc w:val="center"/>
            </w:pPr>
            <w:r>
              <w:rPr>
                <w:rFonts w:ascii="宋体" w:hAnsi="宋体" w:eastAsia="宋体" w:cs="宋体"/>
                <w:b w:val="0"/>
                <w:i w:val="0"/>
                <w:color w:val="000000"/>
                <w:sz w:val="14"/>
              </w:rPr>
              <w:t>44</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eastAsia="宋体" w:cs="宋体"/>
                <w:b w:val="0"/>
                <w:i w:val="0"/>
                <w:color w:val="000000"/>
                <w:sz w:val="14"/>
              </w:rPr>
              <w:t>13</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十三、交通运输支出</w:t>
            </w:r>
          </w:p>
        </w:tc>
        <w:tc>
          <w:tcPr>
            <w:tcW w:w="380" w:type="dxa"/>
            <w:vAlign w:val="center"/>
          </w:tcPr>
          <w:p>
            <w:pPr>
              <w:jc w:val="center"/>
            </w:pPr>
            <w:r>
              <w:rPr>
                <w:rFonts w:ascii="宋体" w:hAnsi="宋体" w:eastAsia="宋体" w:cs="宋体"/>
                <w:b w:val="0"/>
                <w:i w:val="0"/>
                <w:color w:val="000000"/>
                <w:sz w:val="14"/>
              </w:rPr>
              <w:t>45</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eastAsia="宋体" w:cs="宋体"/>
                <w:b w:val="0"/>
                <w:i w:val="0"/>
                <w:color w:val="000000"/>
                <w:sz w:val="14"/>
              </w:rPr>
              <w:t>14</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十四、资源勘探工业信息等支出</w:t>
            </w:r>
          </w:p>
        </w:tc>
        <w:tc>
          <w:tcPr>
            <w:tcW w:w="380" w:type="dxa"/>
            <w:vAlign w:val="center"/>
          </w:tcPr>
          <w:p>
            <w:pPr>
              <w:jc w:val="center"/>
            </w:pPr>
            <w:r>
              <w:rPr>
                <w:rFonts w:ascii="宋体" w:hAnsi="宋体" w:eastAsia="宋体" w:cs="宋体"/>
                <w:b w:val="0"/>
                <w:i w:val="0"/>
                <w:color w:val="000000"/>
                <w:sz w:val="14"/>
              </w:rPr>
              <w:t>46</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eastAsia="宋体" w:cs="宋体"/>
                <w:b w:val="0"/>
                <w:i w:val="0"/>
                <w:color w:val="000000"/>
                <w:sz w:val="14"/>
              </w:rPr>
              <w:t>15</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十五、商业服务业等支出</w:t>
            </w:r>
          </w:p>
        </w:tc>
        <w:tc>
          <w:tcPr>
            <w:tcW w:w="380" w:type="dxa"/>
            <w:vAlign w:val="center"/>
          </w:tcPr>
          <w:p>
            <w:pPr>
              <w:jc w:val="center"/>
            </w:pPr>
            <w:r>
              <w:rPr>
                <w:rFonts w:ascii="宋体" w:hAnsi="宋体" w:eastAsia="宋体" w:cs="宋体"/>
                <w:b w:val="0"/>
                <w:i w:val="0"/>
                <w:color w:val="000000"/>
                <w:sz w:val="14"/>
              </w:rPr>
              <w:t>47</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eastAsia="宋体" w:cs="宋体"/>
                <w:b w:val="0"/>
                <w:i w:val="0"/>
                <w:color w:val="000000"/>
                <w:sz w:val="14"/>
              </w:rPr>
              <w:t>16</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十六、金融支出</w:t>
            </w:r>
          </w:p>
        </w:tc>
        <w:tc>
          <w:tcPr>
            <w:tcW w:w="380" w:type="dxa"/>
            <w:vAlign w:val="center"/>
          </w:tcPr>
          <w:p>
            <w:pPr>
              <w:jc w:val="center"/>
            </w:pPr>
            <w:r>
              <w:rPr>
                <w:rFonts w:ascii="宋体" w:hAnsi="宋体" w:eastAsia="宋体" w:cs="宋体"/>
                <w:b w:val="0"/>
                <w:i w:val="0"/>
                <w:color w:val="000000"/>
                <w:sz w:val="14"/>
              </w:rPr>
              <w:t>48</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eastAsia="宋体" w:cs="宋体"/>
                <w:b w:val="0"/>
                <w:i w:val="0"/>
                <w:color w:val="000000"/>
                <w:sz w:val="14"/>
              </w:rPr>
              <w:t>17</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十七、援助其他地区支出</w:t>
            </w:r>
          </w:p>
        </w:tc>
        <w:tc>
          <w:tcPr>
            <w:tcW w:w="380" w:type="dxa"/>
            <w:vAlign w:val="center"/>
          </w:tcPr>
          <w:p>
            <w:pPr>
              <w:jc w:val="center"/>
            </w:pPr>
            <w:r>
              <w:rPr>
                <w:rFonts w:ascii="宋体" w:hAnsi="宋体" w:eastAsia="宋体" w:cs="宋体"/>
                <w:b w:val="0"/>
                <w:i w:val="0"/>
                <w:color w:val="000000"/>
                <w:sz w:val="14"/>
              </w:rPr>
              <w:t>49</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eastAsia="宋体" w:cs="宋体"/>
                <w:b w:val="0"/>
                <w:i w:val="0"/>
                <w:color w:val="000000"/>
                <w:sz w:val="14"/>
              </w:rPr>
              <w:t>18</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十八、自然资源海洋气象等支出</w:t>
            </w:r>
          </w:p>
        </w:tc>
        <w:tc>
          <w:tcPr>
            <w:tcW w:w="380" w:type="dxa"/>
            <w:vAlign w:val="center"/>
          </w:tcPr>
          <w:p>
            <w:pPr>
              <w:jc w:val="center"/>
            </w:pPr>
            <w:r>
              <w:rPr>
                <w:rFonts w:ascii="宋体" w:hAnsi="宋体" w:eastAsia="宋体" w:cs="宋体"/>
                <w:b w:val="0"/>
                <w:i w:val="0"/>
                <w:color w:val="000000"/>
                <w:sz w:val="14"/>
              </w:rPr>
              <w:t>50</w:t>
            </w:r>
          </w:p>
        </w:tc>
        <w:tc>
          <w:tcPr>
            <w:tcW w:w="1100" w:type="dxa"/>
            <w:vAlign w:val="center"/>
          </w:tcPr>
          <w:p>
            <w:pPr>
              <w:jc w:val="right"/>
            </w:pPr>
            <w:r>
              <w:rPr>
                <w:rFonts w:ascii="宋体" w:hAnsi="宋体" w:eastAsia="宋体" w:cs="宋体"/>
                <w:b w:val="0"/>
                <w:i w:val="0"/>
                <w:color w:val="000000"/>
                <w:sz w:val="14"/>
              </w:rPr>
              <w:t>1,851.90</w:t>
            </w:r>
          </w:p>
        </w:tc>
        <w:tc>
          <w:tcPr>
            <w:tcW w:w="1100" w:type="dxa"/>
            <w:vAlign w:val="center"/>
          </w:tcPr>
          <w:p>
            <w:pPr>
              <w:jc w:val="right"/>
            </w:pPr>
            <w:r>
              <w:rPr>
                <w:rFonts w:ascii="宋体" w:hAnsi="宋体" w:eastAsia="宋体" w:cs="宋体"/>
                <w:b w:val="0"/>
                <w:i w:val="0"/>
                <w:color w:val="000000"/>
                <w:sz w:val="14"/>
              </w:rPr>
              <w:t>1,851.90</w:t>
            </w: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eastAsia="宋体" w:cs="宋体"/>
                <w:b w:val="0"/>
                <w:i w:val="0"/>
                <w:color w:val="000000"/>
                <w:sz w:val="14"/>
              </w:rPr>
              <w:t>19</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十九、住房保障支出</w:t>
            </w:r>
          </w:p>
        </w:tc>
        <w:tc>
          <w:tcPr>
            <w:tcW w:w="380" w:type="dxa"/>
            <w:vAlign w:val="center"/>
          </w:tcPr>
          <w:p>
            <w:pPr>
              <w:jc w:val="center"/>
            </w:pPr>
            <w:r>
              <w:rPr>
                <w:rFonts w:ascii="宋体" w:hAnsi="宋体" w:eastAsia="宋体" w:cs="宋体"/>
                <w:b w:val="0"/>
                <w:i w:val="0"/>
                <w:color w:val="000000"/>
                <w:sz w:val="14"/>
              </w:rPr>
              <w:t>51</w:t>
            </w:r>
          </w:p>
        </w:tc>
        <w:tc>
          <w:tcPr>
            <w:tcW w:w="1100" w:type="dxa"/>
            <w:vAlign w:val="center"/>
          </w:tcPr>
          <w:p>
            <w:pPr>
              <w:jc w:val="right"/>
            </w:pPr>
            <w:r>
              <w:rPr>
                <w:rFonts w:ascii="宋体" w:hAnsi="宋体" w:eastAsia="宋体" w:cs="宋体"/>
                <w:b w:val="0"/>
                <w:i w:val="0"/>
                <w:color w:val="000000"/>
                <w:sz w:val="14"/>
              </w:rPr>
              <w:t>13.24</w:t>
            </w:r>
          </w:p>
        </w:tc>
        <w:tc>
          <w:tcPr>
            <w:tcW w:w="1100" w:type="dxa"/>
            <w:vAlign w:val="center"/>
          </w:tcPr>
          <w:p>
            <w:pPr>
              <w:jc w:val="right"/>
            </w:pPr>
            <w:r>
              <w:rPr>
                <w:rFonts w:ascii="宋体" w:hAnsi="宋体" w:eastAsia="宋体" w:cs="宋体"/>
                <w:b w:val="0"/>
                <w:i w:val="0"/>
                <w:color w:val="000000"/>
                <w:sz w:val="14"/>
              </w:rPr>
              <w:t>13.24</w:t>
            </w: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eastAsia="宋体" w:cs="宋体"/>
                <w:b w:val="0"/>
                <w:i w:val="0"/>
                <w:color w:val="000000"/>
                <w:sz w:val="14"/>
              </w:rPr>
              <w:t>20</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二十、粮油物资储备支出</w:t>
            </w:r>
          </w:p>
        </w:tc>
        <w:tc>
          <w:tcPr>
            <w:tcW w:w="380" w:type="dxa"/>
            <w:vAlign w:val="center"/>
          </w:tcPr>
          <w:p>
            <w:pPr>
              <w:jc w:val="center"/>
            </w:pPr>
            <w:r>
              <w:rPr>
                <w:rFonts w:ascii="宋体" w:hAnsi="宋体" w:eastAsia="宋体" w:cs="宋体"/>
                <w:b w:val="0"/>
                <w:i w:val="0"/>
                <w:color w:val="000000"/>
                <w:sz w:val="14"/>
              </w:rPr>
              <w:t>52</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eastAsia="宋体" w:cs="宋体"/>
                <w:b w:val="0"/>
                <w:i w:val="0"/>
                <w:color w:val="000000"/>
                <w:sz w:val="14"/>
              </w:rPr>
              <w:t>21</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二十一、国有资本经营预算支出</w:t>
            </w:r>
          </w:p>
        </w:tc>
        <w:tc>
          <w:tcPr>
            <w:tcW w:w="380" w:type="dxa"/>
            <w:vAlign w:val="center"/>
          </w:tcPr>
          <w:p>
            <w:pPr>
              <w:jc w:val="center"/>
            </w:pPr>
            <w:r>
              <w:rPr>
                <w:rFonts w:ascii="宋体" w:hAnsi="宋体" w:eastAsia="宋体" w:cs="宋体"/>
                <w:b w:val="0"/>
                <w:i w:val="0"/>
                <w:color w:val="000000"/>
                <w:sz w:val="14"/>
              </w:rPr>
              <w:t>53</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eastAsia="宋体" w:cs="宋体"/>
                <w:b w:val="0"/>
                <w:i w:val="0"/>
                <w:color w:val="000000"/>
                <w:sz w:val="14"/>
              </w:rPr>
              <w:t>22</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二十二、灾害防治及应急管理支出</w:t>
            </w:r>
          </w:p>
        </w:tc>
        <w:tc>
          <w:tcPr>
            <w:tcW w:w="380" w:type="dxa"/>
            <w:vAlign w:val="center"/>
          </w:tcPr>
          <w:p>
            <w:pPr>
              <w:jc w:val="center"/>
            </w:pPr>
            <w:r>
              <w:rPr>
                <w:rFonts w:ascii="宋体" w:hAnsi="宋体" w:eastAsia="宋体" w:cs="宋体"/>
                <w:b w:val="0"/>
                <w:i w:val="0"/>
                <w:color w:val="000000"/>
                <w:sz w:val="14"/>
              </w:rPr>
              <w:t>54</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eastAsia="宋体" w:cs="宋体"/>
                <w:b w:val="0"/>
                <w:i w:val="0"/>
                <w:color w:val="000000"/>
                <w:sz w:val="14"/>
              </w:rPr>
              <w:t>23</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二十三、其他支出</w:t>
            </w:r>
          </w:p>
        </w:tc>
        <w:tc>
          <w:tcPr>
            <w:tcW w:w="380" w:type="dxa"/>
            <w:vAlign w:val="center"/>
          </w:tcPr>
          <w:p>
            <w:pPr>
              <w:jc w:val="center"/>
            </w:pPr>
            <w:r>
              <w:rPr>
                <w:rFonts w:ascii="宋体" w:hAnsi="宋体" w:eastAsia="宋体" w:cs="宋体"/>
                <w:b w:val="0"/>
                <w:i w:val="0"/>
                <w:color w:val="000000"/>
                <w:sz w:val="14"/>
              </w:rPr>
              <w:t>55</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eastAsia="宋体" w:cs="宋体"/>
                <w:b w:val="0"/>
                <w:i w:val="0"/>
                <w:color w:val="000000"/>
                <w:sz w:val="14"/>
              </w:rPr>
              <w:t>24</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二十四、债务还本支出</w:t>
            </w:r>
          </w:p>
        </w:tc>
        <w:tc>
          <w:tcPr>
            <w:tcW w:w="380" w:type="dxa"/>
            <w:vAlign w:val="center"/>
          </w:tcPr>
          <w:p>
            <w:pPr>
              <w:jc w:val="center"/>
            </w:pPr>
            <w:r>
              <w:rPr>
                <w:rFonts w:ascii="宋体" w:hAnsi="宋体" w:eastAsia="宋体" w:cs="宋体"/>
                <w:b w:val="0"/>
                <w:i w:val="0"/>
                <w:color w:val="000000"/>
                <w:sz w:val="14"/>
              </w:rPr>
              <w:t>56</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eastAsia="宋体" w:cs="宋体"/>
                <w:b w:val="0"/>
                <w:i w:val="0"/>
                <w:color w:val="000000"/>
                <w:sz w:val="14"/>
              </w:rPr>
              <w:t>25</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二十五、债务付息支出</w:t>
            </w:r>
          </w:p>
        </w:tc>
        <w:tc>
          <w:tcPr>
            <w:tcW w:w="380" w:type="dxa"/>
            <w:vAlign w:val="center"/>
          </w:tcPr>
          <w:p>
            <w:pPr>
              <w:jc w:val="center"/>
            </w:pPr>
            <w:r>
              <w:rPr>
                <w:rFonts w:ascii="宋体" w:hAnsi="宋体" w:eastAsia="宋体" w:cs="宋体"/>
                <w:b w:val="0"/>
                <w:i w:val="0"/>
                <w:color w:val="000000"/>
                <w:sz w:val="14"/>
              </w:rPr>
              <w:t>57</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tc>
        <w:tc>
          <w:tcPr>
            <w:tcW w:w="380" w:type="dxa"/>
            <w:vAlign w:val="center"/>
          </w:tcPr>
          <w:p>
            <w:pPr>
              <w:jc w:val="center"/>
            </w:pPr>
            <w:r>
              <w:rPr>
                <w:rFonts w:ascii="宋体" w:hAnsi="宋体" w:eastAsia="宋体" w:cs="宋体"/>
                <w:b w:val="0"/>
                <w:i w:val="0"/>
                <w:color w:val="000000"/>
                <w:sz w:val="14"/>
              </w:rPr>
              <w:t>26</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二十六、抗疫特别国债安排的支出</w:t>
            </w:r>
          </w:p>
        </w:tc>
        <w:tc>
          <w:tcPr>
            <w:tcW w:w="380" w:type="dxa"/>
            <w:vAlign w:val="center"/>
          </w:tcPr>
          <w:p>
            <w:pPr>
              <w:jc w:val="center"/>
            </w:pPr>
            <w:r>
              <w:rPr>
                <w:rFonts w:ascii="宋体" w:hAnsi="宋体" w:eastAsia="宋体" w:cs="宋体"/>
                <w:b w:val="0"/>
                <w:i w:val="0"/>
                <w:color w:val="000000"/>
                <w:sz w:val="14"/>
              </w:rPr>
              <w:t>58</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pPr>
              <w:jc w:val="center"/>
            </w:pPr>
            <w:r>
              <w:rPr>
                <w:rFonts w:ascii="宋体" w:hAnsi="宋体" w:eastAsia="宋体" w:cs="宋体"/>
                <w:b w:val="0"/>
                <w:i w:val="0"/>
                <w:color w:val="000000"/>
                <w:sz w:val="14"/>
              </w:rPr>
              <w:t>本年收入合计</w:t>
            </w:r>
          </w:p>
        </w:tc>
        <w:tc>
          <w:tcPr>
            <w:tcW w:w="380" w:type="dxa"/>
            <w:vAlign w:val="center"/>
          </w:tcPr>
          <w:p>
            <w:pPr>
              <w:jc w:val="center"/>
            </w:pPr>
            <w:r>
              <w:rPr>
                <w:rFonts w:ascii="宋体" w:hAnsi="宋体" w:eastAsia="宋体" w:cs="宋体"/>
                <w:b w:val="0"/>
                <w:i w:val="0"/>
                <w:color w:val="000000"/>
                <w:sz w:val="14"/>
              </w:rPr>
              <w:t>27</w:t>
            </w:r>
          </w:p>
        </w:tc>
        <w:tc>
          <w:tcPr>
            <w:tcW w:w="1100" w:type="dxa"/>
            <w:vAlign w:val="center"/>
          </w:tcPr>
          <w:p>
            <w:pPr>
              <w:jc w:val="right"/>
            </w:pPr>
            <w:r>
              <w:rPr>
                <w:rFonts w:ascii="宋体" w:hAnsi="宋体" w:eastAsia="宋体" w:cs="宋体"/>
                <w:b w:val="0"/>
                <w:i w:val="0"/>
                <w:color w:val="000000"/>
                <w:sz w:val="14"/>
              </w:rPr>
              <w:t>2,196.85</w:t>
            </w:r>
          </w:p>
        </w:tc>
        <w:tc>
          <w:tcPr>
            <w:tcW w:w="2380" w:type="dxa"/>
            <w:vAlign w:val="center"/>
          </w:tcPr>
          <w:p>
            <w:pPr>
              <w:jc w:val="center"/>
            </w:pPr>
            <w:r>
              <w:rPr>
                <w:rFonts w:ascii="宋体" w:hAnsi="宋体" w:eastAsia="宋体" w:cs="宋体"/>
                <w:b w:val="0"/>
                <w:i w:val="0"/>
                <w:color w:val="000000"/>
                <w:sz w:val="14"/>
              </w:rPr>
              <w:t>本年支出合计</w:t>
            </w:r>
          </w:p>
        </w:tc>
        <w:tc>
          <w:tcPr>
            <w:tcW w:w="380" w:type="dxa"/>
            <w:vAlign w:val="center"/>
          </w:tcPr>
          <w:p>
            <w:pPr>
              <w:jc w:val="center"/>
            </w:pPr>
            <w:r>
              <w:rPr>
                <w:rFonts w:ascii="宋体" w:hAnsi="宋体" w:eastAsia="宋体" w:cs="宋体"/>
                <w:b w:val="0"/>
                <w:i w:val="0"/>
                <w:color w:val="000000"/>
                <w:sz w:val="14"/>
              </w:rPr>
              <w:t>59</w:t>
            </w:r>
          </w:p>
        </w:tc>
        <w:tc>
          <w:tcPr>
            <w:tcW w:w="1100" w:type="dxa"/>
            <w:vAlign w:val="center"/>
          </w:tcPr>
          <w:p>
            <w:pPr>
              <w:jc w:val="right"/>
            </w:pPr>
            <w:r>
              <w:rPr>
                <w:rFonts w:ascii="宋体" w:hAnsi="宋体" w:eastAsia="宋体" w:cs="宋体"/>
                <w:b w:val="0"/>
                <w:i w:val="0"/>
                <w:color w:val="000000"/>
                <w:sz w:val="14"/>
              </w:rPr>
              <w:t>2,196.85</w:t>
            </w:r>
          </w:p>
        </w:tc>
        <w:tc>
          <w:tcPr>
            <w:tcW w:w="1100" w:type="dxa"/>
            <w:vAlign w:val="center"/>
          </w:tcPr>
          <w:p>
            <w:pPr>
              <w:jc w:val="right"/>
            </w:pPr>
            <w:r>
              <w:rPr>
                <w:rFonts w:ascii="宋体" w:hAnsi="宋体" w:eastAsia="宋体" w:cs="宋体"/>
                <w:b w:val="0"/>
                <w:i w:val="0"/>
                <w:color w:val="000000"/>
                <w:sz w:val="14"/>
              </w:rPr>
              <w:t>1,921.89</w:t>
            </w:r>
          </w:p>
        </w:tc>
        <w:tc>
          <w:tcPr>
            <w:tcW w:w="1100" w:type="dxa"/>
            <w:vAlign w:val="center"/>
          </w:tcPr>
          <w:p>
            <w:pPr>
              <w:jc w:val="right"/>
            </w:pPr>
            <w:r>
              <w:rPr>
                <w:rFonts w:ascii="宋体" w:hAnsi="宋体" w:eastAsia="宋体" w:cs="宋体"/>
                <w:b w:val="0"/>
                <w:i w:val="0"/>
                <w:color w:val="000000"/>
                <w:sz w:val="14"/>
              </w:rPr>
              <w:t>274.96</w:t>
            </w: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pPr>
              <w:jc w:val="left"/>
            </w:pPr>
            <w:r>
              <w:rPr>
                <w:rFonts w:ascii="宋体" w:hAnsi="宋体" w:eastAsia="宋体" w:cs="宋体"/>
                <w:b w:val="0"/>
                <w:i w:val="0"/>
                <w:color w:val="000000"/>
                <w:sz w:val="14"/>
              </w:rPr>
              <w:t>年初财政拨款结转和结余</w:t>
            </w:r>
          </w:p>
        </w:tc>
        <w:tc>
          <w:tcPr>
            <w:tcW w:w="380" w:type="dxa"/>
            <w:vAlign w:val="center"/>
          </w:tcPr>
          <w:p>
            <w:pPr>
              <w:jc w:val="center"/>
            </w:pPr>
            <w:r>
              <w:rPr>
                <w:rFonts w:ascii="宋体" w:hAnsi="宋体" w:eastAsia="宋体" w:cs="宋体"/>
                <w:b w:val="0"/>
                <w:i w:val="0"/>
                <w:color w:val="000000"/>
                <w:sz w:val="14"/>
              </w:rPr>
              <w:t>28</w:t>
            </w:r>
          </w:p>
        </w:tc>
        <w:tc>
          <w:tcPr>
            <w:tcW w:w="1100" w:type="dxa"/>
            <w:vAlign w:val="center"/>
          </w:tcPr>
          <w:p/>
        </w:tc>
        <w:tc>
          <w:tcPr>
            <w:tcW w:w="2380" w:type="dxa"/>
            <w:vAlign w:val="center"/>
          </w:tcPr>
          <w:p>
            <w:pPr>
              <w:jc w:val="left"/>
            </w:pPr>
            <w:r>
              <w:rPr>
                <w:rFonts w:ascii="宋体" w:hAnsi="宋体" w:eastAsia="宋体" w:cs="宋体"/>
                <w:b w:val="0"/>
                <w:i w:val="0"/>
                <w:color w:val="000000"/>
                <w:sz w:val="14"/>
              </w:rPr>
              <w:t>年末财政拨款结转和结余</w:t>
            </w:r>
          </w:p>
        </w:tc>
        <w:tc>
          <w:tcPr>
            <w:tcW w:w="380" w:type="dxa"/>
            <w:vAlign w:val="center"/>
          </w:tcPr>
          <w:p>
            <w:pPr>
              <w:jc w:val="center"/>
            </w:pPr>
            <w:r>
              <w:rPr>
                <w:rFonts w:ascii="宋体" w:hAnsi="宋体" w:eastAsia="宋体" w:cs="宋体"/>
                <w:b w:val="0"/>
                <w:i w:val="0"/>
                <w:color w:val="000000"/>
                <w:sz w:val="14"/>
              </w:rPr>
              <w:t>60</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pPr>
              <w:jc w:val="left"/>
            </w:pPr>
            <w:r>
              <w:rPr>
                <w:rFonts w:ascii="宋体" w:hAnsi="宋体" w:eastAsia="宋体" w:cs="宋体"/>
                <w:b w:val="0"/>
                <w:i w:val="0"/>
                <w:color w:val="000000"/>
                <w:sz w:val="14"/>
              </w:rPr>
              <w:t xml:space="preserve">  一般公共预算财政拨款</w:t>
            </w:r>
          </w:p>
        </w:tc>
        <w:tc>
          <w:tcPr>
            <w:tcW w:w="380" w:type="dxa"/>
            <w:vAlign w:val="center"/>
          </w:tcPr>
          <w:p>
            <w:pPr>
              <w:jc w:val="center"/>
            </w:pPr>
            <w:r>
              <w:rPr>
                <w:rFonts w:ascii="宋体" w:hAnsi="宋体" w:eastAsia="宋体" w:cs="宋体"/>
                <w:b w:val="0"/>
                <w:i w:val="0"/>
                <w:color w:val="000000"/>
                <w:sz w:val="14"/>
              </w:rPr>
              <w:t>29</w:t>
            </w:r>
          </w:p>
        </w:tc>
        <w:tc>
          <w:tcPr>
            <w:tcW w:w="1100" w:type="dxa"/>
            <w:vAlign w:val="center"/>
          </w:tcPr>
          <w:p/>
        </w:tc>
        <w:tc>
          <w:tcPr>
            <w:tcW w:w="2380" w:type="dxa"/>
            <w:vAlign w:val="center"/>
          </w:tcPr>
          <w:p/>
        </w:tc>
        <w:tc>
          <w:tcPr>
            <w:tcW w:w="380" w:type="dxa"/>
            <w:vAlign w:val="center"/>
          </w:tcPr>
          <w:p>
            <w:pPr>
              <w:jc w:val="center"/>
            </w:pPr>
            <w:r>
              <w:rPr>
                <w:rFonts w:ascii="宋体" w:hAnsi="宋体" w:eastAsia="宋体" w:cs="宋体"/>
                <w:b w:val="0"/>
                <w:i w:val="0"/>
                <w:color w:val="000000"/>
                <w:sz w:val="14"/>
              </w:rPr>
              <w:t>61</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pPr>
              <w:jc w:val="left"/>
            </w:pPr>
            <w:r>
              <w:rPr>
                <w:rFonts w:ascii="宋体" w:hAnsi="宋体" w:eastAsia="宋体" w:cs="宋体"/>
                <w:b w:val="0"/>
                <w:i w:val="0"/>
                <w:color w:val="000000"/>
                <w:sz w:val="14"/>
              </w:rPr>
              <w:t xml:space="preserve">  政府性基金预算财政拨款</w:t>
            </w:r>
          </w:p>
        </w:tc>
        <w:tc>
          <w:tcPr>
            <w:tcW w:w="380" w:type="dxa"/>
            <w:vAlign w:val="center"/>
          </w:tcPr>
          <w:p>
            <w:pPr>
              <w:jc w:val="center"/>
            </w:pPr>
            <w:r>
              <w:rPr>
                <w:rFonts w:ascii="宋体" w:hAnsi="宋体" w:eastAsia="宋体" w:cs="宋体"/>
                <w:b w:val="0"/>
                <w:i w:val="0"/>
                <w:color w:val="000000"/>
                <w:sz w:val="14"/>
              </w:rPr>
              <w:t>30</w:t>
            </w:r>
          </w:p>
        </w:tc>
        <w:tc>
          <w:tcPr>
            <w:tcW w:w="1100" w:type="dxa"/>
            <w:vAlign w:val="center"/>
          </w:tcPr>
          <w:p/>
        </w:tc>
        <w:tc>
          <w:tcPr>
            <w:tcW w:w="2380" w:type="dxa"/>
            <w:vAlign w:val="center"/>
          </w:tcPr>
          <w:p/>
        </w:tc>
        <w:tc>
          <w:tcPr>
            <w:tcW w:w="380" w:type="dxa"/>
            <w:vAlign w:val="center"/>
          </w:tcPr>
          <w:p>
            <w:pPr>
              <w:jc w:val="center"/>
            </w:pPr>
            <w:r>
              <w:rPr>
                <w:rFonts w:ascii="宋体" w:hAnsi="宋体" w:eastAsia="宋体" w:cs="宋体"/>
                <w:b w:val="0"/>
                <w:i w:val="0"/>
                <w:color w:val="000000"/>
                <w:sz w:val="14"/>
              </w:rPr>
              <w:t>62</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pPr>
              <w:jc w:val="left"/>
            </w:pPr>
            <w:r>
              <w:rPr>
                <w:rFonts w:ascii="宋体" w:hAnsi="宋体" w:eastAsia="宋体" w:cs="宋体"/>
                <w:b w:val="0"/>
                <w:i w:val="0"/>
                <w:color w:val="000000"/>
                <w:sz w:val="14"/>
              </w:rPr>
              <w:t xml:space="preserve">  国有资本经营预算财政拨款</w:t>
            </w:r>
          </w:p>
        </w:tc>
        <w:tc>
          <w:tcPr>
            <w:tcW w:w="380" w:type="dxa"/>
            <w:vAlign w:val="center"/>
          </w:tcPr>
          <w:p>
            <w:pPr>
              <w:jc w:val="center"/>
            </w:pPr>
            <w:r>
              <w:rPr>
                <w:rFonts w:ascii="宋体" w:hAnsi="宋体" w:eastAsia="宋体" w:cs="宋体"/>
                <w:b w:val="0"/>
                <w:i w:val="0"/>
                <w:color w:val="000000"/>
                <w:sz w:val="14"/>
              </w:rPr>
              <w:t>31</w:t>
            </w:r>
          </w:p>
        </w:tc>
        <w:tc>
          <w:tcPr>
            <w:tcW w:w="1100" w:type="dxa"/>
            <w:vAlign w:val="center"/>
          </w:tcPr>
          <w:p/>
        </w:tc>
        <w:tc>
          <w:tcPr>
            <w:tcW w:w="2380" w:type="dxa"/>
            <w:vAlign w:val="center"/>
          </w:tcPr>
          <w:p/>
        </w:tc>
        <w:tc>
          <w:tcPr>
            <w:tcW w:w="380" w:type="dxa"/>
            <w:vAlign w:val="center"/>
          </w:tcPr>
          <w:p>
            <w:pPr>
              <w:jc w:val="center"/>
            </w:pPr>
            <w:r>
              <w:rPr>
                <w:rFonts w:ascii="宋体" w:hAnsi="宋体" w:eastAsia="宋体" w:cs="宋体"/>
                <w:b w:val="0"/>
                <w:i w:val="0"/>
                <w:color w:val="000000"/>
                <w:sz w:val="14"/>
              </w:rPr>
              <w:t>63</w:t>
            </w:r>
          </w:p>
        </w:tc>
        <w:tc>
          <w:tcPr>
            <w:tcW w:w="1100" w:type="dxa"/>
            <w:vAlign w:val="center"/>
          </w:tcPr>
          <w:p/>
        </w:tc>
        <w:tc>
          <w:tcPr>
            <w:tcW w:w="1100" w:type="dxa"/>
            <w:vAlign w:val="center"/>
          </w:tcPr>
          <w:p/>
        </w:tc>
        <w:tc>
          <w:tcPr>
            <w:tcW w:w="1100" w:type="dxa"/>
            <w:vAlign w:val="center"/>
          </w:tcP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pPr>
              <w:jc w:val="center"/>
            </w:pPr>
            <w:r>
              <w:rPr>
                <w:rFonts w:ascii="宋体" w:hAnsi="宋体" w:eastAsia="宋体" w:cs="宋体"/>
                <w:b w:val="0"/>
                <w:i w:val="0"/>
                <w:color w:val="000000"/>
                <w:sz w:val="14"/>
              </w:rPr>
              <w:t>总计</w:t>
            </w:r>
          </w:p>
        </w:tc>
        <w:tc>
          <w:tcPr>
            <w:tcW w:w="380" w:type="dxa"/>
            <w:vAlign w:val="center"/>
          </w:tcPr>
          <w:p>
            <w:pPr>
              <w:jc w:val="center"/>
            </w:pPr>
            <w:r>
              <w:rPr>
                <w:rFonts w:ascii="宋体" w:hAnsi="宋体" w:eastAsia="宋体" w:cs="宋体"/>
                <w:b w:val="0"/>
                <w:i w:val="0"/>
                <w:color w:val="000000"/>
                <w:sz w:val="14"/>
              </w:rPr>
              <w:t>32</w:t>
            </w:r>
          </w:p>
        </w:tc>
        <w:tc>
          <w:tcPr>
            <w:tcW w:w="1100" w:type="dxa"/>
            <w:vAlign w:val="center"/>
          </w:tcPr>
          <w:p>
            <w:pPr>
              <w:jc w:val="right"/>
            </w:pPr>
            <w:r>
              <w:rPr>
                <w:rFonts w:ascii="宋体" w:hAnsi="宋体" w:eastAsia="宋体" w:cs="宋体"/>
                <w:b w:val="0"/>
                <w:i w:val="0"/>
                <w:color w:val="000000"/>
                <w:sz w:val="14"/>
              </w:rPr>
              <w:t>2,196.85</w:t>
            </w:r>
          </w:p>
        </w:tc>
        <w:tc>
          <w:tcPr>
            <w:tcW w:w="2380" w:type="dxa"/>
            <w:vAlign w:val="center"/>
          </w:tcPr>
          <w:p>
            <w:pPr>
              <w:jc w:val="center"/>
            </w:pPr>
            <w:r>
              <w:rPr>
                <w:rFonts w:ascii="宋体" w:hAnsi="宋体" w:eastAsia="宋体" w:cs="宋体"/>
                <w:b w:val="0"/>
                <w:i w:val="0"/>
                <w:color w:val="000000"/>
                <w:sz w:val="14"/>
              </w:rPr>
              <w:t>总计</w:t>
            </w:r>
          </w:p>
        </w:tc>
        <w:tc>
          <w:tcPr>
            <w:tcW w:w="380" w:type="dxa"/>
            <w:vAlign w:val="center"/>
          </w:tcPr>
          <w:p>
            <w:pPr>
              <w:jc w:val="center"/>
            </w:pPr>
            <w:r>
              <w:rPr>
                <w:rFonts w:ascii="宋体" w:hAnsi="宋体" w:eastAsia="宋体" w:cs="宋体"/>
                <w:b w:val="0"/>
                <w:i w:val="0"/>
                <w:color w:val="000000"/>
                <w:sz w:val="14"/>
              </w:rPr>
              <w:t>64</w:t>
            </w:r>
          </w:p>
        </w:tc>
        <w:tc>
          <w:tcPr>
            <w:tcW w:w="1100" w:type="dxa"/>
            <w:vAlign w:val="center"/>
          </w:tcPr>
          <w:p>
            <w:pPr>
              <w:jc w:val="right"/>
            </w:pPr>
            <w:r>
              <w:rPr>
                <w:rFonts w:ascii="宋体" w:hAnsi="宋体" w:eastAsia="宋体" w:cs="宋体"/>
                <w:b w:val="0"/>
                <w:i w:val="0"/>
                <w:color w:val="000000"/>
                <w:sz w:val="14"/>
              </w:rPr>
              <w:t>2,196.85</w:t>
            </w:r>
          </w:p>
        </w:tc>
        <w:tc>
          <w:tcPr>
            <w:tcW w:w="1100" w:type="dxa"/>
            <w:vAlign w:val="center"/>
          </w:tcPr>
          <w:p>
            <w:pPr>
              <w:jc w:val="right"/>
            </w:pPr>
            <w:r>
              <w:rPr>
                <w:rFonts w:ascii="宋体" w:hAnsi="宋体" w:eastAsia="宋体" w:cs="宋体"/>
                <w:b w:val="0"/>
                <w:i w:val="0"/>
                <w:color w:val="000000"/>
                <w:sz w:val="14"/>
              </w:rPr>
              <w:t>1,921.89</w:t>
            </w:r>
          </w:p>
        </w:tc>
        <w:tc>
          <w:tcPr>
            <w:tcW w:w="1100" w:type="dxa"/>
            <w:vAlign w:val="center"/>
          </w:tcPr>
          <w:p>
            <w:pPr>
              <w:jc w:val="right"/>
            </w:pPr>
            <w:r>
              <w:rPr>
                <w:rFonts w:ascii="宋体" w:hAnsi="宋体" w:eastAsia="宋体" w:cs="宋体"/>
                <w:b w:val="0"/>
                <w:i w:val="0"/>
                <w:color w:val="000000"/>
                <w:sz w:val="14"/>
              </w:rPr>
              <w:t>274.96</w:t>
            </w: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3" w:hRule="exact"/>
          <w:jc w:val="center"/>
        </w:trPr>
        <w:tc>
          <w:tcPr>
            <w:tcW w:w="2120" w:type="dxa"/>
            <w:gridSpan w:val="8"/>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注：本表反映部门本年度一般公共预算财政拨款、政府性基金预算财政拨款和国有资本经营预算财政拨款的总收支和年末结转结余情况。</w:t>
            </w:r>
          </w:p>
        </w:tc>
        <w:tc>
          <w:tcPr>
            <w:tcW w:w="1112" w:type="dxa"/>
            <w:tcBorders>
              <w:left w:val="single" w:color="FFFFFF" w:sz="4" w:space="0"/>
              <w:bottom w:val="single" w:color="FFFFFF" w:sz="4" w:space="0"/>
              <w:right w:val="single" w:color="FFFFFF" w:sz="4" w:space="0"/>
              <w:insideH w:val="single" w:sz="4" w:space="0"/>
              <w:insideV w:val="single" w:sz="4" w:space="0"/>
            </w:tcBorders>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3" w:hRule="exact"/>
          <w:jc w:val="center"/>
        </w:trPr>
        <w:tc>
          <w:tcPr>
            <w:tcW w:w="212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 xml:space="preserve">    本表金额转换成万元时，因四舍五入可能存在尾差。</w:t>
            </w:r>
          </w:p>
        </w:tc>
        <w:tc>
          <w:tcPr>
            <w:tcW w:w="1112"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3" w:hRule="exact"/>
          <w:jc w:val="center"/>
        </w:trPr>
        <w:tc>
          <w:tcPr>
            <w:tcW w:w="212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 xml:space="preserve">    如本表为空，则我部门本年度无此类资金收支余。</w:t>
            </w:r>
          </w:p>
        </w:tc>
        <w:tc>
          <w:tcPr>
            <w:tcW w:w="1112"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tc>
      </w:tr>
    </w:tbl>
    <w:p>
      <w:pPr>
        <w:snapToGrid w:val="0"/>
        <w:spacing w:before="200" w:after="200" w:line="200" w:lineRule="auto"/>
        <w:sectPr>
          <w:pgSz w:w="11906" w:h="16838"/>
          <w:pgMar w:top="567" w:right="567" w:bottom="0" w:left="567" w:header="851" w:footer="992" w:gutter="0"/>
          <w:cols w:space="720" w:num="1"/>
          <w:docGrid w:type="lines" w:linePitch="312" w:charSpace="0"/>
        </w:sectPr>
      </w:pPr>
      <w:r>
        <w:rPr>
          <w:sz w:val="8"/>
        </w:rPr>
        <w:t xml:space="preserve"> </w:t>
      </w:r>
    </w:p>
    <w:p>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pPr>
              <w:jc w:val="left"/>
            </w:pPr>
            <w:r>
              <w:rPr>
                <w:rFonts w:ascii="宋体" w:hAnsi="宋体" w:eastAsia="宋体" w:cs="宋体"/>
                <w:sz w:val="20"/>
              </w:rPr>
              <w:t>部门：辽宁省铁岭市昌图县自然资源局</w:t>
            </w:r>
          </w:p>
        </w:tc>
        <w:tc>
          <w:tcPr>
            <w:tcW w:w="2000" w:type="dxa"/>
          </w:tcPr>
          <w:p>
            <w:pPr>
              <w:jc w:val="center"/>
            </w:pPr>
            <w:r>
              <w:rPr>
                <w:rFonts w:ascii="宋体" w:hAnsi="宋体" w:eastAsia="宋体" w:cs="宋体"/>
                <w:sz w:val="20"/>
              </w:rPr>
              <w:t>2023年度</w:t>
            </w:r>
          </w:p>
        </w:tc>
        <w:tc>
          <w:tcPr>
            <w:tcW w:w="4386"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60"/>
        <w:gridCol w:w="3900"/>
        <w:gridCol w:w="1980"/>
        <w:gridCol w:w="1980"/>
        <w:gridCol w:w="195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gridSpan w:val="2"/>
            <w:vAlign w:val="center"/>
          </w:tcPr>
          <w:p>
            <w:pPr>
              <w:jc w:val="center"/>
            </w:pPr>
            <w:r>
              <w:rPr>
                <w:rFonts w:ascii="宋体" w:hAnsi="宋体" w:eastAsia="宋体" w:cs="宋体"/>
                <w:b w:val="0"/>
                <w:i w:val="0"/>
                <w:color w:val="000000"/>
                <w:sz w:val="20"/>
              </w:rPr>
              <w:t>项目</w:t>
            </w:r>
          </w:p>
        </w:tc>
        <w:tc>
          <w:tcPr>
            <w:tcW w:w="1980" w:type="dxa"/>
            <w:gridSpan w:val="3"/>
            <w:vAlign w:val="center"/>
          </w:tcPr>
          <w:p>
            <w:pPr>
              <w:jc w:val="center"/>
            </w:pPr>
            <w:r>
              <w:rPr>
                <w:rFonts w:ascii="宋体" w:hAnsi="宋体" w:eastAsia="宋体" w:cs="宋体"/>
                <w:b w:val="0"/>
                <w:i w:val="0"/>
                <w:color w:val="000000"/>
                <w:sz w:val="20"/>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vMerge w:val="restart"/>
            <w:vAlign w:val="center"/>
          </w:tcPr>
          <w:p>
            <w:pPr>
              <w:jc w:val="center"/>
            </w:pPr>
            <w:r>
              <w:rPr>
                <w:rFonts w:ascii="宋体" w:hAnsi="宋体" w:eastAsia="宋体" w:cs="宋体"/>
                <w:b w:val="0"/>
                <w:i w:val="0"/>
                <w:color w:val="000000"/>
                <w:sz w:val="20"/>
              </w:rPr>
              <w:t>功能分类科目编码</w:t>
            </w:r>
          </w:p>
        </w:tc>
        <w:tc>
          <w:tcPr>
            <w:tcW w:w="3900" w:type="dxa"/>
            <w:vMerge w:val="restart"/>
            <w:vAlign w:val="center"/>
          </w:tcPr>
          <w:p>
            <w:pPr>
              <w:jc w:val="center"/>
            </w:pPr>
            <w:r>
              <w:rPr>
                <w:rFonts w:ascii="宋体" w:hAnsi="宋体" w:eastAsia="宋体" w:cs="宋体"/>
                <w:b w:val="0"/>
                <w:i w:val="0"/>
                <w:color w:val="000000"/>
                <w:sz w:val="20"/>
              </w:rPr>
              <w:t>科目名称</w:t>
            </w:r>
          </w:p>
        </w:tc>
        <w:tc>
          <w:tcPr>
            <w:tcW w:w="1980" w:type="dxa"/>
            <w:vMerge w:val="restart"/>
            <w:vAlign w:val="center"/>
          </w:tcPr>
          <w:p>
            <w:pPr>
              <w:jc w:val="center"/>
            </w:pPr>
            <w:r>
              <w:rPr>
                <w:rFonts w:ascii="宋体" w:hAnsi="宋体" w:eastAsia="宋体" w:cs="宋体"/>
                <w:b w:val="0"/>
                <w:i w:val="0"/>
                <w:color w:val="000000"/>
                <w:sz w:val="20"/>
              </w:rPr>
              <w:t>小计</w:t>
            </w:r>
          </w:p>
        </w:tc>
        <w:tc>
          <w:tcPr>
            <w:tcW w:w="1980" w:type="dxa"/>
            <w:vMerge w:val="restart"/>
            <w:vAlign w:val="center"/>
          </w:tcPr>
          <w:p>
            <w:pPr>
              <w:jc w:val="center"/>
            </w:pPr>
            <w:r>
              <w:rPr>
                <w:rFonts w:ascii="宋体" w:hAnsi="宋体" w:eastAsia="宋体" w:cs="宋体"/>
                <w:b w:val="0"/>
                <w:i w:val="0"/>
                <w:color w:val="000000"/>
                <w:sz w:val="20"/>
              </w:rPr>
              <w:t>基本支出</w:t>
            </w:r>
          </w:p>
        </w:tc>
        <w:tc>
          <w:tcPr>
            <w:tcW w:w="1952" w:type="dxa"/>
            <w:vMerge w:val="restart"/>
            <w:vAlign w:val="center"/>
          </w:tcPr>
          <w:p>
            <w:pPr>
              <w:jc w:val="center"/>
            </w:pPr>
            <w:r>
              <w:rPr>
                <w:rFonts w:ascii="宋体" w:hAnsi="宋体" w:eastAsia="宋体" w:cs="宋体"/>
                <w:b w:val="0"/>
                <w:i w:val="0"/>
                <w:color w:val="000000"/>
                <w:sz w:val="20"/>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320" w:type="dxa"/>
            <w:vMerge w:val="continue"/>
            <w:vAlign w:val="center"/>
          </w:tcPr>
          <w:p/>
        </w:tc>
        <w:tc>
          <w:tcPr>
            <w:tcW w:w="3900" w:type="dxa"/>
            <w:vMerge w:val="continue"/>
            <w:vAlign w:val="center"/>
          </w:tcPr>
          <w:p/>
        </w:tc>
        <w:tc>
          <w:tcPr>
            <w:tcW w:w="1980" w:type="dxa"/>
            <w:vMerge w:val="continue"/>
            <w:vAlign w:val="center"/>
          </w:tcPr>
          <w:p/>
        </w:tc>
        <w:tc>
          <w:tcPr>
            <w:tcW w:w="1980" w:type="dxa"/>
            <w:vMerge w:val="continue"/>
            <w:vAlign w:val="center"/>
          </w:tcPr>
          <w:p/>
        </w:tc>
        <w:tc>
          <w:tcPr>
            <w:tcW w:w="195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vMerge w:val="continue"/>
            <w:vAlign w:val="center"/>
          </w:tcPr>
          <w:p/>
        </w:tc>
        <w:tc>
          <w:tcPr>
            <w:tcW w:w="3900" w:type="dxa"/>
            <w:vMerge w:val="continue"/>
            <w:vAlign w:val="center"/>
          </w:tcPr>
          <w:p/>
        </w:tc>
        <w:tc>
          <w:tcPr>
            <w:tcW w:w="1980" w:type="dxa"/>
            <w:vMerge w:val="continue"/>
            <w:vAlign w:val="center"/>
          </w:tcPr>
          <w:p/>
        </w:tc>
        <w:tc>
          <w:tcPr>
            <w:tcW w:w="1980" w:type="dxa"/>
            <w:vMerge w:val="continue"/>
            <w:vAlign w:val="center"/>
          </w:tcPr>
          <w:p/>
        </w:tc>
        <w:tc>
          <w:tcPr>
            <w:tcW w:w="195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gridSpan w:val="2"/>
            <w:vAlign w:val="center"/>
          </w:tcPr>
          <w:p>
            <w:pPr>
              <w:jc w:val="center"/>
            </w:pPr>
            <w:r>
              <w:rPr>
                <w:rFonts w:ascii="宋体" w:hAnsi="宋体" w:eastAsia="宋体" w:cs="宋体"/>
                <w:b w:val="0"/>
                <w:i w:val="0"/>
                <w:color w:val="000000"/>
                <w:sz w:val="20"/>
              </w:rPr>
              <w:t>栏次</w:t>
            </w:r>
          </w:p>
        </w:tc>
        <w:tc>
          <w:tcPr>
            <w:tcW w:w="1980" w:type="dxa"/>
            <w:vAlign w:val="center"/>
          </w:tcPr>
          <w:p>
            <w:pPr>
              <w:jc w:val="center"/>
            </w:pPr>
            <w:r>
              <w:rPr>
                <w:rFonts w:ascii="宋体" w:hAnsi="宋体" w:eastAsia="宋体" w:cs="宋体"/>
                <w:b w:val="0"/>
                <w:i w:val="0"/>
                <w:color w:val="000000"/>
                <w:sz w:val="20"/>
              </w:rPr>
              <w:t>1</w:t>
            </w:r>
          </w:p>
        </w:tc>
        <w:tc>
          <w:tcPr>
            <w:tcW w:w="1980" w:type="dxa"/>
            <w:vAlign w:val="center"/>
          </w:tcPr>
          <w:p>
            <w:pPr>
              <w:jc w:val="center"/>
            </w:pPr>
            <w:r>
              <w:rPr>
                <w:rFonts w:ascii="宋体" w:hAnsi="宋体" w:eastAsia="宋体" w:cs="宋体"/>
                <w:b w:val="0"/>
                <w:i w:val="0"/>
                <w:color w:val="000000"/>
                <w:sz w:val="20"/>
              </w:rPr>
              <w:t>2</w:t>
            </w:r>
          </w:p>
        </w:tc>
        <w:tc>
          <w:tcPr>
            <w:tcW w:w="1952" w:type="dxa"/>
            <w:vAlign w:val="center"/>
          </w:tcPr>
          <w:p>
            <w:pPr>
              <w:jc w:val="center"/>
            </w:pPr>
            <w:r>
              <w:rPr>
                <w:rFonts w:ascii="宋体" w:hAnsi="宋体" w:eastAsia="宋体" w:cs="宋体"/>
                <w:b w:val="0"/>
                <w:i w:val="0"/>
                <w:color w:val="000000"/>
                <w:sz w:val="20"/>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gridSpan w:val="2"/>
            <w:vAlign w:val="center"/>
          </w:tcPr>
          <w:p>
            <w:pPr>
              <w:jc w:val="center"/>
            </w:pPr>
            <w:r>
              <w:rPr>
                <w:rFonts w:ascii="宋体" w:hAnsi="宋体" w:eastAsia="宋体" w:cs="宋体"/>
                <w:b w:val="0"/>
                <w:i w:val="0"/>
                <w:color w:val="000000"/>
                <w:sz w:val="20"/>
              </w:rPr>
              <w:t>合计</w:t>
            </w:r>
          </w:p>
        </w:tc>
        <w:tc>
          <w:tcPr>
            <w:tcW w:w="1980" w:type="dxa"/>
            <w:vAlign w:val="center"/>
          </w:tcPr>
          <w:p>
            <w:pPr>
              <w:jc w:val="right"/>
            </w:pPr>
            <w:r>
              <w:rPr>
                <w:rFonts w:ascii="宋体" w:hAnsi="宋体" w:eastAsia="宋体" w:cs="宋体"/>
                <w:b/>
                <w:i w:val="0"/>
                <w:color w:val="000000"/>
                <w:sz w:val="20"/>
              </w:rPr>
              <w:t>1,921.89</w:t>
            </w:r>
          </w:p>
        </w:tc>
        <w:tc>
          <w:tcPr>
            <w:tcW w:w="1980" w:type="dxa"/>
            <w:vAlign w:val="center"/>
          </w:tcPr>
          <w:p>
            <w:pPr>
              <w:jc w:val="right"/>
            </w:pPr>
            <w:r>
              <w:rPr>
                <w:rFonts w:ascii="宋体" w:hAnsi="宋体" w:eastAsia="宋体" w:cs="宋体"/>
                <w:b/>
                <w:i w:val="0"/>
                <w:color w:val="000000"/>
                <w:sz w:val="20"/>
              </w:rPr>
              <w:t>339.37</w:t>
            </w:r>
          </w:p>
        </w:tc>
        <w:tc>
          <w:tcPr>
            <w:tcW w:w="1952" w:type="dxa"/>
            <w:vAlign w:val="center"/>
          </w:tcPr>
          <w:p>
            <w:pPr>
              <w:jc w:val="right"/>
            </w:pPr>
            <w:r>
              <w:rPr>
                <w:rFonts w:ascii="宋体" w:hAnsi="宋体" w:eastAsia="宋体" w:cs="宋体"/>
                <w:b/>
                <w:i w:val="0"/>
                <w:color w:val="000000"/>
                <w:sz w:val="20"/>
              </w:rPr>
              <w:t>1,582.52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eastAsia="宋体" w:cs="宋体"/>
                <w:b w:val="0"/>
                <w:i w:val="0"/>
                <w:color w:val="000000"/>
                <w:sz w:val="20"/>
              </w:rPr>
              <w:t>208</w:t>
            </w:r>
          </w:p>
        </w:tc>
        <w:tc>
          <w:tcPr>
            <w:tcW w:w="3900" w:type="dxa"/>
            <w:vAlign w:val="center"/>
          </w:tcPr>
          <w:p>
            <w:pPr>
              <w:jc w:val="left"/>
            </w:pPr>
            <w:r>
              <w:rPr>
                <w:rFonts w:ascii="宋体" w:hAnsi="宋体" w:eastAsia="宋体" w:cs="宋体"/>
                <w:b w:val="0"/>
                <w:i w:val="0"/>
                <w:color w:val="000000"/>
                <w:sz w:val="20"/>
              </w:rPr>
              <w:t>社会保障和就业支出</w:t>
            </w:r>
          </w:p>
        </w:tc>
        <w:tc>
          <w:tcPr>
            <w:tcW w:w="1980" w:type="dxa"/>
            <w:vAlign w:val="center"/>
          </w:tcPr>
          <w:p>
            <w:pPr>
              <w:jc w:val="right"/>
            </w:pPr>
            <w:r>
              <w:rPr>
                <w:rFonts w:ascii="宋体" w:hAnsi="宋体" w:eastAsia="宋体" w:cs="宋体"/>
                <w:b w:val="0"/>
                <w:i w:val="0"/>
                <w:color w:val="000000"/>
                <w:sz w:val="20"/>
              </w:rPr>
              <w:t>49.10</w:t>
            </w:r>
          </w:p>
        </w:tc>
        <w:tc>
          <w:tcPr>
            <w:tcW w:w="1980" w:type="dxa"/>
            <w:vAlign w:val="center"/>
          </w:tcPr>
          <w:p>
            <w:pPr>
              <w:jc w:val="right"/>
            </w:pPr>
            <w:r>
              <w:rPr>
                <w:rFonts w:ascii="宋体" w:hAnsi="宋体" w:eastAsia="宋体" w:cs="宋体"/>
                <w:b w:val="0"/>
                <w:i w:val="0"/>
                <w:color w:val="000000"/>
                <w:sz w:val="20"/>
              </w:rPr>
              <w:t>49.10</w:t>
            </w:r>
          </w:p>
        </w:tc>
        <w:tc>
          <w:tcPr>
            <w:tcW w:w="1952"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eastAsia="宋体" w:cs="宋体"/>
                <w:b w:val="0"/>
                <w:i w:val="0"/>
                <w:color w:val="000000"/>
                <w:sz w:val="20"/>
              </w:rPr>
              <w:t>20805</w:t>
            </w:r>
          </w:p>
        </w:tc>
        <w:tc>
          <w:tcPr>
            <w:tcW w:w="3900" w:type="dxa"/>
            <w:vAlign w:val="center"/>
          </w:tcPr>
          <w:p>
            <w:pPr>
              <w:jc w:val="left"/>
            </w:pPr>
            <w:r>
              <w:rPr>
                <w:rFonts w:ascii="宋体" w:hAnsi="宋体" w:eastAsia="宋体" w:cs="宋体"/>
                <w:b w:val="0"/>
                <w:i w:val="0"/>
                <w:color w:val="000000"/>
                <w:sz w:val="20"/>
              </w:rPr>
              <w:t>行政事业单位养老支出</w:t>
            </w:r>
          </w:p>
        </w:tc>
        <w:tc>
          <w:tcPr>
            <w:tcW w:w="1980" w:type="dxa"/>
            <w:vAlign w:val="center"/>
          </w:tcPr>
          <w:p>
            <w:pPr>
              <w:jc w:val="right"/>
            </w:pPr>
            <w:r>
              <w:rPr>
                <w:rFonts w:ascii="宋体" w:hAnsi="宋体" w:eastAsia="宋体" w:cs="宋体"/>
                <w:b w:val="0"/>
                <w:i w:val="0"/>
                <w:color w:val="000000"/>
                <w:sz w:val="20"/>
              </w:rPr>
              <w:t>24.12</w:t>
            </w:r>
          </w:p>
        </w:tc>
        <w:tc>
          <w:tcPr>
            <w:tcW w:w="1980" w:type="dxa"/>
            <w:vAlign w:val="center"/>
          </w:tcPr>
          <w:p>
            <w:pPr>
              <w:jc w:val="right"/>
            </w:pPr>
            <w:r>
              <w:rPr>
                <w:rFonts w:ascii="宋体" w:hAnsi="宋体" w:eastAsia="宋体" w:cs="宋体"/>
                <w:b w:val="0"/>
                <w:i w:val="0"/>
                <w:color w:val="000000"/>
                <w:sz w:val="20"/>
              </w:rPr>
              <w:t>24.12</w:t>
            </w:r>
          </w:p>
        </w:tc>
        <w:tc>
          <w:tcPr>
            <w:tcW w:w="1952"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eastAsia="宋体" w:cs="宋体"/>
                <w:b w:val="0"/>
                <w:i w:val="0"/>
                <w:color w:val="000000"/>
                <w:sz w:val="20"/>
              </w:rPr>
              <w:t>2080505</w:t>
            </w:r>
          </w:p>
        </w:tc>
        <w:tc>
          <w:tcPr>
            <w:tcW w:w="3900" w:type="dxa"/>
            <w:vAlign w:val="center"/>
          </w:tcPr>
          <w:p>
            <w:pPr>
              <w:jc w:val="left"/>
            </w:pPr>
            <w:r>
              <w:rPr>
                <w:rFonts w:ascii="宋体" w:hAnsi="宋体" w:eastAsia="宋体" w:cs="宋体"/>
                <w:b w:val="0"/>
                <w:i w:val="0"/>
                <w:color w:val="000000"/>
                <w:sz w:val="20"/>
              </w:rPr>
              <w:t>机关事业单位基本养老保险缴费支出</w:t>
            </w:r>
          </w:p>
        </w:tc>
        <w:tc>
          <w:tcPr>
            <w:tcW w:w="1980" w:type="dxa"/>
            <w:vAlign w:val="center"/>
          </w:tcPr>
          <w:p>
            <w:pPr>
              <w:jc w:val="right"/>
            </w:pPr>
            <w:r>
              <w:rPr>
                <w:rFonts w:ascii="宋体" w:hAnsi="宋体" w:eastAsia="宋体" w:cs="宋体"/>
                <w:b w:val="0"/>
                <w:i w:val="0"/>
                <w:color w:val="000000"/>
                <w:sz w:val="20"/>
              </w:rPr>
              <w:t>19.06</w:t>
            </w:r>
          </w:p>
        </w:tc>
        <w:tc>
          <w:tcPr>
            <w:tcW w:w="1980" w:type="dxa"/>
            <w:vAlign w:val="center"/>
          </w:tcPr>
          <w:p>
            <w:pPr>
              <w:jc w:val="right"/>
            </w:pPr>
            <w:r>
              <w:rPr>
                <w:rFonts w:ascii="宋体" w:hAnsi="宋体" w:eastAsia="宋体" w:cs="宋体"/>
                <w:b w:val="0"/>
                <w:i w:val="0"/>
                <w:color w:val="000000"/>
                <w:sz w:val="20"/>
              </w:rPr>
              <w:t>19.06</w:t>
            </w:r>
          </w:p>
        </w:tc>
        <w:tc>
          <w:tcPr>
            <w:tcW w:w="1952"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eastAsia="宋体" w:cs="宋体"/>
                <w:b w:val="0"/>
                <w:i w:val="0"/>
                <w:color w:val="000000"/>
                <w:sz w:val="20"/>
              </w:rPr>
              <w:t>2080506</w:t>
            </w:r>
          </w:p>
        </w:tc>
        <w:tc>
          <w:tcPr>
            <w:tcW w:w="3900" w:type="dxa"/>
            <w:vAlign w:val="center"/>
          </w:tcPr>
          <w:p>
            <w:pPr>
              <w:jc w:val="left"/>
            </w:pPr>
            <w:r>
              <w:rPr>
                <w:rFonts w:ascii="宋体" w:hAnsi="宋体" w:eastAsia="宋体" w:cs="宋体"/>
                <w:b w:val="0"/>
                <w:i w:val="0"/>
                <w:color w:val="000000"/>
                <w:sz w:val="20"/>
              </w:rPr>
              <w:t>机关事业单位职业年金缴费支出</w:t>
            </w:r>
          </w:p>
        </w:tc>
        <w:tc>
          <w:tcPr>
            <w:tcW w:w="1980" w:type="dxa"/>
            <w:vAlign w:val="center"/>
          </w:tcPr>
          <w:p>
            <w:pPr>
              <w:jc w:val="right"/>
            </w:pPr>
            <w:r>
              <w:rPr>
                <w:rFonts w:ascii="宋体" w:hAnsi="宋体" w:eastAsia="宋体" w:cs="宋体"/>
                <w:b w:val="0"/>
                <w:i w:val="0"/>
                <w:color w:val="000000"/>
                <w:sz w:val="20"/>
              </w:rPr>
              <w:t>5.06</w:t>
            </w:r>
          </w:p>
        </w:tc>
        <w:tc>
          <w:tcPr>
            <w:tcW w:w="1980" w:type="dxa"/>
            <w:vAlign w:val="center"/>
          </w:tcPr>
          <w:p>
            <w:pPr>
              <w:jc w:val="right"/>
            </w:pPr>
            <w:r>
              <w:rPr>
                <w:rFonts w:ascii="宋体" w:hAnsi="宋体" w:eastAsia="宋体" w:cs="宋体"/>
                <w:b w:val="0"/>
                <w:i w:val="0"/>
                <w:color w:val="000000"/>
                <w:sz w:val="20"/>
              </w:rPr>
              <w:t>5.06</w:t>
            </w:r>
          </w:p>
        </w:tc>
        <w:tc>
          <w:tcPr>
            <w:tcW w:w="1952"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eastAsia="宋体" w:cs="宋体"/>
                <w:b w:val="0"/>
                <w:i w:val="0"/>
                <w:color w:val="000000"/>
                <w:sz w:val="20"/>
              </w:rPr>
              <w:t>20808</w:t>
            </w:r>
          </w:p>
        </w:tc>
        <w:tc>
          <w:tcPr>
            <w:tcW w:w="3900" w:type="dxa"/>
            <w:vAlign w:val="center"/>
          </w:tcPr>
          <w:p>
            <w:pPr>
              <w:jc w:val="left"/>
            </w:pPr>
            <w:r>
              <w:rPr>
                <w:rFonts w:ascii="宋体" w:hAnsi="宋体" w:eastAsia="宋体" w:cs="宋体"/>
                <w:b w:val="0"/>
                <w:i w:val="0"/>
                <w:color w:val="000000"/>
                <w:sz w:val="20"/>
              </w:rPr>
              <w:t>抚恤</w:t>
            </w:r>
          </w:p>
        </w:tc>
        <w:tc>
          <w:tcPr>
            <w:tcW w:w="1980" w:type="dxa"/>
            <w:vAlign w:val="center"/>
          </w:tcPr>
          <w:p>
            <w:pPr>
              <w:jc w:val="right"/>
            </w:pPr>
            <w:r>
              <w:rPr>
                <w:rFonts w:ascii="宋体" w:hAnsi="宋体" w:eastAsia="宋体" w:cs="宋体"/>
                <w:b w:val="0"/>
                <w:i w:val="0"/>
                <w:color w:val="000000"/>
                <w:sz w:val="20"/>
              </w:rPr>
              <w:t>24.98</w:t>
            </w:r>
          </w:p>
        </w:tc>
        <w:tc>
          <w:tcPr>
            <w:tcW w:w="1980" w:type="dxa"/>
            <w:vAlign w:val="center"/>
          </w:tcPr>
          <w:p>
            <w:pPr>
              <w:jc w:val="right"/>
            </w:pPr>
            <w:r>
              <w:rPr>
                <w:rFonts w:ascii="宋体" w:hAnsi="宋体" w:eastAsia="宋体" w:cs="宋体"/>
                <w:b w:val="0"/>
                <w:i w:val="0"/>
                <w:color w:val="000000"/>
                <w:sz w:val="20"/>
              </w:rPr>
              <w:t>24.98</w:t>
            </w:r>
          </w:p>
        </w:tc>
        <w:tc>
          <w:tcPr>
            <w:tcW w:w="1952"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eastAsia="宋体" w:cs="宋体"/>
                <w:b w:val="0"/>
                <w:i w:val="0"/>
                <w:color w:val="000000"/>
                <w:sz w:val="20"/>
              </w:rPr>
              <w:t>2080801</w:t>
            </w:r>
          </w:p>
        </w:tc>
        <w:tc>
          <w:tcPr>
            <w:tcW w:w="3900" w:type="dxa"/>
            <w:vAlign w:val="center"/>
          </w:tcPr>
          <w:p>
            <w:pPr>
              <w:jc w:val="left"/>
            </w:pPr>
            <w:r>
              <w:rPr>
                <w:rFonts w:ascii="宋体" w:hAnsi="宋体" w:eastAsia="宋体" w:cs="宋体"/>
                <w:b w:val="0"/>
                <w:i w:val="0"/>
                <w:color w:val="000000"/>
                <w:sz w:val="20"/>
              </w:rPr>
              <w:t>死亡抚恤</w:t>
            </w:r>
          </w:p>
        </w:tc>
        <w:tc>
          <w:tcPr>
            <w:tcW w:w="1980" w:type="dxa"/>
            <w:vAlign w:val="center"/>
          </w:tcPr>
          <w:p>
            <w:pPr>
              <w:jc w:val="right"/>
            </w:pPr>
            <w:r>
              <w:rPr>
                <w:rFonts w:ascii="宋体" w:hAnsi="宋体" w:eastAsia="宋体" w:cs="宋体"/>
                <w:b w:val="0"/>
                <w:i w:val="0"/>
                <w:color w:val="000000"/>
                <w:sz w:val="20"/>
              </w:rPr>
              <w:t>24.98</w:t>
            </w:r>
          </w:p>
        </w:tc>
        <w:tc>
          <w:tcPr>
            <w:tcW w:w="1980" w:type="dxa"/>
            <w:vAlign w:val="center"/>
          </w:tcPr>
          <w:p>
            <w:pPr>
              <w:jc w:val="right"/>
            </w:pPr>
            <w:r>
              <w:rPr>
                <w:rFonts w:ascii="宋体" w:hAnsi="宋体" w:eastAsia="宋体" w:cs="宋体"/>
                <w:b w:val="0"/>
                <w:i w:val="0"/>
                <w:color w:val="000000"/>
                <w:sz w:val="20"/>
              </w:rPr>
              <w:t>24.98</w:t>
            </w:r>
          </w:p>
        </w:tc>
        <w:tc>
          <w:tcPr>
            <w:tcW w:w="1952"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eastAsia="宋体" w:cs="宋体"/>
                <w:b w:val="0"/>
                <w:i w:val="0"/>
                <w:color w:val="000000"/>
                <w:sz w:val="20"/>
              </w:rPr>
              <w:t>210</w:t>
            </w:r>
          </w:p>
        </w:tc>
        <w:tc>
          <w:tcPr>
            <w:tcW w:w="3900" w:type="dxa"/>
            <w:vAlign w:val="center"/>
          </w:tcPr>
          <w:p>
            <w:pPr>
              <w:jc w:val="left"/>
            </w:pPr>
            <w:r>
              <w:rPr>
                <w:rFonts w:ascii="宋体" w:hAnsi="宋体" w:eastAsia="宋体" w:cs="宋体"/>
                <w:b w:val="0"/>
                <w:i w:val="0"/>
                <w:color w:val="000000"/>
                <w:sz w:val="20"/>
              </w:rPr>
              <w:t>卫生健康支出</w:t>
            </w:r>
          </w:p>
        </w:tc>
        <w:tc>
          <w:tcPr>
            <w:tcW w:w="1980" w:type="dxa"/>
            <w:vAlign w:val="center"/>
          </w:tcPr>
          <w:p>
            <w:pPr>
              <w:jc w:val="right"/>
            </w:pPr>
            <w:r>
              <w:rPr>
                <w:rFonts w:ascii="宋体" w:hAnsi="宋体" w:eastAsia="宋体" w:cs="宋体"/>
                <w:b w:val="0"/>
                <w:i w:val="0"/>
                <w:color w:val="000000"/>
                <w:sz w:val="20"/>
              </w:rPr>
              <w:t>7.66</w:t>
            </w:r>
          </w:p>
        </w:tc>
        <w:tc>
          <w:tcPr>
            <w:tcW w:w="1980" w:type="dxa"/>
            <w:vAlign w:val="center"/>
          </w:tcPr>
          <w:p>
            <w:pPr>
              <w:jc w:val="right"/>
            </w:pPr>
            <w:r>
              <w:rPr>
                <w:rFonts w:ascii="宋体" w:hAnsi="宋体" w:eastAsia="宋体" w:cs="宋体"/>
                <w:b w:val="0"/>
                <w:i w:val="0"/>
                <w:color w:val="000000"/>
                <w:sz w:val="20"/>
              </w:rPr>
              <w:t>7.66</w:t>
            </w:r>
          </w:p>
        </w:tc>
        <w:tc>
          <w:tcPr>
            <w:tcW w:w="1952"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eastAsia="宋体" w:cs="宋体"/>
                <w:b w:val="0"/>
                <w:i w:val="0"/>
                <w:color w:val="000000"/>
                <w:sz w:val="20"/>
              </w:rPr>
              <w:t>21011</w:t>
            </w:r>
          </w:p>
        </w:tc>
        <w:tc>
          <w:tcPr>
            <w:tcW w:w="3900" w:type="dxa"/>
            <w:vAlign w:val="center"/>
          </w:tcPr>
          <w:p>
            <w:pPr>
              <w:jc w:val="left"/>
            </w:pPr>
            <w:r>
              <w:rPr>
                <w:rFonts w:ascii="宋体" w:hAnsi="宋体" w:eastAsia="宋体" w:cs="宋体"/>
                <w:b w:val="0"/>
                <w:i w:val="0"/>
                <w:color w:val="000000"/>
                <w:sz w:val="20"/>
              </w:rPr>
              <w:t>行政事业单位医疗</w:t>
            </w:r>
          </w:p>
        </w:tc>
        <w:tc>
          <w:tcPr>
            <w:tcW w:w="1980" w:type="dxa"/>
            <w:vAlign w:val="center"/>
          </w:tcPr>
          <w:p>
            <w:pPr>
              <w:jc w:val="right"/>
            </w:pPr>
            <w:r>
              <w:rPr>
                <w:rFonts w:ascii="宋体" w:hAnsi="宋体" w:eastAsia="宋体" w:cs="宋体"/>
                <w:b w:val="0"/>
                <w:i w:val="0"/>
                <w:color w:val="000000"/>
                <w:sz w:val="20"/>
              </w:rPr>
              <w:t>7.66</w:t>
            </w:r>
          </w:p>
        </w:tc>
        <w:tc>
          <w:tcPr>
            <w:tcW w:w="1980" w:type="dxa"/>
            <w:vAlign w:val="center"/>
          </w:tcPr>
          <w:p>
            <w:pPr>
              <w:jc w:val="right"/>
            </w:pPr>
            <w:r>
              <w:rPr>
                <w:rFonts w:ascii="宋体" w:hAnsi="宋体" w:eastAsia="宋体" w:cs="宋体"/>
                <w:b w:val="0"/>
                <w:i w:val="0"/>
                <w:color w:val="000000"/>
                <w:sz w:val="20"/>
              </w:rPr>
              <w:t>7.66</w:t>
            </w:r>
          </w:p>
        </w:tc>
        <w:tc>
          <w:tcPr>
            <w:tcW w:w="1952"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eastAsia="宋体" w:cs="宋体"/>
                <w:b w:val="0"/>
                <w:i w:val="0"/>
                <w:color w:val="000000"/>
                <w:sz w:val="20"/>
              </w:rPr>
              <w:t>2101101</w:t>
            </w:r>
          </w:p>
        </w:tc>
        <w:tc>
          <w:tcPr>
            <w:tcW w:w="3900" w:type="dxa"/>
            <w:vAlign w:val="center"/>
          </w:tcPr>
          <w:p>
            <w:pPr>
              <w:jc w:val="left"/>
            </w:pPr>
            <w:r>
              <w:rPr>
                <w:rFonts w:ascii="宋体" w:hAnsi="宋体" w:eastAsia="宋体" w:cs="宋体"/>
                <w:b w:val="0"/>
                <w:i w:val="0"/>
                <w:color w:val="000000"/>
                <w:sz w:val="20"/>
              </w:rPr>
              <w:t>行政单位医疗</w:t>
            </w:r>
          </w:p>
        </w:tc>
        <w:tc>
          <w:tcPr>
            <w:tcW w:w="1980" w:type="dxa"/>
            <w:vAlign w:val="center"/>
          </w:tcPr>
          <w:p>
            <w:pPr>
              <w:jc w:val="right"/>
            </w:pPr>
            <w:r>
              <w:rPr>
                <w:rFonts w:ascii="宋体" w:hAnsi="宋体" w:eastAsia="宋体" w:cs="宋体"/>
                <w:b w:val="0"/>
                <w:i w:val="0"/>
                <w:color w:val="000000"/>
                <w:sz w:val="20"/>
              </w:rPr>
              <w:t>7.66</w:t>
            </w:r>
          </w:p>
        </w:tc>
        <w:tc>
          <w:tcPr>
            <w:tcW w:w="1980" w:type="dxa"/>
            <w:vAlign w:val="center"/>
          </w:tcPr>
          <w:p>
            <w:pPr>
              <w:jc w:val="right"/>
            </w:pPr>
            <w:r>
              <w:rPr>
                <w:rFonts w:ascii="宋体" w:hAnsi="宋体" w:eastAsia="宋体" w:cs="宋体"/>
                <w:b w:val="0"/>
                <w:i w:val="0"/>
                <w:color w:val="000000"/>
                <w:sz w:val="20"/>
              </w:rPr>
              <w:t>7.66</w:t>
            </w:r>
          </w:p>
        </w:tc>
        <w:tc>
          <w:tcPr>
            <w:tcW w:w="1952"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eastAsia="宋体" w:cs="宋体"/>
                <w:b w:val="0"/>
                <w:i w:val="0"/>
                <w:color w:val="000000"/>
                <w:sz w:val="20"/>
              </w:rPr>
              <w:t>220</w:t>
            </w:r>
          </w:p>
        </w:tc>
        <w:tc>
          <w:tcPr>
            <w:tcW w:w="3900" w:type="dxa"/>
            <w:vAlign w:val="center"/>
          </w:tcPr>
          <w:p>
            <w:pPr>
              <w:jc w:val="left"/>
            </w:pPr>
            <w:r>
              <w:rPr>
                <w:rFonts w:ascii="宋体" w:hAnsi="宋体" w:eastAsia="宋体" w:cs="宋体"/>
                <w:b w:val="0"/>
                <w:i w:val="0"/>
                <w:color w:val="000000"/>
                <w:sz w:val="20"/>
              </w:rPr>
              <w:t>自然资源海洋气象等支出</w:t>
            </w:r>
          </w:p>
        </w:tc>
        <w:tc>
          <w:tcPr>
            <w:tcW w:w="1980" w:type="dxa"/>
            <w:vAlign w:val="center"/>
          </w:tcPr>
          <w:p>
            <w:pPr>
              <w:jc w:val="right"/>
            </w:pPr>
            <w:r>
              <w:rPr>
                <w:rFonts w:ascii="宋体" w:hAnsi="宋体" w:eastAsia="宋体" w:cs="宋体"/>
                <w:b w:val="0"/>
                <w:i w:val="0"/>
                <w:color w:val="000000"/>
                <w:sz w:val="20"/>
              </w:rPr>
              <w:t>1,851.90</w:t>
            </w:r>
          </w:p>
        </w:tc>
        <w:tc>
          <w:tcPr>
            <w:tcW w:w="1980" w:type="dxa"/>
            <w:vAlign w:val="center"/>
          </w:tcPr>
          <w:p>
            <w:pPr>
              <w:jc w:val="right"/>
            </w:pPr>
            <w:r>
              <w:rPr>
                <w:rFonts w:ascii="宋体" w:hAnsi="宋体" w:eastAsia="宋体" w:cs="宋体"/>
                <w:b w:val="0"/>
                <w:i w:val="0"/>
                <w:color w:val="000000"/>
                <w:sz w:val="20"/>
              </w:rPr>
              <w:t>269.38</w:t>
            </w:r>
          </w:p>
        </w:tc>
        <w:tc>
          <w:tcPr>
            <w:tcW w:w="1952" w:type="dxa"/>
            <w:vAlign w:val="center"/>
          </w:tcPr>
          <w:p>
            <w:pPr>
              <w:jc w:val="right"/>
            </w:pPr>
            <w:r>
              <w:rPr>
                <w:rFonts w:ascii="宋体" w:hAnsi="宋体" w:eastAsia="宋体" w:cs="宋体"/>
                <w:b w:val="0"/>
                <w:i w:val="0"/>
                <w:color w:val="000000"/>
                <w:sz w:val="20"/>
              </w:rPr>
              <w:t>1,582.52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eastAsia="宋体" w:cs="宋体"/>
                <w:b w:val="0"/>
                <w:i w:val="0"/>
                <w:color w:val="000000"/>
                <w:sz w:val="20"/>
              </w:rPr>
              <w:t>22001</w:t>
            </w:r>
          </w:p>
        </w:tc>
        <w:tc>
          <w:tcPr>
            <w:tcW w:w="3900" w:type="dxa"/>
            <w:vAlign w:val="center"/>
          </w:tcPr>
          <w:p>
            <w:pPr>
              <w:jc w:val="left"/>
            </w:pPr>
            <w:r>
              <w:rPr>
                <w:rFonts w:ascii="宋体" w:hAnsi="宋体" w:eastAsia="宋体" w:cs="宋体"/>
                <w:b w:val="0"/>
                <w:i w:val="0"/>
                <w:color w:val="000000"/>
                <w:sz w:val="20"/>
              </w:rPr>
              <w:t>自然资源事务</w:t>
            </w:r>
          </w:p>
        </w:tc>
        <w:tc>
          <w:tcPr>
            <w:tcW w:w="1980" w:type="dxa"/>
            <w:vAlign w:val="center"/>
          </w:tcPr>
          <w:p>
            <w:pPr>
              <w:jc w:val="right"/>
            </w:pPr>
            <w:r>
              <w:rPr>
                <w:rFonts w:ascii="宋体" w:hAnsi="宋体" w:eastAsia="宋体" w:cs="宋体"/>
                <w:b w:val="0"/>
                <w:i w:val="0"/>
                <w:color w:val="000000"/>
                <w:sz w:val="20"/>
              </w:rPr>
              <w:t>1,851.90</w:t>
            </w:r>
          </w:p>
        </w:tc>
        <w:tc>
          <w:tcPr>
            <w:tcW w:w="1980" w:type="dxa"/>
            <w:vAlign w:val="center"/>
          </w:tcPr>
          <w:p>
            <w:pPr>
              <w:jc w:val="right"/>
            </w:pPr>
            <w:r>
              <w:rPr>
                <w:rFonts w:ascii="宋体" w:hAnsi="宋体" w:eastAsia="宋体" w:cs="宋体"/>
                <w:b w:val="0"/>
                <w:i w:val="0"/>
                <w:color w:val="000000"/>
                <w:sz w:val="20"/>
              </w:rPr>
              <w:t>269.38</w:t>
            </w:r>
          </w:p>
        </w:tc>
        <w:tc>
          <w:tcPr>
            <w:tcW w:w="1952" w:type="dxa"/>
            <w:vAlign w:val="center"/>
          </w:tcPr>
          <w:p>
            <w:pPr>
              <w:jc w:val="right"/>
            </w:pPr>
            <w:r>
              <w:rPr>
                <w:rFonts w:ascii="宋体" w:hAnsi="宋体" w:eastAsia="宋体" w:cs="宋体"/>
                <w:b w:val="0"/>
                <w:i w:val="0"/>
                <w:color w:val="000000"/>
                <w:sz w:val="20"/>
              </w:rPr>
              <w:t>1,582.52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eastAsia="宋体" w:cs="宋体"/>
                <w:b w:val="0"/>
                <w:i w:val="0"/>
                <w:color w:val="000000"/>
                <w:sz w:val="20"/>
              </w:rPr>
              <w:t>2200101</w:t>
            </w:r>
          </w:p>
        </w:tc>
        <w:tc>
          <w:tcPr>
            <w:tcW w:w="3900" w:type="dxa"/>
            <w:vAlign w:val="center"/>
          </w:tcPr>
          <w:p>
            <w:pPr>
              <w:jc w:val="left"/>
            </w:pPr>
            <w:r>
              <w:rPr>
                <w:rFonts w:ascii="宋体" w:hAnsi="宋体" w:eastAsia="宋体" w:cs="宋体"/>
                <w:b w:val="0"/>
                <w:i w:val="0"/>
                <w:color w:val="000000"/>
                <w:sz w:val="20"/>
              </w:rPr>
              <w:t>行政运行</w:t>
            </w:r>
          </w:p>
        </w:tc>
        <w:tc>
          <w:tcPr>
            <w:tcW w:w="1980" w:type="dxa"/>
            <w:vAlign w:val="center"/>
          </w:tcPr>
          <w:p>
            <w:pPr>
              <w:jc w:val="right"/>
            </w:pPr>
            <w:r>
              <w:rPr>
                <w:rFonts w:ascii="宋体" w:hAnsi="宋体" w:eastAsia="宋体" w:cs="宋体"/>
                <w:b w:val="0"/>
                <w:i w:val="0"/>
                <w:color w:val="000000"/>
                <w:sz w:val="20"/>
              </w:rPr>
              <w:t>269.38</w:t>
            </w:r>
          </w:p>
        </w:tc>
        <w:tc>
          <w:tcPr>
            <w:tcW w:w="1980" w:type="dxa"/>
            <w:vAlign w:val="center"/>
          </w:tcPr>
          <w:p>
            <w:pPr>
              <w:jc w:val="right"/>
            </w:pPr>
            <w:r>
              <w:rPr>
                <w:rFonts w:ascii="宋体" w:hAnsi="宋体" w:eastAsia="宋体" w:cs="宋体"/>
                <w:b w:val="0"/>
                <w:i w:val="0"/>
                <w:color w:val="000000"/>
                <w:sz w:val="20"/>
              </w:rPr>
              <w:t>269.38</w:t>
            </w:r>
          </w:p>
        </w:tc>
        <w:tc>
          <w:tcPr>
            <w:tcW w:w="1952"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eastAsia="宋体" w:cs="宋体"/>
                <w:b w:val="0"/>
                <w:i w:val="0"/>
                <w:color w:val="000000"/>
                <w:sz w:val="20"/>
              </w:rPr>
              <w:t>2200102</w:t>
            </w:r>
          </w:p>
        </w:tc>
        <w:tc>
          <w:tcPr>
            <w:tcW w:w="3900" w:type="dxa"/>
            <w:vAlign w:val="center"/>
          </w:tcPr>
          <w:p>
            <w:pPr>
              <w:jc w:val="left"/>
            </w:pPr>
            <w:r>
              <w:rPr>
                <w:rFonts w:ascii="宋体" w:hAnsi="宋体" w:eastAsia="宋体" w:cs="宋体"/>
                <w:b w:val="0"/>
                <w:i w:val="0"/>
                <w:color w:val="000000"/>
                <w:sz w:val="20"/>
              </w:rPr>
              <w:t>一般行政管理事务</w:t>
            </w:r>
          </w:p>
        </w:tc>
        <w:tc>
          <w:tcPr>
            <w:tcW w:w="1980" w:type="dxa"/>
            <w:vAlign w:val="center"/>
          </w:tcPr>
          <w:p>
            <w:pPr>
              <w:jc w:val="right"/>
            </w:pPr>
            <w:r>
              <w:rPr>
                <w:rFonts w:ascii="宋体" w:hAnsi="宋体" w:eastAsia="宋体" w:cs="宋体"/>
                <w:b w:val="0"/>
                <w:i w:val="0"/>
                <w:color w:val="000000"/>
                <w:sz w:val="20"/>
              </w:rPr>
              <w:t>1,582.52</w:t>
            </w:r>
          </w:p>
        </w:tc>
        <w:tc>
          <w:tcPr>
            <w:tcW w:w="1980" w:type="dxa"/>
            <w:vAlign w:val="center"/>
          </w:tcPr>
          <w:p>
            <w:pPr>
              <w:jc w:val="right"/>
            </w:pPr>
            <w:r>
              <w:rPr>
                <w:rFonts w:ascii="宋体" w:hAnsi="宋体" w:eastAsia="宋体" w:cs="宋体"/>
                <w:b w:val="0"/>
                <w:i w:val="0"/>
                <w:color w:val="000000"/>
                <w:sz w:val="20"/>
              </w:rPr>
              <w:t>0.00</w:t>
            </w:r>
          </w:p>
        </w:tc>
        <w:tc>
          <w:tcPr>
            <w:tcW w:w="1952" w:type="dxa"/>
            <w:vAlign w:val="center"/>
          </w:tcPr>
          <w:p>
            <w:pPr>
              <w:jc w:val="right"/>
            </w:pPr>
            <w:r>
              <w:rPr>
                <w:rFonts w:ascii="宋体" w:hAnsi="宋体" w:eastAsia="宋体" w:cs="宋体"/>
                <w:b w:val="0"/>
                <w:i w:val="0"/>
                <w:color w:val="000000"/>
                <w:sz w:val="20"/>
              </w:rPr>
              <w:t>1,582.52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eastAsia="宋体" w:cs="宋体"/>
                <w:b w:val="0"/>
                <w:i w:val="0"/>
                <w:color w:val="000000"/>
                <w:sz w:val="20"/>
              </w:rPr>
              <w:t>221</w:t>
            </w:r>
          </w:p>
        </w:tc>
        <w:tc>
          <w:tcPr>
            <w:tcW w:w="3900" w:type="dxa"/>
            <w:vAlign w:val="center"/>
          </w:tcPr>
          <w:p>
            <w:pPr>
              <w:jc w:val="left"/>
            </w:pPr>
            <w:r>
              <w:rPr>
                <w:rFonts w:ascii="宋体" w:hAnsi="宋体" w:eastAsia="宋体" w:cs="宋体"/>
                <w:b w:val="0"/>
                <w:i w:val="0"/>
                <w:color w:val="000000"/>
                <w:sz w:val="20"/>
              </w:rPr>
              <w:t>住房保障支出</w:t>
            </w:r>
          </w:p>
        </w:tc>
        <w:tc>
          <w:tcPr>
            <w:tcW w:w="1980" w:type="dxa"/>
            <w:vAlign w:val="center"/>
          </w:tcPr>
          <w:p>
            <w:pPr>
              <w:jc w:val="right"/>
            </w:pPr>
            <w:r>
              <w:rPr>
                <w:rFonts w:ascii="宋体" w:hAnsi="宋体" w:eastAsia="宋体" w:cs="宋体"/>
                <w:b w:val="0"/>
                <w:i w:val="0"/>
                <w:color w:val="000000"/>
                <w:sz w:val="20"/>
              </w:rPr>
              <w:t>13.24</w:t>
            </w:r>
          </w:p>
        </w:tc>
        <w:tc>
          <w:tcPr>
            <w:tcW w:w="1980" w:type="dxa"/>
            <w:vAlign w:val="center"/>
          </w:tcPr>
          <w:p>
            <w:pPr>
              <w:jc w:val="right"/>
            </w:pPr>
            <w:r>
              <w:rPr>
                <w:rFonts w:ascii="宋体" w:hAnsi="宋体" w:eastAsia="宋体" w:cs="宋体"/>
                <w:b w:val="0"/>
                <w:i w:val="0"/>
                <w:color w:val="000000"/>
                <w:sz w:val="20"/>
              </w:rPr>
              <w:t>13.24</w:t>
            </w:r>
          </w:p>
        </w:tc>
        <w:tc>
          <w:tcPr>
            <w:tcW w:w="1952"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eastAsia="宋体" w:cs="宋体"/>
                <w:b w:val="0"/>
                <w:i w:val="0"/>
                <w:color w:val="000000"/>
                <w:sz w:val="20"/>
              </w:rPr>
              <w:t>22102</w:t>
            </w:r>
          </w:p>
        </w:tc>
        <w:tc>
          <w:tcPr>
            <w:tcW w:w="3900" w:type="dxa"/>
            <w:vAlign w:val="center"/>
          </w:tcPr>
          <w:p>
            <w:pPr>
              <w:jc w:val="left"/>
            </w:pPr>
            <w:r>
              <w:rPr>
                <w:rFonts w:ascii="宋体" w:hAnsi="宋体" w:eastAsia="宋体" w:cs="宋体"/>
                <w:b w:val="0"/>
                <w:i w:val="0"/>
                <w:color w:val="000000"/>
                <w:sz w:val="20"/>
              </w:rPr>
              <w:t>住房改革支出</w:t>
            </w:r>
          </w:p>
        </w:tc>
        <w:tc>
          <w:tcPr>
            <w:tcW w:w="1980" w:type="dxa"/>
            <w:vAlign w:val="center"/>
          </w:tcPr>
          <w:p>
            <w:pPr>
              <w:jc w:val="right"/>
            </w:pPr>
            <w:r>
              <w:rPr>
                <w:rFonts w:ascii="宋体" w:hAnsi="宋体" w:eastAsia="宋体" w:cs="宋体"/>
                <w:b w:val="0"/>
                <w:i w:val="0"/>
                <w:color w:val="000000"/>
                <w:sz w:val="20"/>
              </w:rPr>
              <w:t>13.24</w:t>
            </w:r>
          </w:p>
        </w:tc>
        <w:tc>
          <w:tcPr>
            <w:tcW w:w="1980" w:type="dxa"/>
            <w:vAlign w:val="center"/>
          </w:tcPr>
          <w:p>
            <w:pPr>
              <w:jc w:val="right"/>
            </w:pPr>
            <w:r>
              <w:rPr>
                <w:rFonts w:ascii="宋体" w:hAnsi="宋体" w:eastAsia="宋体" w:cs="宋体"/>
                <w:b w:val="0"/>
                <w:i w:val="0"/>
                <w:color w:val="000000"/>
                <w:sz w:val="20"/>
              </w:rPr>
              <w:t>13.24</w:t>
            </w:r>
          </w:p>
        </w:tc>
        <w:tc>
          <w:tcPr>
            <w:tcW w:w="1952"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pPr>
              <w:jc w:val="left"/>
            </w:pPr>
            <w:r>
              <w:rPr>
                <w:rFonts w:ascii="宋体" w:hAnsi="宋体" w:eastAsia="宋体" w:cs="宋体"/>
                <w:b w:val="0"/>
                <w:i w:val="0"/>
                <w:color w:val="000000"/>
                <w:sz w:val="20"/>
              </w:rPr>
              <w:t>2210201</w:t>
            </w:r>
          </w:p>
        </w:tc>
        <w:tc>
          <w:tcPr>
            <w:tcW w:w="3900" w:type="dxa"/>
            <w:vAlign w:val="center"/>
          </w:tcPr>
          <w:p>
            <w:pPr>
              <w:jc w:val="left"/>
            </w:pPr>
            <w:r>
              <w:rPr>
                <w:rFonts w:ascii="宋体" w:hAnsi="宋体" w:eastAsia="宋体" w:cs="宋体"/>
                <w:b w:val="0"/>
                <w:i w:val="0"/>
                <w:color w:val="000000"/>
                <w:sz w:val="20"/>
              </w:rPr>
              <w:t>住房公积金</w:t>
            </w:r>
          </w:p>
        </w:tc>
        <w:tc>
          <w:tcPr>
            <w:tcW w:w="1980" w:type="dxa"/>
            <w:vAlign w:val="center"/>
          </w:tcPr>
          <w:p>
            <w:pPr>
              <w:jc w:val="right"/>
            </w:pPr>
            <w:r>
              <w:rPr>
                <w:rFonts w:ascii="宋体" w:hAnsi="宋体" w:eastAsia="宋体" w:cs="宋体"/>
                <w:b w:val="0"/>
                <w:i w:val="0"/>
                <w:color w:val="000000"/>
                <w:sz w:val="20"/>
              </w:rPr>
              <w:t>13.24</w:t>
            </w:r>
          </w:p>
        </w:tc>
        <w:tc>
          <w:tcPr>
            <w:tcW w:w="1980" w:type="dxa"/>
            <w:vAlign w:val="center"/>
          </w:tcPr>
          <w:p>
            <w:pPr>
              <w:jc w:val="right"/>
            </w:pPr>
            <w:r>
              <w:rPr>
                <w:rFonts w:ascii="宋体" w:hAnsi="宋体" w:eastAsia="宋体" w:cs="宋体"/>
                <w:b w:val="0"/>
                <w:i w:val="0"/>
                <w:color w:val="000000"/>
                <w:sz w:val="20"/>
              </w:rPr>
              <w:t>13.24</w:t>
            </w:r>
          </w:p>
        </w:tc>
        <w:tc>
          <w:tcPr>
            <w:tcW w:w="1952"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20"/>
              </w:rPr>
              <w:t>注：本表反映部门本年度一般公共预算财政拨款支出情况。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20"/>
              </w:rPr>
              <w:t xml:space="preserve">    本表金额转换成万元时，因四舍五入可能存在尾差。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20"/>
              </w:rPr>
              <w:t xml:space="preserve">    如本表为空，则我部门本年度无此类资金收支余。</w:t>
            </w:r>
          </w:p>
        </w:tc>
      </w:tr>
    </w:tbl>
    <w:p>
      <w:pPr>
        <w:snapToGrid w:val="0"/>
        <w:spacing w:before="200" w:after="200" w:line="200" w:lineRule="auto"/>
        <w:sectPr>
          <w:pgSz w:w="11906" w:h="16838"/>
          <w:pgMar w:top="567" w:right="567" w:bottom="567" w:left="567" w:header="851" w:footer="992" w:gutter="0"/>
          <w:cols w:space="720" w:num="1"/>
          <w:docGrid w:type="lines" w:linePitch="312" w:charSpace="0"/>
        </w:sectPr>
      </w:pPr>
      <w:r>
        <w:rPr>
          <w:sz w:val="8"/>
        </w:rPr>
        <w:t xml:space="preserve"> </w:t>
      </w:r>
    </w:p>
    <w:p>
      <w:pPr>
        <w:spacing w:line="540" w:lineRule="exact"/>
        <w:jc w:val="center"/>
        <w:rPr>
          <w:rFonts w:ascii="黑体" w:hAnsi="宋体" w:eastAsia="黑体" w:cs="黑体"/>
          <w:sz w:val="32"/>
          <w:szCs w:val="32"/>
        </w:rPr>
      </w:pPr>
      <w:r>
        <w:rPr>
          <w:rFonts w:hint="eastAsia" w:ascii="黑体" w:hAnsi="宋体" w:eastAsia="黑体" w:cs="黑体"/>
          <w:sz w:val="32"/>
          <w:szCs w:val="32"/>
        </w:rPr>
        <w:t>一般公共预算财政拨款基本支出决算明细表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pPr>
              <w:jc w:val="left"/>
            </w:pPr>
            <w:r>
              <w:rPr>
                <w:rFonts w:ascii="宋体" w:hAnsi="宋体" w:eastAsia="宋体" w:cs="宋体"/>
                <w:sz w:val="20"/>
              </w:rPr>
              <w:t>部门：辽宁省铁岭市昌图县自然资源局</w:t>
            </w:r>
          </w:p>
        </w:tc>
        <w:tc>
          <w:tcPr>
            <w:tcW w:w="2000" w:type="dxa"/>
          </w:tcPr>
          <w:p>
            <w:pPr>
              <w:jc w:val="center"/>
            </w:pPr>
            <w:r>
              <w:rPr>
                <w:rFonts w:ascii="宋体" w:hAnsi="宋体" w:eastAsia="宋体" w:cs="宋体"/>
                <w:sz w:val="20"/>
              </w:rPr>
              <w:t>2023年度</w:t>
            </w:r>
          </w:p>
        </w:tc>
        <w:tc>
          <w:tcPr>
            <w:tcW w:w="4386"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40"/>
        <w:gridCol w:w="1980"/>
        <w:gridCol w:w="1020"/>
        <w:gridCol w:w="540"/>
        <w:gridCol w:w="1560"/>
        <w:gridCol w:w="1020"/>
        <w:gridCol w:w="540"/>
        <w:gridCol w:w="2540"/>
        <w:gridCol w:w="103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5" w:hRule="exact"/>
          <w:jc w:val="center"/>
        </w:trPr>
        <w:tc>
          <w:tcPr>
            <w:tcW w:w="540" w:type="dxa"/>
            <w:gridSpan w:val="3"/>
            <w:vAlign w:val="center"/>
          </w:tcPr>
          <w:p>
            <w:pPr>
              <w:jc w:val="center"/>
            </w:pPr>
            <w:r>
              <w:rPr>
                <w:rFonts w:ascii="宋体" w:hAnsi="宋体" w:eastAsia="宋体" w:cs="宋体"/>
                <w:b w:val="0"/>
                <w:i w:val="0"/>
                <w:color w:val="000000"/>
                <w:sz w:val="14"/>
              </w:rPr>
              <w:t>人员经费</w:t>
            </w:r>
          </w:p>
        </w:tc>
        <w:tc>
          <w:tcPr>
            <w:tcW w:w="540" w:type="dxa"/>
            <w:gridSpan w:val="6"/>
            <w:vAlign w:val="center"/>
          </w:tcPr>
          <w:p>
            <w:pPr>
              <w:jc w:val="center"/>
            </w:pPr>
            <w:r>
              <w:rPr>
                <w:rFonts w:ascii="宋体" w:hAnsi="宋体" w:eastAsia="宋体" w:cs="宋体"/>
                <w:b w:val="0"/>
                <w:i w:val="0"/>
                <w:color w:val="000000"/>
                <w:sz w:val="14"/>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5" w:hRule="exact"/>
          <w:jc w:val="center"/>
        </w:trPr>
        <w:tc>
          <w:tcPr>
            <w:tcW w:w="540" w:type="dxa"/>
            <w:vMerge w:val="restart"/>
            <w:vAlign w:val="center"/>
          </w:tcPr>
          <w:p>
            <w:pPr>
              <w:jc w:val="center"/>
            </w:pPr>
            <w:r>
              <w:rPr>
                <w:rFonts w:ascii="宋体" w:hAnsi="宋体" w:eastAsia="宋体" w:cs="宋体"/>
                <w:b w:val="0"/>
                <w:i w:val="0"/>
                <w:color w:val="000000"/>
                <w:sz w:val="14"/>
              </w:rPr>
              <w:t>科目编码</w:t>
            </w:r>
          </w:p>
        </w:tc>
        <w:tc>
          <w:tcPr>
            <w:tcW w:w="1980" w:type="dxa"/>
            <w:vMerge w:val="restart"/>
            <w:vAlign w:val="center"/>
          </w:tcPr>
          <w:p>
            <w:pPr>
              <w:jc w:val="center"/>
            </w:pPr>
            <w:r>
              <w:rPr>
                <w:rFonts w:ascii="宋体" w:hAnsi="宋体" w:eastAsia="宋体" w:cs="宋体"/>
                <w:b w:val="0"/>
                <w:i w:val="0"/>
                <w:color w:val="000000"/>
                <w:sz w:val="14"/>
              </w:rPr>
              <w:t>科目名称</w:t>
            </w:r>
          </w:p>
        </w:tc>
        <w:tc>
          <w:tcPr>
            <w:tcW w:w="1020" w:type="dxa"/>
            <w:vMerge w:val="restart"/>
            <w:vAlign w:val="center"/>
          </w:tcPr>
          <w:p>
            <w:pPr>
              <w:jc w:val="center"/>
            </w:pPr>
            <w:r>
              <w:rPr>
                <w:rFonts w:ascii="宋体" w:hAnsi="宋体" w:eastAsia="宋体" w:cs="宋体"/>
                <w:b w:val="0"/>
                <w:i w:val="0"/>
                <w:color w:val="000000"/>
                <w:sz w:val="14"/>
              </w:rPr>
              <w:t>决算数</w:t>
            </w:r>
          </w:p>
        </w:tc>
        <w:tc>
          <w:tcPr>
            <w:tcW w:w="540" w:type="dxa"/>
            <w:vMerge w:val="restart"/>
            <w:vAlign w:val="center"/>
          </w:tcPr>
          <w:p>
            <w:pPr>
              <w:jc w:val="center"/>
            </w:pPr>
            <w:r>
              <w:rPr>
                <w:rFonts w:ascii="宋体" w:hAnsi="宋体" w:eastAsia="宋体" w:cs="宋体"/>
                <w:b w:val="0"/>
                <w:i w:val="0"/>
                <w:color w:val="000000"/>
                <w:sz w:val="14"/>
              </w:rPr>
              <w:t>科目编码</w:t>
            </w:r>
          </w:p>
        </w:tc>
        <w:tc>
          <w:tcPr>
            <w:tcW w:w="1560" w:type="dxa"/>
            <w:vMerge w:val="restart"/>
            <w:vAlign w:val="center"/>
          </w:tcPr>
          <w:p>
            <w:pPr>
              <w:jc w:val="center"/>
            </w:pPr>
            <w:r>
              <w:rPr>
                <w:rFonts w:ascii="宋体" w:hAnsi="宋体" w:eastAsia="宋体" w:cs="宋体"/>
                <w:b w:val="0"/>
                <w:i w:val="0"/>
                <w:color w:val="000000"/>
                <w:sz w:val="14"/>
              </w:rPr>
              <w:t>科目名称</w:t>
            </w:r>
          </w:p>
        </w:tc>
        <w:tc>
          <w:tcPr>
            <w:tcW w:w="1020" w:type="dxa"/>
            <w:vMerge w:val="restart"/>
            <w:vAlign w:val="center"/>
          </w:tcPr>
          <w:p>
            <w:pPr>
              <w:jc w:val="center"/>
            </w:pPr>
            <w:r>
              <w:rPr>
                <w:rFonts w:ascii="宋体" w:hAnsi="宋体" w:eastAsia="宋体" w:cs="宋体"/>
                <w:b w:val="0"/>
                <w:i w:val="0"/>
                <w:color w:val="000000"/>
                <w:sz w:val="14"/>
              </w:rPr>
              <w:t>决算数</w:t>
            </w:r>
          </w:p>
        </w:tc>
        <w:tc>
          <w:tcPr>
            <w:tcW w:w="540" w:type="dxa"/>
            <w:vMerge w:val="restart"/>
            <w:vAlign w:val="center"/>
          </w:tcPr>
          <w:p>
            <w:pPr>
              <w:jc w:val="center"/>
            </w:pPr>
            <w:r>
              <w:rPr>
                <w:rFonts w:ascii="宋体" w:hAnsi="宋体" w:eastAsia="宋体" w:cs="宋体"/>
                <w:b w:val="0"/>
                <w:i w:val="0"/>
                <w:color w:val="000000"/>
                <w:sz w:val="14"/>
              </w:rPr>
              <w:t>科目编码</w:t>
            </w:r>
          </w:p>
        </w:tc>
        <w:tc>
          <w:tcPr>
            <w:tcW w:w="2540" w:type="dxa"/>
            <w:vMerge w:val="restart"/>
            <w:vAlign w:val="center"/>
          </w:tcPr>
          <w:p>
            <w:pPr>
              <w:jc w:val="center"/>
            </w:pPr>
            <w:r>
              <w:rPr>
                <w:rFonts w:ascii="宋体" w:hAnsi="宋体" w:eastAsia="宋体" w:cs="宋体"/>
                <w:b w:val="0"/>
                <w:i w:val="0"/>
                <w:color w:val="000000"/>
                <w:sz w:val="14"/>
              </w:rPr>
              <w:t>科目名称</w:t>
            </w:r>
          </w:p>
        </w:tc>
        <w:tc>
          <w:tcPr>
            <w:tcW w:w="1032" w:type="dxa"/>
            <w:vMerge w:val="restart"/>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5" w:hRule="exact"/>
          <w:jc w:val="center"/>
        </w:trPr>
        <w:tc>
          <w:tcPr>
            <w:tcW w:w="540" w:type="dxa"/>
            <w:vMerge w:val="continue"/>
            <w:vAlign w:val="center"/>
          </w:tcPr>
          <w:p/>
        </w:tc>
        <w:tc>
          <w:tcPr>
            <w:tcW w:w="1980" w:type="dxa"/>
            <w:vMerge w:val="continue"/>
            <w:vAlign w:val="center"/>
          </w:tcPr>
          <w:p/>
        </w:tc>
        <w:tc>
          <w:tcPr>
            <w:tcW w:w="1020" w:type="dxa"/>
            <w:vMerge w:val="continue"/>
            <w:vAlign w:val="center"/>
          </w:tcPr>
          <w:p/>
        </w:tc>
        <w:tc>
          <w:tcPr>
            <w:tcW w:w="540" w:type="dxa"/>
            <w:vMerge w:val="continue"/>
            <w:vAlign w:val="center"/>
          </w:tcPr>
          <w:p/>
        </w:tc>
        <w:tc>
          <w:tcPr>
            <w:tcW w:w="1560" w:type="dxa"/>
            <w:vMerge w:val="continue"/>
            <w:vAlign w:val="center"/>
          </w:tcPr>
          <w:p/>
        </w:tc>
        <w:tc>
          <w:tcPr>
            <w:tcW w:w="1020" w:type="dxa"/>
            <w:vMerge w:val="continue"/>
            <w:vAlign w:val="center"/>
          </w:tcPr>
          <w:p/>
        </w:tc>
        <w:tc>
          <w:tcPr>
            <w:tcW w:w="540" w:type="dxa"/>
            <w:vMerge w:val="continue"/>
            <w:vAlign w:val="center"/>
          </w:tcPr>
          <w:p/>
        </w:tc>
        <w:tc>
          <w:tcPr>
            <w:tcW w:w="2540" w:type="dxa"/>
            <w:vMerge w:val="continue"/>
            <w:vAlign w:val="center"/>
          </w:tcPr>
          <w:p/>
        </w:tc>
        <w:tc>
          <w:tcPr>
            <w:tcW w:w="103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left"/>
            </w:pPr>
            <w:r>
              <w:rPr>
                <w:rFonts w:ascii="宋体" w:hAnsi="宋体" w:eastAsia="宋体" w:cs="宋体"/>
                <w:b w:val="0"/>
                <w:i w:val="0"/>
                <w:color w:val="000000"/>
                <w:sz w:val="14"/>
              </w:rPr>
              <w:t>301</w:t>
            </w:r>
          </w:p>
        </w:tc>
        <w:tc>
          <w:tcPr>
            <w:tcW w:w="1980" w:type="dxa"/>
            <w:vAlign w:val="center"/>
          </w:tcPr>
          <w:p>
            <w:pPr>
              <w:jc w:val="left"/>
            </w:pPr>
            <w:r>
              <w:rPr>
                <w:rFonts w:ascii="宋体" w:hAnsi="宋体" w:eastAsia="宋体" w:cs="宋体"/>
                <w:b w:val="0"/>
                <w:i w:val="0"/>
                <w:color w:val="000000"/>
                <w:sz w:val="14"/>
              </w:rPr>
              <w:t>工资福利支出</w:t>
            </w:r>
          </w:p>
        </w:tc>
        <w:tc>
          <w:tcPr>
            <w:tcW w:w="1020" w:type="dxa"/>
            <w:vAlign w:val="center"/>
          </w:tcPr>
          <w:p>
            <w:pPr>
              <w:jc w:val="right"/>
            </w:pPr>
            <w:r>
              <w:rPr>
                <w:rFonts w:ascii="宋体" w:hAnsi="宋体" w:eastAsia="宋体" w:cs="宋体"/>
                <w:b w:val="0"/>
                <w:i w:val="0"/>
                <w:color w:val="000000"/>
                <w:sz w:val="14"/>
              </w:rPr>
              <w:t>196.64</w:t>
            </w:r>
          </w:p>
        </w:tc>
        <w:tc>
          <w:tcPr>
            <w:tcW w:w="540" w:type="dxa"/>
            <w:vAlign w:val="center"/>
          </w:tcPr>
          <w:p>
            <w:pPr>
              <w:jc w:val="left"/>
            </w:pPr>
            <w:r>
              <w:rPr>
                <w:rFonts w:ascii="宋体" w:hAnsi="宋体" w:eastAsia="宋体" w:cs="宋体"/>
                <w:b w:val="0"/>
                <w:i w:val="0"/>
                <w:color w:val="000000"/>
                <w:sz w:val="14"/>
              </w:rPr>
              <w:t>302</w:t>
            </w:r>
          </w:p>
        </w:tc>
        <w:tc>
          <w:tcPr>
            <w:tcW w:w="1560" w:type="dxa"/>
            <w:vAlign w:val="center"/>
          </w:tcPr>
          <w:p>
            <w:pPr>
              <w:jc w:val="left"/>
            </w:pPr>
            <w:r>
              <w:rPr>
                <w:rFonts w:ascii="宋体" w:hAnsi="宋体" w:eastAsia="宋体" w:cs="宋体"/>
                <w:b w:val="0"/>
                <w:i w:val="0"/>
                <w:color w:val="000000"/>
                <w:sz w:val="14"/>
              </w:rPr>
              <w:t>商品和服务支出</w:t>
            </w:r>
          </w:p>
        </w:tc>
        <w:tc>
          <w:tcPr>
            <w:tcW w:w="1020" w:type="dxa"/>
            <w:vAlign w:val="center"/>
          </w:tcPr>
          <w:p>
            <w:pPr>
              <w:jc w:val="right"/>
            </w:pPr>
            <w:r>
              <w:rPr>
                <w:rFonts w:ascii="宋体" w:hAnsi="宋体" w:eastAsia="宋体" w:cs="宋体"/>
                <w:b w:val="0"/>
                <w:i w:val="0"/>
                <w:color w:val="000000"/>
                <w:sz w:val="14"/>
              </w:rPr>
              <w:t>102.46</w:t>
            </w:r>
          </w:p>
        </w:tc>
        <w:tc>
          <w:tcPr>
            <w:tcW w:w="540" w:type="dxa"/>
            <w:vAlign w:val="center"/>
          </w:tcPr>
          <w:p>
            <w:pPr>
              <w:jc w:val="left"/>
            </w:pPr>
            <w:r>
              <w:rPr>
                <w:rFonts w:ascii="宋体" w:hAnsi="宋体" w:eastAsia="宋体" w:cs="宋体"/>
                <w:b w:val="0"/>
                <w:i w:val="0"/>
                <w:color w:val="000000"/>
                <w:sz w:val="14"/>
              </w:rPr>
              <w:t>307</w:t>
            </w:r>
          </w:p>
        </w:tc>
        <w:tc>
          <w:tcPr>
            <w:tcW w:w="2540" w:type="dxa"/>
            <w:vAlign w:val="center"/>
          </w:tcPr>
          <w:p>
            <w:pPr>
              <w:jc w:val="left"/>
            </w:pPr>
            <w:r>
              <w:rPr>
                <w:rFonts w:ascii="宋体" w:hAnsi="宋体" w:eastAsia="宋体" w:cs="宋体"/>
                <w:b w:val="0"/>
                <w:i w:val="0"/>
                <w:color w:val="000000"/>
                <w:sz w:val="14"/>
              </w:rPr>
              <w:t>债务利息及费用支出</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30101</w:t>
            </w:r>
          </w:p>
        </w:tc>
        <w:tc>
          <w:tcPr>
            <w:tcW w:w="1980" w:type="dxa"/>
            <w:vAlign w:val="center"/>
          </w:tcPr>
          <w:p>
            <w:pPr>
              <w:jc w:val="left"/>
            </w:pPr>
            <w:r>
              <w:rPr>
                <w:rFonts w:ascii="宋体" w:hAnsi="宋体" w:eastAsia="宋体" w:cs="宋体"/>
                <w:b w:val="0"/>
                <w:i w:val="0"/>
                <w:color w:val="000000"/>
                <w:sz w:val="14"/>
              </w:rPr>
              <w:t xml:space="preserve">  基本工资</w:t>
            </w:r>
          </w:p>
        </w:tc>
        <w:tc>
          <w:tcPr>
            <w:tcW w:w="1020" w:type="dxa"/>
            <w:vAlign w:val="center"/>
          </w:tcPr>
          <w:p>
            <w:pPr>
              <w:jc w:val="right"/>
            </w:pPr>
            <w:r>
              <w:rPr>
                <w:rFonts w:ascii="宋体" w:hAnsi="宋体" w:eastAsia="宋体" w:cs="宋体"/>
                <w:b w:val="0"/>
                <w:i w:val="0"/>
                <w:color w:val="000000"/>
                <w:sz w:val="14"/>
              </w:rPr>
              <w:t>73.89</w:t>
            </w:r>
          </w:p>
        </w:tc>
        <w:tc>
          <w:tcPr>
            <w:tcW w:w="540" w:type="dxa"/>
            <w:vAlign w:val="center"/>
          </w:tcPr>
          <w:p>
            <w:pPr>
              <w:jc w:val="center"/>
            </w:pPr>
            <w:r>
              <w:rPr>
                <w:rFonts w:ascii="宋体" w:hAnsi="宋体" w:eastAsia="宋体" w:cs="宋体"/>
                <w:b w:val="0"/>
                <w:i w:val="0"/>
                <w:color w:val="000000"/>
                <w:sz w:val="14"/>
              </w:rPr>
              <w:t>30201</w:t>
            </w:r>
          </w:p>
        </w:tc>
        <w:tc>
          <w:tcPr>
            <w:tcW w:w="1560" w:type="dxa"/>
            <w:vAlign w:val="center"/>
          </w:tcPr>
          <w:p>
            <w:pPr>
              <w:jc w:val="left"/>
            </w:pPr>
            <w:r>
              <w:rPr>
                <w:rFonts w:ascii="宋体" w:hAnsi="宋体" w:eastAsia="宋体" w:cs="宋体"/>
                <w:b w:val="0"/>
                <w:i w:val="0"/>
                <w:color w:val="000000"/>
                <w:sz w:val="14"/>
              </w:rPr>
              <w:t xml:space="preserve">  办公费</w:t>
            </w:r>
          </w:p>
        </w:tc>
        <w:tc>
          <w:tcPr>
            <w:tcW w:w="1020" w:type="dxa"/>
            <w:vAlign w:val="center"/>
          </w:tcPr>
          <w:p>
            <w:pPr>
              <w:jc w:val="right"/>
            </w:pPr>
            <w:r>
              <w:rPr>
                <w:rFonts w:ascii="宋体" w:hAnsi="宋体" w:eastAsia="宋体" w:cs="宋体"/>
                <w:b w:val="0"/>
                <w:i w:val="0"/>
                <w:color w:val="000000"/>
                <w:sz w:val="14"/>
              </w:rPr>
              <w:t>40.10</w:t>
            </w:r>
          </w:p>
        </w:tc>
        <w:tc>
          <w:tcPr>
            <w:tcW w:w="540" w:type="dxa"/>
            <w:vAlign w:val="center"/>
          </w:tcPr>
          <w:p>
            <w:pPr>
              <w:jc w:val="center"/>
            </w:pPr>
            <w:r>
              <w:rPr>
                <w:rFonts w:ascii="宋体" w:hAnsi="宋体" w:eastAsia="宋体" w:cs="宋体"/>
                <w:b w:val="0"/>
                <w:i w:val="0"/>
                <w:color w:val="000000"/>
                <w:sz w:val="14"/>
              </w:rPr>
              <w:t>30701</w:t>
            </w:r>
          </w:p>
        </w:tc>
        <w:tc>
          <w:tcPr>
            <w:tcW w:w="2540" w:type="dxa"/>
            <w:vAlign w:val="center"/>
          </w:tcPr>
          <w:p>
            <w:pPr>
              <w:jc w:val="left"/>
            </w:pPr>
            <w:r>
              <w:rPr>
                <w:rFonts w:ascii="宋体" w:hAnsi="宋体" w:eastAsia="宋体" w:cs="宋体"/>
                <w:b w:val="0"/>
                <w:i w:val="0"/>
                <w:color w:val="000000"/>
                <w:sz w:val="14"/>
              </w:rPr>
              <w:t xml:space="preserve">  国内债务付息</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30102</w:t>
            </w:r>
          </w:p>
        </w:tc>
        <w:tc>
          <w:tcPr>
            <w:tcW w:w="1980" w:type="dxa"/>
            <w:vAlign w:val="center"/>
          </w:tcPr>
          <w:p>
            <w:pPr>
              <w:jc w:val="left"/>
            </w:pPr>
            <w:r>
              <w:rPr>
                <w:rFonts w:ascii="宋体" w:hAnsi="宋体" w:eastAsia="宋体" w:cs="宋体"/>
                <w:b w:val="0"/>
                <w:i w:val="0"/>
                <w:color w:val="000000"/>
                <w:sz w:val="14"/>
              </w:rPr>
              <w:t xml:space="preserve">  津贴补贴</w:t>
            </w:r>
          </w:p>
        </w:tc>
        <w:tc>
          <w:tcPr>
            <w:tcW w:w="1020" w:type="dxa"/>
            <w:vAlign w:val="center"/>
          </w:tcPr>
          <w:p>
            <w:pPr>
              <w:jc w:val="right"/>
            </w:pPr>
            <w:r>
              <w:rPr>
                <w:rFonts w:ascii="宋体" w:hAnsi="宋体" w:eastAsia="宋体" w:cs="宋体"/>
                <w:b w:val="0"/>
                <w:i w:val="0"/>
                <w:color w:val="000000"/>
                <w:sz w:val="14"/>
              </w:rPr>
              <w:t>41.49</w:t>
            </w:r>
          </w:p>
        </w:tc>
        <w:tc>
          <w:tcPr>
            <w:tcW w:w="540" w:type="dxa"/>
            <w:vAlign w:val="center"/>
          </w:tcPr>
          <w:p>
            <w:pPr>
              <w:jc w:val="center"/>
            </w:pPr>
            <w:r>
              <w:rPr>
                <w:rFonts w:ascii="宋体" w:hAnsi="宋体" w:eastAsia="宋体" w:cs="宋体"/>
                <w:b w:val="0"/>
                <w:i w:val="0"/>
                <w:color w:val="000000"/>
                <w:sz w:val="14"/>
              </w:rPr>
              <w:t>30202</w:t>
            </w:r>
          </w:p>
        </w:tc>
        <w:tc>
          <w:tcPr>
            <w:tcW w:w="1560" w:type="dxa"/>
            <w:vAlign w:val="center"/>
          </w:tcPr>
          <w:p>
            <w:pPr>
              <w:jc w:val="left"/>
            </w:pPr>
            <w:r>
              <w:rPr>
                <w:rFonts w:ascii="宋体" w:hAnsi="宋体" w:eastAsia="宋体" w:cs="宋体"/>
                <w:b w:val="0"/>
                <w:i w:val="0"/>
                <w:color w:val="000000"/>
                <w:sz w:val="14"/>
              </w:rPr>
              <w:t xml:space="preserve">  印刷费</w:t>
            </w:r>
          </w:p>
        </w:tc>
        <w:tc>
          <w:tcPr>
            <w:tcW w:w="1020" w:type="dxa"/>
            <w:vAlign w:val="center"/>
          </w:tcPr>
          <w:p>
            <w:pPr>
              <w:jc w:val="right"/>
            </w:pPr>
            <w:r>
              <w:rPr>
                <w:rFonts w:ascii="宋体" w:hAnsi="宋体" w:eastAsia="宋体" w:cs="宋体"/>
                <w:b w:val="0"/>
                <w:i w:val="0"/>
                <w:color w:val="000000"/>
                <w:sz w:val="14"/>
              </w:rPr>
              <w:t>5.80</w:t>
            </w:r>
          </w:p>
        </w:tc>
        <w:tc>
          <w:tcPr>
            <w:tcW w:w="540" w:type="dxa"/>
            <w:vAlign w:val="center"/>
          </w:tcPr>
          <w:p>
            <w:pPr>
              <w:jc w:val="center"/>
            </w:pPr>
            <w:r>
              <w:rPr>
                <w:rFonts w:ascii="宋体" w:hAnsi="宋体" w:eastAsia="宋体" w:cs="宋体"/>
                <w:b w:val="0"/>
                <w:i w:val="0"/>
                <w:color w:val="000000"/>
                <w:sz w:val="14"/>
              </w:rPr>
              <w:t>30702</w:t>
            </w:r>
          </w:p>
        </w:tc>
        <w:tc>
          <w:tcPr>
            <w:tcW w:w="2540" w:type="dxa"/>
            <w:vAlign w:val="center"/>
          </w:tcPr>
          <w:p>
            <w:pPr>
              <w:jc w:val="left"/>
            </w:pPr>
            <w:r>
              <w:rPr>
                <w:rFonts w:ascii="宋体" w:hAnsi="宋体" w:eastAsia="宋体" w:cs="宋体"/>
                <w:b w:val="0"/>
                <w:i w:val="0"/>
                <w:color w:val="000000"/>
                <w:sz w:val="14"/>
              </w:rPr>
              <w:t xml:space="preserve">  国外债务付息</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30103</w:t>
            </w:r>
          </w:p>
        </w:tc>
        <w:tc>
          <w:tcPr>
            <w:tcW w:w="1980" w:type="dxa"/>
            <w:vAlign w:val="center"/>
          </w:tcPr>
          <w:p>
            <w:pPr>
              <w:jc w:val="left"/>
            </w:pPr>
            <w:r>
              <w:rPr>
                <w:rFonts w:ascii="宋体" w:hAnsi="宋体" w:eastAsia="宋体" w:cs="宋体"/>
                <w:b w:val="0"/>
                <w:i w:val="0"/>
                <w:color w:val="000000"/>
                <w:sz w:val="14"/>
              </w:rPr>
              <w:t xml:space="preserve">  奖金</w:t>
            </w:r>
          </w:p>
        </w:tc>
        <w:tc>
          <w:tcPr>
            <w:tcW w:w="1020" w:type="dxa"/>
            <w:vAlign w:val="center"/>
          </w:tcPr>
          <w:p>
            <w:pPr>
              <w:jc w:val="right"/>
            </w:pPr>
            <w:r>
              <w:rPr>
                <w:rFonts w:ascii="宋体" w:hAnsi="宋体" w:eastAsia="宋体" w:cs="宋体"/>
                <w:b w:val="0"/>
                <w:i w:val="0"/>
                <w:color w:val="000000"/>
                <w:sz w:val="14"/>
              </w:rPr>
              <w:t>8.39</w:t>
            </w:r>
          </w:p>
        </w:tc>
        <w:tc>
          <w:tcPr>
            <w:tcW w:w="540" w:type="dxa"/>
            <w:vAlign w:val="center"/>
          </w:tcPr>
          <w:p>
            <w:pPr>
              <w:jc w:val="center"/>
            </w:pPr>
            <w:r>
              <w:rPr>
                <w:rFonts w:ascii="宋体" w:hAnsi="宋体" w:eastAsia="宋体" w:cs="宋体"/>
                <w:b w:val="0"/>
                <w:i w:val="0"/>
                <w:color w:val="000000"/>
                <w:sz w:val="14"/>
              </w:rPr>
              <w:t>30203</w:t>
            </w:r>
          </w:p>
        </w:tc>
        <w:tc>
          <w:tcPr>
            <w:tcW w:w="1560" w:type="dxa"/>
            <w:vAlign w:val="center"/>
          </w:tcPr>
          <w:p>
            <w:pPr>
              <w:jc w:val="left"/>
            </w:pPr>
            <w:r>
              <w:rPr>
                <w:rFonts w:ascii="宋体" w:hAnsi="宋体" w:eastAsia="宋体" w:cs="宋体"/>
                <w:b w:val="0"/>
                <w:i w:val="0"/>
                <w:color w:val="000000"/>
                <w:sz w:val="14"/>
              </w:rPr>
              <w:t xml:space="preserve">  咨询费</w:t>
            </w:r>
          </w:p>
        </w:tc>
        <w:tc>
          <w:tcPr>
            <w:tcW w:w="1020" w:type="dxa"/>
            <w:vAlign w:val="center"/>
          </w:tcPr>
          <w:p/>
        </w:tc>
        <w:tc>
          <w:tcPr>
            <w:tcW w:w="540" w:type="dxa"/>
            <w:vAlign w:val="center"/>
          </w:tcPr>
          <w:p>
            <w:pPr>
              <w:jc w:val="left"/>
            </w:pPr>
            <w:r>
              <w:rPr>
                <w:rFonts w:ascii="宋体" w:hAnsi="宋体" w:eastAsia="宋体" w:cs="宋体"/>
                <w:b w:val="0"/>
                <w:i w:val="0"/>
                <w:color w:val="000000"/>
                <w:sz w:val="14"/>
              </w:rPr>
              <w:t>310</w:t>
            </w:r>
          </w:p>
        </w:tc>
        <w:tc>
          <w:tcPr>
            <w:tcW w:w="2540" w:type="dxa"/>
            <w:vAlign w:val="center"/>
          </w:tcPr>
          <w:p>
            <w:pPr>
              <w:jc w:val="left"/>
            </w:pPr>
            <w:r>
              <w:rPr>
                <w:rFonts w:ascii="宋体" w:hAnsi="宋体" w:eastAsia="宋体" w:cs="宋体"/>
                <w:b w:val="0"/>
                <w:i w:val="0"/>
                <w:color w:val="000000"/>
                <w:sz w:val="14"/>
              </w:rPr>
              <w:t>资本性支出</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30106</w:t>
            </w:r>
          </w:p>
        </w:tc>
        <w:tc>
          <w:tcPr>
            <w:tcW w:w="1980" w:type="dxa"/>
            <w:vAlign w:val="center"/>
          </w:tcPr>
          <w:p>
            <w:pPr>
              <w:jc w:val="left"/>
            </w:pPr>
            <w:r>
              <w:rPr>
                <w:rFonts w:ascii="宋体" w:hAnsi="宋体" w:eastAsia="宋体" w:cs="宋体"/>
                <w:b w:val="0"/>
                <w:i w:val="0"/>
                <w:color w:val="000000"/>
                <w:sz w:val="14"/>
              </w:rPr>
              <w:t xml:space="preserve">  伙食补助费</w:t>
            </w:r>
          </w:p>
        </w:tc>
        <w:tc>
          <w:tcPr>
            <w:tcW w:w="1020" w:type="dxa"/>
            <w:vAlign w:val="center"/>
          </w:tcPr>
          <w:p>
            <w:pPr>
              <w:jc w:val="right"/>
            </w:pPr>
            <w:r>
              <w:rPr>
                <w:rFonts w:ascii="宋体" w:hAnsi="宋体" w:eastAsia="宋体" w:cs="宋体"/>
                <w:b w:val="0"/>
                <w:i w:val="0"/>
                <w:color w:val="000000"/>
                <w:sz w:val="14"/>
              </w:rPr>
              <w:t>11.00</w:t>
            </w:r>
          </w:p>
        </w:tc>
        <w:tc>
          <w:tcPr>
            <w:tcW w:w="540" w:type="dxa"/>
            <w:vAlign w:val="center"/>
          </w:tcPr>
          <w:p>
            <w:pPr>
              <w:jc w:val="center"/>
            </w:pPr>
            <w:r>
              <w:rPr>
                <w:rFonts w:ascii="宋体" w:hAnsi="宋体" w:eastAsia="宋体" w:cs="宋体"/>
                <w:b w:val="0"/>
                <w:i w:val="0"/>
                <w:color w:val="000000"/>
                <w:sz w:val="14"/>
              </w:rPr>
              <w:t>30204</w:t>
            </w:r>
          </w:p>
        </w:tc>
        <w:tc>
          <w:tcPr>
            <w:tcW w:w="1560" w:type="dxa"/>
            <w:vAlign w:val="center"/>
          </w:tcPr>
          <w:p>
            <w:pPr>
              <w:jc w:val="left"/>
            </w:pPr>
            <w:r>
              <w:rPr>
                <w:rFonts w:ascii="宋体" w:hAnsi="宋体" w:eastAsia="宋体" w:cs="宋体"/>
                <w:b w:val="0"/>
                <w:i w:val="0"/>
                <w:color w:val="000000"/>
                <w:sz w:val="14"/>
              </w:rPr>
              <w:t xml:space="preserve">  手续费</w:t>
            </w:r>
          </w:p>
        </w:tc>
        <w:tc>
          <w:tcPr>
            <w:tcW w:w="1020" w:type="dxa"/>
            <w:vAlign w:val="center"/>
          </w:tcPr>
          <w:p/>
        </w:tc>
        <w:tc>
          <w:tcPr>
            <w:tcW w:w="540" w:type="dxa"/>
            <w:vAlign w:val="center"/>
          </w:tcPr>
          <w:p>
            <w:pPr>
              <w:jc w:val="center"/>
            </w:pPr>
            <w:r>
              <w:rPr>
                <w:rFonts w:ascii="宋体" w:hAnsi="宋体" w:eastAsia="宋体" w:cs="宋体"/>
                <w:b w:val="0"/>
                <w:i w:val="0"/>
                <w:color w:val="000000"/>
                <w:sz w:val="14"/>
              </w:rPr>
              <w:t>31001</w:t>
            </w:r>
          </w:p>
        </w:tc>
        <w:tc>
          <w:tcPr>
            <w:tcW w:w="2540" w:type="dxa"/>
            <w:vAlign w:val="center"/>
          </w:tcPr>
          <w:p>
            <w:pPr>
              <w:jc w:val="left"/>
            </w:pPr>
            <w:r>
              <w:rPr>
                <w:rFonts w:ascii="宋体" w:hAnsi="宋体" w:eastAsia="宋体" w:cs="宋体"/>
                <w:b w:val="0"/>
                <w:i w:val="0"/>
                <w:color w:val="000000"/>
                <w:sz w:val="14"/>
              </w:rPr>
              <w:t xml:space="preserve">  房屋建筑物购建</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30107</w:t>
            </w:r>
          </w:p>
        </w:tc>
        <w:tc>
          <w:tcPr>
            <w:tcW w:w="1980" w:type="dxa"/>
            <w:vAlign w:val="center"/>
          </w:tcPr>
          <w:p>
            <w:pPr>
              <w:jc w:val="left"/>
            </w:pPr>
            <w:r>
              <w:rPr>
                <w:rFonts w:ascii="宋体" w:hAnsi="宋体" w:eastAsia="宋体" w:cs="宋体"/>
                <w:b w:val="0"/>
                <w:i w:val="0"/>
                <w:color w:val="000000"/>
                <w:sz w:val="14"/>
              </w:rPr>
              <w:t xml:space="preserve">  绩效工资</w:t>
            </w:r>
          </w:p>
        </w:tc>
        <w:tc>
          <w:tcPr>
            <w:tcW w:w="1020" w:type="dxa"/>
            <w:vAlign w:val="center"/>
          </w:tcPr>
          <w:p/>
        </w:tc>
        <w:tc>
          <w:tcPr>
            <w:tcW w:w="540" w:type="dxa"/>
            <w:vAlign w:val="center"/>
          </w:tcPr>
          <w:p>
            <w:pPr>
              <w:jc w:val="center"/>
            </w:pPr>
            <w:r>
              <w:rPr>
                <w:rFonts w:ascii="宋体" w:hAnsi="宋体" w:eastAsia="宋体" w:cs="宋体"/>
                <w:b w:val="0"/>
                <w:i w:val="0"/>
                <w:color w:val="000000"/>
                <w:sz w:val="14"/>
              </w:rPr>
              <w:t>30205</w:t>
            </w:r>
          </w:p>
        </w:tc>
        <w:tc>
          <w:tcPr>
            <w:tcW w:w="1560" w:type="dxa"/>
            <w:vAlign w:val="center"/>
          </w:tcPr>
          <w:p>
            <w:pPr>
              <w:jc w:val="left"/>
            </w:pPr>
            <w:r>
              <w:rPr>
                <w:rFonts w:ascii="宋体" w:hAnsi="宋体" w:eastAsia="宋体" w:cs="宋体"/>
                <w:b w:val="0"/>
                <w:i w:val="0"/>
                <w:color w:val="000000"/>
                <w:sz w:val="14"/>
              </w:rPr>
              <w:t xml:space="preserve">  水费</w:t>
            </w:r>
          </w:p>
        </w:tc>
        <w:tc>
          <w:tcPr>
            <w:tcW w:w="1020" w:type="dxa"/>
            <w:vAlign w:val="center"/>
          </w:tcPr>
          <w:p>
            <w:pPr>
              <w:jc w:val="right"/>
            </w:pPr>
            <w:r>
              <w:rPr>
                <w:rFonts w:ascii="宋体" w:hAnsi="宋体" w:eastAsia="宋体" w:cs="宋体"/>
                <w:b w:val="0"/>
                <w:i w:val="0"/>
                <w:color w:val="000000"/>
                <w:sz w:val="14"/>
              </w:rPr>
              <w:t>3.46</w:t>
            </w:r>
          </w:p>
        </w:tc>
        <w:tc>
          <w:tcPr>
            <w:tcW w:w="540" w:type="dxa"/>
            <w:vAlign w:val="center"/>
          </w:tcPr>
          <w:p>
            <w:pPr>
              <w:jc w:val="center"/>
            </w:pPr>
            <w:r>
              <w:rPr>
                <w:rFonts w:ascii="宋体" w:hAnsi="宋体" w:eastAsia="宋体" w:cs="宋体"/>
                <w:b w:val="0"/>
                <w:i w:val="0"/>
                <w:color w:val="000000"/>
                <w:sz w:val="14"/>
              </w:rPr>
              <w:t>31002</w:t>
            </w:r>
          </w:p>
        </w:tc>
        <w:tc>
          <w:tcPr>
            <w:tcW w:w="2540" w:type="dxa"/>
            <w:vAlign w:val="center"/>
          </w:tcPr>
          <w:p>
            <w:pPr>
              <w:jc w:val="left"/>
            </w:pPr>
            <w:r>
              <w:rPr>
                <w:rFonts w:ascii="宋体" w:hAnsi="宋体" w:eastAsia="宋体" w:cs="宋体"/>
                <w:b w:val="0"/>
                <w:i w:val="0"/>
                <w:color w:val="000000"/>
                <w:sz w:val="14"/>
              </w:rPr>
              <w:t xml:space="preserve">  办公设备购置</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30108</w:t>
            </w:r>
          </w:p>
        </w:tc>
        <w:tc>
          <w:tcPr>
            <w:tcW w:w="1980" w:type="dxa"/>
            <w:vAlign w:val="center"/>
          </w:tcPr>
          <w:p>
            <w:pPr>
              <w:jc w:val="left"/>
            </w:pPr>
            <w:r>
              <w:rPr>
                <w:rFonts w:ascii="宋体" w:hAnsi="宋体" w:eastAsia="宋体" w:cs="宋体"/>
                <w:b w:val="0"/>
                <w:i w:val="0"/>
                <w:color w:val="000000"/>
                <w:sz w:val="14"/>
              </w:rPr>
              <w:t xml:space="preserve">  机关事业单位基本养老保险缴费</w:t>
            </w:r>
          </w:p>
        </w:tc>
        <w:tc>
          <w:tcPr>
            <w:tcW w:w="1020" w:type="dxa"/>
            <w:vAlign w:val="center"/>
          </w:tcPr>
          <w:p>
            <w:pPr>
              <w:jc w:val="right"/>
            </w:pPr>
            <w:r>
              <w:rPr>
                <w:rFonts w:ascii="宋体" w:hAnsi="宋体" w:eastAsia="宋体" w:cs="宋体"/>
                <w:b w:val="0"/>
                <w:i w:val="0"/>
                <w:color w:val="000000"/>
                <w:sz w:val="14"/>
              </w:rPr>
              <w:t>19.06</w:t>
            </w:r>
          </w:p>
        </w:tc>
        <w:tc>
          <w:tcPr>
            <w:tcW w:w="540" w:type="dxa"/>
            <w:vAlign w:val="center"/>
          </w:tcPr>
          <w:p>
            <w:pPr>
              <w:jc w:val="center"/>
            </w:pPr>
            <w:r>
              <w:rPr>
                <w:rFonts w:ascii="宋体" w:hAnsi="宋体" w:eastAsia="宋体" w:cs="宋体"/>
                <w:b w:val="0"/>
                <w:i w:val="0"/>
                <w:color w:val="000000"/>
                <w:sz w:val="14"/>
              </w:rPr>
              <w:t>30206</w:t>
            </w:r>
          </w:p>
        </w:tc>
        <w:tc>
          <w:tcPr>
            <w:tcW w:w="1560" w:type="dxa"/>
            <w:vAlign w:val="center"/>
          </w:tcPr>
          <w:p>
            <w:pPr>
              <w:jc w:val="left"/>
            </w:pPr>
            <w:r>
              <w:rPr>
                <w:rFonts w:ascii="宋体" w:hAnsi="宋体" w:eastAsia="宋体" w:cs="宋体"/>
                <w:b w:val="0"/>
                <w:i w:val="0"/>
                <w:color w:val="000000"/>
                <w:sz w:val="14"/>
              </w:rPr>
              <w:t xml:space="preserve">  电费</w:t>
            </w:r>
          </w:p>
        </w:tc>
        <w:tc>
          <w:tcPr>
            <w:tcW w:w="1020" w:type="dxa"/>
            <w:vAlign w:val="center"/>
          </w:tcPr>
          <w:p/>
        </w:tc>
        <w:tc>
          <w:tcPr>
            <w:tcW w:w="540" w:type="dxa"/>
            <w:vAlign w:val="center"/>
          </w:tcPr>
          <w:p>
            <w:pPr>
              <w:jc w:val="center"/>
            </w:pPr>
            <w:r>
              <w:rPr>
                <w:rFonts w:ascii="宋体" w:hAnsi="宋体" w:eastAsia="宋体" w:cs="宋体"/>
                <w:b w:val="0"/>
                <w:i w:val="0"/>
                <w:color w:val="000000"/>
                <w:sz w:val="14"/>
              </w:rPr>
              <w:t>31003</w:t>
            </w:r>
          </w:p>
        </w:tc>
        <w:tc>
          <w:tcPr>
            <w:tcW w:w="2540" w:type="dxa"/>
            <w:vAlign w:val="center"/>
          </w:tcPr>
          <w:p>
            <w:pPr>
              <w:jc w:val="left"/>
            </w:pPr>
            <w:r>
              <w:rPr>
                <w:rFonts w:ascii="宋体" w:hAnsi="宋体" w:eastAsia="宋体" w:cs="宋体"/>
                <w:b w:val="0"/>
                <w:i w:val="0"/>
                <w:color w:val="000000"/>
                <w:sz w:val="14"/>
              </w:rPr>
              <w:t xml:space="preserve">  专用设备购置</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30109</w:t>
            </w:r>
          </w:p>
        </w:tc>
        <w:tc>
          <w:tcPr>
            <w:tcW w:w="1980" w:type="dxa"/>
            <w:vAlign w:val="center"/>
          </w:tcPr>
          <w:p>
            <w:pPr>
              <w:jc w:val="left"/>
            </w:pPr>
            <w:r>
              <w:rPr>
                <w:rFonts w:ascii="宋体" w:hAnsi="宋体" w:eastAsia="宋体" w:cs="宋体"/>
                <w:b w:val="0"/>
                <w:i w:val="0"/>
                <w:color w:val="000000"/>
                <w:sz w:val="14"/>
              </w:rPr>
              <w:t xml:space="preserve">  职业年金缴费</w:t>
            </w:r>
          </w:p>
        </w:tc>
        <w:tc>
          <w:tcPr>
            <w:tcW w:w="1020" w:type="dxa"/>
            <w:vAlign w:val="center"/>
          </w:tcPr>
          <w:p>
            <w:pPr>
              <w:jc w:val="right"/>
            </w:pPr>
            <w:r>
              <w:rPr>
                <w:rFonts w:ascii="宋体" w:hAnsi="宋体" w:eastAsia="宋体" w:cs="宋体"/>
                <w:b w:val="0"/>
                <w:i w:val="0"/>
                <w:color w:val="000000"/>
                <w:sz w:val="14"/>
              </w:rPr>
              <w:t>5.06</w:t>
            </w:r>
          </w:p>
        </w:tc>
        <w:tc>
          <w:tcPr>
            <w:tcW w:w="540" w:type="dxa"/>
            <w:vAlign w:val="center"/>
          </w:tcPr>
          <w:p>
            <w:pPr>
              <w:jc w:val="center"/>
            </w:pPr>
            <w:r>
              <w:rPr>
                <w:rFonts w:ascii="宋体" w:hAnsi="宋体" w:eastAsia="宋体" w:cs="宋体"/>
                <w:b w:val="0"/>
                <w:i w:val="0"/>
                <w:color w:val="000000"/>
                <w:sz w:val="14"/>
              </w:rPr>
              <w:t>30207</w:t>
            </w:r>
          </w:p>
        </w:tc>
        <w:tc>
          <w:tcPr>
            <w:tcW w:w="1560" w:type="dxa"/>
            <w:vAlign w:val="center"/>
          </w:tcPr>
          <w:p>
            <w:pPr>
              <w:jc w:val="left"/>
            </w:pPr>
            <w:r>
              <w:rPr>
                <w:rFonts w:ascii="宋体" w:hAnsi="宋体" w:eastAsia="宋体" w:cs="宋体"/>
                <w:b w:val="0"/>
                <w:i w:val="0"/>
                <w:color w:val="000000"/>
                <w:sz w:val="14"/>
              </w:rPr>
              <w:t xml:space="preserve">  邮电费</w:t>
            </w:r>
          </w:p>
        </w:tc>
        <w:tc>
          <w:tcPr>
            <w:tcW w:w="1020" w:type="dxa"/>
            <w:vAlign w:val="center"/>
          </w:tcPr>
          <w:p>
            <w:pPr>
              <w:jc w:val="right"/>
            </w:pPr>
            <w:r>
              <w:rPr>
                <w:rFonts w:ascii="宋体" w:hAnsi="宋体" w:eastAsia="宋体" w:cs="宋体"/>
                <w:b w:val="0"/>
                <w:i w:val="0"/>
                <w:color w:val="000000"/>
                <w:sz w:val="14"/>
              </w:rPr>
              <w:t>3.26</w:t>
            </w:r>
          </w:p>
        </w:tc>
        <w:tc>
          <w:tcPr>
            <w:tcW w:w="540" w:type="dxa"/>
            <w:vAlign w:val="center"/>
          </w:tcPr>
          <w:p>
            <w:pPr>
              <w:jc w:val="center"/>
            </w:pPr>
            <w:r>
              <w:rPr>
                <w:rFonts w:ascii="宋体" w:hAnsi="宋体" w:eastAsia="宋体" w:cs="宋体"/>
                <w:b w:val="0"/>
                <w:i w:val="0"/>
                <w:color w:val="000000"/>
                <w:sz w:val="14"/>
              </w:rPr>
              <w:t>31005</w:t>
            </w:r>
          </w:p>
        </w:tc>
        <w:tc>
          <w:tcPr>
            <w:tcW w:w="2540" w:type="dxa"/>
            <w:vAlign w:val="center"/>
          </w:tcPr>
          <w:p>
            <w:pPr>
              <w:jc w:val="left"/>
            </w:pPr>
            <w:r>
              <w:rPr>
                <w:rFonts w:ascii="宋体" w:hAnsi="宋体" w:eastAsia="宋体" w:cs="宋体"/>
                <w:b w:val="0"/>
                <w:i w:val="0"/>
                <w:color w:val="000000"/>
                <w:sz w:val="14"/>
              </w:rPr>
              <w:t xml:space="preserve">  基础设施建设</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30110</w:t>
            </w:r>
          </w:p>
        </w:tc>
        <w:tc>
          <w:tcPr>
            <w:tcW w:w="1980" w:type="dxa"/>
            <w:vAlign w:val="center"/>
          </w:tcPr>
          <w:p>
            <w:pPr>
              <w:jc w:val="left"/>
            </w:pPr>
            <w:r>
              <w:rPr>
                <w:rFonts w:ascii="宋体" w:hAnsi="宋体" w:eastAsia="宋体" w:cs="宋体"/>
                <w:b w:val="0"/>
                <w:i w:val="0"/>
                <w:color w:val="000000"/>
                <w:sz w:val="14"/>
              </w:rPr>
              <w:t xml:space="preserve">  职工基本医疗保险缴费</w:t>
            </w:r>
          </w:p>
        </w:tc>
        <w:tc>
          <w:tcPr>
            <w:tcW w:w="1020" w:type="dxa"/>
            <w:vAlign w:val="center"/>
          </w:tcPr>
          <w:p>
            <w:pPr>
              <w:jc w:val="right"/>
            </w:pPr>
            <w:r>
              <w:rPr>
                <w:rFonts w:ascii="宋体" w:hAnsi="宋体" w:eastAsia="宋体" w:cs="宋体"/>
                <w:b w:val="0"/>
                <w:i w:val="0"/>
                <w:color w:val="000000"/>
                <w:sz w:val="14"/>
              </w:rPr>
              <w:t>7.54</w:t>
            </w:r>
          </w:p>
        </w:tc>
        <w:tc>
          <w:tcPr>
            <w:tcW w:w="540" w:type="dxa"/>
            <w:vAlign w:val="center"/>
          </w:tcPr>
          <w:p>
            <w:pPr>
              <w:jc w:val="center"/>
            </w:pPr>
            <w:r>
              <w:rPr>
                <w:rFonts w:ascii="宋体" w:hAnsi="宋体" w:eastAsia="宋体" w:cs="宋体"/>
                <w:b w:val="0"/>
                <w:i w:val="0"/>
                <w:color w:val="000000"/>
                <w:sz w:val="14"/>
              </w:rPr>
              <w:t>30208</w:t>
            </w:r>
          </w:p>
        </w:tc>
        <w:tc>
          <w:tcPr>
            <w:tcW w:w="1560" w:type="dxa"/>
            <w:vAlign w:val="center"/>
          </w:tcPr>
          <w:p>
            <w:pPr>
              <w:jc w:val="left"/>
            </w:pPr>
            <w:r>
              <w:rPr>
                <w:rFonts w:ascii="宋体" w:hAnsi="宋体" w:eastAsia="宋体" w:cs="宋体"/>
                <w:b w:val="0"/>
                <w:i w:val="0"/>
                <w:color w:val="000000"/>
                <w:sz w:val="14"/>
              </w:rPr>
              <w:t xml:space="preserve">  取暖费</w:t>
            </w:r>
          </w:p>
        </w:tc>
        <w:tc>
          <w:tcPr>
            <w:tcW w:w="1020" w:type="dxa"/>
            <w:vAlign w:val="center"/>
          </w:tcPr>
          <w:p/>
        </w:tc>
        <w:tc>
          <w:tcPr>
            <w:tcW w:w="540" w:type="dxa"/>
            <w:vAlign w:val="center"/>
          </w:tcPr>
          <w:p>
            <w:pPr>
              <w:jc w:val="center"/>
            </w:pPr>
            <w:r>
              <w:rPr>
                <w:rFonts w:ascii="宋体" w:hAnsi="宋体" w:eastAsia="宋体" w:cs="宋体"/>
                <w:b w:val="0"/>
                <w:i w:val="0"/>
                <w:color w:val="000000"/>
                <w:sz w:val="14"/>
              </w:rPr>
              <w:t>31006</w:t>
            </w:r>
          </w:p>
        </w:tc>
        <w:tc>
          <w:tcPr>
            <w:tcW w:w="2540" w:type="dxa"/>
            <w:vAlign w:val="center"/>
          </w:tcPr>
          <w:p>
            <w:pPr>
              <w:jc w:val="left"/>
            </w:pPr>
            <w:r>
              <w:rPr>
                <w:rFonts w:ascii="宋体" w:hAnsi="宋体" w:eastAsia="宋体" w:cs="宋体"/>
                <w:b w:val="0"/>
                <w:i w:val="0"/>
                <w:color w:val="000000"/>
                <w:sz w:val="14"/>
              </w:rPr>
              <w:t xml:space="preserve">  大型修缮</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30111</w:t>
            </w:r>
          </w:p>
        </w:tc>
        <w:tc>
          <w:tcPr>
            <w:tcW w:w="1980" w:type="dxa"/>
            <w:vAlign w:val="center"/>
          </w:tcPr>
          <w:p>
            <w:pPr>
              <w:jc w:val="left"/>
            </w:pPr>
            <w:r>
              <w:rPr>
                <w:rFonts w:ascii="宋体" w:hAnsi="宋体" w:eastAsia="宋体" w:cs="宋体"/>
                <w:b w:val="0"/>
                <w:i w:val="0"/>
                <w:color w:val="000000"/>
                <w:sz w:val="14"/>
              </w:rPr>
              <w:t xml:space="preserve">  公务员医疗补助缴费</w:t>
            </w:r>
          </w:p>
        </w:tc>
        <w:tc>
          <w:tcPr>
            <w:tcW w:w="1020" w:type="dxa"/>
            <w:vAlign w:val="center"/>
          </w:tcPr>
          <w:p/>
        </w:tc>
        <w:tc>
          <w:tcPr>
            <w:tcW w:w="540" w:type="dxa"/>
            <w:vAlign w:val="center"/>
          </w:tcPr>
          <w:p>
            <w:pPr>
              <w:jc w:val="center"/>
            </w:pPr>
            <w:r>
              <w:rPr>
                <w:rFonts w:ascii="宋体" w:hAnsi="宋体" w:eastAsia="宋体" w:cs="宋体"/>
                <w:b w:val="0"/>
                <w:i w:val="0"/>
                <w:color w:val="000000"/>
                <w:sz w:val="14"/>
              </w:rPr>
              <w:t>30209</w:t>
            </w:r>
          </w:p>
        </w:tc>
        <w:tc>
          <w:tcPr>
            <w:tcW w:w="1560" w:type="dxa"/>
            <w:vAlign w:val="center"/>
          </w:tcPr>
          <w:p>
            <w:pPr>
              <w:jc w:val="left"/>
            </w:pPr>
            <w:r>
              <w:rPr>
                <w:rFonts w:ascii="宋体" w:hAnsi="宋体" w:eastAsia="宋体" w:cs="宋体"/>
                <w:b w:val="0"/>
                <w:i w:val="0"/>
                <w:color w:val="000000"/>
                <w:sz w:val="14"/>
              </w:rPr>
              <w:t xml:space="preserve">  物业管理费</w:t>
            </w:r>
          </w:p>
        </w:tc>
        <w:tc>
          <w:tcPr>
            <w:tcW w:w="1020" w:type="dxa"/>
            <w:vAlign w:val="center"/>
          </w:tcPr>
          <w:p/>
        </w:tc>
        <w:tc>
          <w:tcPr>
            <w:tcW w:w="540" w:type="dxa"/>
            <w:vAlign w:val="center"/>
          </w:tcPr>
          <w:p>
            <w:pPr>
              <w:jc w:val="center"/>
            </w:pPr>
            <w:r>
              <w:rPr>
                <w:rFonts w:ascii="宋体" w:hAnsi="宋体" w:eastAsia="宋体" w:cs="宋体"/>
                <w:b w:val="0"/>
                <w:i w:val="0"/>
                <w:color w:val="000000"/>
                <w:sz w:val="14"/>
              </w:rPr>
              <w:t>31007</w:t>
            </w:r>
          </w:p>
        </w:tc>
        <w:tc>
          <w:tcPr>
            <w:tcW w:w="2540" w:type="dxa"/>
            <w:vAlign w:val="center"/>
          </w:tcPr>
          <w:p>
            <w:pPr>
              <w:jc w:val="left"/>
            </w:pPr>
            <w:r>
              <w:rPr>
                <w:rFonts w:ascii="宋体" w:hAnsi="宋体" w:eastAsia="宋体" w:cs="宋体"/>
                <w:b w:val="0"/>
                <w:i w:val="0"/>
                <w:color w:val="000000"/>
                <w:sz w:val="14"/>
              </w:rPr>
              <w:t xml:space="preserve">  信息网络及软件购置更新</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30112</w:t>
            </w:r>
          </w:p>
        </w:tc>
        <w:tc>
          <w:tcPr>
            <w:tcW w:w="1980" w:type="dxa"/>
            <w:vAlign w:val="center"/>
          </w:tcPr>
          <w:p>
            <w:pPr>
              <w:jc w:val="left"/>
            </w:pPr>
            <w:r>
              <w:rPr>
                <w:rFonts w:ascii="宋体" w:hAnsi="宋体" w:eastAsia="宋体" w:cs="宋体"/>
                <w:b w:val="0"/>
                <w:i w:val="0"/>
                <w:color w:val="000000"/>
                <w:sz w:val="14"/>
              </w:rPr>
              <w:t xml:space="preserve">  其他社会保障缴费</w:t>
            </w:r>
          </w:p>
        </w:tc>
        <w:tc>
          <w:tcPr>
            <w:tcW w:w="1020" w:type="dxa"/>
            <w:vAlign w:val="center"/>
          </w:tcPr>
          <w:p>
            <w:pPr>
              <w:jc w:val="right"/>
            </w:pPr>
            <w:r>
              <w:rPr>
                <w:rFonts w:ascii="宋体" w:hAnsi="宋体" w:eastAsia="宋体" w:cs="宋体"/>
                <w:b w:val="0"/>
                <w:i w:val="0"/>
                <w:color w:val="000000"/>
                <w:sz w:val="14"/>
              </w:rPr>
              <w:t>0.80</w:t>
            </w:r>
          </w:p>
        </w:tc>
        <w:tc>
          <w:tcPr>
            <w:tcW w:w="540" w:type="dxa"/>
            <w:vAlign w:val="center"/>
          </w:tcPr>
          <w:p>
            <w:pPr>
              <w:jc w:val="center"/>
            </w:pPr>
            <w:r>
              <w:rPr>
                <w:rFonts w:ascii="宋体" w:hAnsi="宋体" w:eastAsia="宋体" w:cs="宋体"/>
                <w:b w:val="0"/>
                <w:i w:val="0"/>
                <w:color w:val="000000"/>
                <w:sz w:val="14"/>
              </w:rPr>
              <w:t>30211</w:t>
            </w:r>
          </w:p>
        </w:tc>
        <w:tc>
          <w:tcPr>
            <w:tcW w:w="1560" w:type="dxa"/>
            <w:vAlign w:val="center"/>
          </w:tcPr>
          <w:p>
            <w:pPr>
              <w:jc w:val="left"/>
            </w:pPr>
            <w:r>
              <w:rPr>
                <w:rFonts w:ascii="宋体" w:hAnsi="宋体" w:eastAsia="宋体" w:cs="宋体"/>
                <w:b w:val="0"/>
                <w:i w:val="0"/>
                <w:color w:val="000000"/>
                <w:sz w:val="14"/>
              </w:rPr>
              <w:t xml:space="preserve">  差旅费</w:t>
            </w:r>
          </w:p>
        </w:tc>
        <w:tc>
          <w:tcPr>
            <w:tcW w:w="1020" w:type="dxa"/>
            <w:vAlign w:val="center"/>
          </w:tcPr>
          <w:p>
            <w:pPr>
              <w:jc w:val="right"/>
            </w:pPr>
            <w:r>
              <w:rPr>
                <w:rFonts w:ascii="宋体" w:hAnsi="宋体" w:eastAsia="宋体" w:cs="宋体"/>
                <w:b w:val="0"/>
                <w:i w:val="0"/>
                <w:color w:val="000000"/>
                <w:sz w:val="14"/>
              </w:rPr>
              <w:t>7.08</w:t>
            </w:r>
          </w:p>
        </w:tc>
        <w:tc>
          <w:tcPr>
            <w:tcW w:w="540" w:type="dxa"/>
            <w:vAlign w:val="center"/>
          </w:tcPr>
          <w:p>
            <w:pPr>
              <w:jc w:val="center"/>
            </w:pPr>
            <w:r>
              <w:rPr>
                <w:rFonts w:ascii="宋体" w:hAnsi="宋体" w:eastAsia="宋体" w:cs="宋体"/>
                <w:b w:val="0"/>
                <w:i w:val="0"/>
                <w:color w:val="000000"/>
                <w:sz w:val="14"/>
              </w:rPr>
              <w:t>31008</w:t>
            </w:r>
          </w:p>
        </w:tc>
        <w:tc>
          <w:tcPr>
            <w:tcW w:w="2540" w:type="dxa"/>
            <w:vAlign w:val="center"/>
          </w:tcPr>
          <w:p>
            <w:pPr>
              <w:jc w:val="left"/>
            </w:pPr>
            <w:r>
              <w:rPr>
                <w:rFonts w:ascii="宋体" w:hAnsi="宋体" w:eastAsia="宋体" w:cs="宋体"/>
                <w:b w:val="0"/>
                <w:i w:val="0"/>
                <w:color w:val="000000"/>
                <w:sz w:val="14"/>
              </w:rPr>
              <w:t xml:space="preserve">  物资储备</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30113</w:t>
            </w:r>
          </w:p>
        </w:tc>
        <w:tc>
          <w:tcPr>
            <w:tcW w:w="1980" w:type="dxa"/>
            <w:vAlign w:val="center"/>
          </w:tcPr>
          <w:p>
            <w:pPr>
              <w:jc w:val="left"/>
            </w:pPr>
            <w:r>
              <w:rPr>
                <w:rFonts w:ascii="宋体" w:hAnsi="宋体" w:eastAsia="宋体" w:cs="宋体"/>
                <w:b w:val="0"/>
                <w:i w:val="0"/>
                <w:color w:val="000000"/>
                <w:sz w:val="14"/>
              </w:rPr>
              <w:t xml:space="preserve">  住房公积金</w:t>
            </w:r>
          </w:p>
        </w:tc>
        <w:tc>
          <w:tcPr>
            <w:tcW w:w="1020" w:type="dxa"/>
            <w:vAlign w:val="center"/>
          </w:tcPr>
          <w:p>
            <w:pPr>
              <w:jc w:val="right"/>
            </w:pPr>
            <w:r>
              <w:rPr>
                <w:rFonts w:ascii="宋体" w:hAnsi="宋体" w:eastAsia="宋体" w:cs="宋体"/>
                <w:b w:val="0"/>
                <w:i w:val="0"/>
                <w:color w:val="000000"/>
                <w:sz w:val="14"/>
              </w:rPr>
              <w:t>13.24</w:t>
            </w:r>
          </w:p>
        </w:tc>
        <w:tc>
          <w:tcPr>
            <w:tcW w:w="540" w:type="dxa"/>
            <w:vAlign w:val="center"/>
          </w:tcPr>
          <w:p>
            <w:pPr>
              <w:jc w:val="center"/>
            </w:pPr>
            <w:r>
              <w:rPr>
                <w:rFonts w:ascii="宋体" w:hAnsi="宋体" w:eastAsia="宋体" w:cs="宋体"/>
                <w:b w:val="0"/>
                <w:i w:val="0"/>
                <w:color w:val="000000"/>
                <w:sz w:val="14"/>
              </w:rPr>
              <w:t>30212</w:t>
            </w:r>
          </w:p>
        </w:tc>
        <w:tc>
          <w:tcPr>
            <w:tcW w:w="1560" w:type="dxa"/>
            <w:vAlign w:val="center"/>
          </w:tcPr>
          <w:p>
            <w:pPr>
              <w:jc w:val="left"/>
            </w:pPr>
            <w:r>
              <w:rPr>
                <w:rFonts w:ascii="宋体" w:hAnsi="宋体" w:eastAsia="宋体" w:cs="宋体"/>
                <w:b w:val="0"/>
                <w:i w:val="0"/>
                <w:color w:val="000000"/>
                <w:sz w:val="14"/>
              </w:rPr>
              <w:t xml:space="preserve">  因公出国（境）费用</w:t>
            </w:r>
          </w:p>
        </w:tc>
        <w:tc>
          <w:tcPr>
            <w:tcW w:w="1020" w:type="dxa"/>
            <w:vAlign w:val="center"/>
          </w:tcPr>
          <w:p/>
        </w:tc>
        <w:tc>
          <w:tcPr>
            <w:tcW w:w="540" w:type="dxa"/>
            <w:vAlign w:val="center"/>
          </w:tcPr>
          <w:p>
            <w:pPr>
              <w:jc w:val="center"/>
            </w:pPr>
            <w:r>
              <w:rPr>
                <w:rFonts w:ascii="宋体" w:hAnsi="宋体" w:eastAsia="宋体" w:cs="宋体"/>
                <w:b w:val="0"/>
                <w:i w:val="0"/>
                <w:color w:val="000000"/>
                <w:sz w:val="14"/>
              </w:rPr>
              <w:t>31009</w:t>
            </w:r>
          </w:p>
        </w:tc>
        <w:tc>
          <w:tcPr>
            <w:tcW w:w="2540" w:type="dxa"/>
            <w:vAlign w:val="center"/>
          </w:tcPr>
          <w:p>
            <w:pPr>
              <w:jc w:val="left"/>
            </w:pPr>
            <w:r>
              <w:rPr>
                <w:rFonts w:ascii="宋体" w:hAnsi="宋体" w:eastAsia="宋体" w:cs="宋体"/>
                <w:b w:val="0"/>
                <w:i w:val="0"/>
                <w:color w:val="000000"/>
                <w:sz w:val="14"/>
              </w:rPr>
              <w:t xml:space="preserve">  土地补偿</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30114</w:t>
            </w:r>
          </w:p>
        </w:tc>
        <w:tc>
          <w:tcPr>
            <w:tcW w:w="1980" w:type="dxa"/>
            <w:vAlign w:val="center"/>
          </w:tcPr>
          <w:p>
            <w:pPr>
              <w:jc w:val="left"/>
            </w:pPr>
            <w:r>
              <w:rPr>
                <w:rFonts w:ascii="宋体" w:hAnsi="宋体" w:eastAsia="宋体" w:cs="宋体"/>
                <w:b w:val="0"/>
                <w:i w:val="0"/>
                <w:color w:val="000000"/>
                <w:sz w:val="14"/>
              </w:rPr>
              <w:t xml:space="preserve">  医疗费</w:t>
            </w:r>
          </w:p>
        </w:tc>
        <w:tc>
          <w:tcPr>
            <w:tcW w:w="1020" w:type="dxa"/>
            <w:vAlign w:val="center"/>
          </w:tcPr>
          <w:p/>
        </w:tc>
        <w:tc>
          <w:tcPr>
            <w:tcW w:w="540" w:type="dxa"/>
            <w:vAlign w:val="center"/>
          </w:tcPr>
          <w:p>
            <w:pPr>
              <w:jc w:val="center"/>
            </w:pPr>
            <w:r>
              <w:rPr>
                <w:rFonts w:ascii="宋体" w:hAnsi="宋体" w:eastAsia="宋体" w:cs="宋体"/>
                <w:b w:val="0"/>
                <w:i w:val="0"/>
                <w:color w:val="000000"/>
                <w:sz w:val="14"/>
              </w:rPr>
              <w:t>30213</w:t>
            </w:r>
          </w:p>
        </w:tc>
        <w:tc>
          <w:tcPr>
            <w:tcW w:w="1560" w:type="dxa"/>
            <w:vAlign w:val="center"/>
          </w:tcPr>
          <w:p>
            <w:pPr>
              <w:jc w:val="left"/>
            </w:pPr>
            <w:r>
              <w:rPr>
                <w:rFonts w:ascii="宋体" w:hAnsi="宋体" w:eastAsia="宋体" w:cs="宋体"/>
                <w:b w:val="0"/>
                <w:i w:val="0"/>
                <w:color w:val="000000"/>
                <w:sz w:val="14"/>
              </w:rPr>
              <w:t xml:space="preserve">  维修（护）费</w:t>
            </w:r>
          </w:p>
        </w:tc>
        <w:tc>
          <w:tcPr>
            <w:tcW w:w="1020" w:type="dxa"/>
            <w:vAlign w:val="center"/>
          </w:tcPr>
          <w:p>
            <w:pPr>
              <w:jc w:val="right"/>
            </w:pPr>
            <w:r>
              <w:rPr>
                <w:rFonts w:ascii="宋体" w:hAnsi="宋体" w:eastAsia="宋体" w:cs="宋体"/>
                <w:b w:val="0"/>
                <w:i w:val="0"/>
                <w:color w:val="000000"/>
                <w:sz w:val="14"/>
              </w:rPr>
              <w:t>5.63</w:t>
            </w:r>
          </w:p>
        </w:tc>
        <w:tc>
          <w:tcPr>
            <w:tcW w:w="540" w:type="dxa"/>
            <w:vAlign w:val="center"/>
          </w:tcPr>
          <w:p>
            <w:pPr>
              <w:jc w:val="center"/>
            </w:pPr>
            <w:r>
              <w:rPr>
                <w:rFonts w:ascii="宋体" w:hAnsi="宋体" w:eastAsia="宋体" w:cs="宋体"/>
                <w:b w:val="0"/>
                <w:i w:val="0"/>
                <w:color w:val="000000"/>
                <w:sz w:val="14"/>
              </w:rPr>
              <w:t>31010</w:t>
            </w:r>
          </w:p>
        </w:tc>
        <w:tc>
          <w:tcPr>
            <w:tcW w:w="2540" w:type="dxa"/>
            <w:vAlign w:val="center"/>
          </w:tcPr>
          <w:p>
            <w:pPr>
              <w:jc w:val="left"/>
            </w:pPr>
            <w:r>
              <w:rPr>
                <w:rFonts w:ascii="宋体" w:hAnsi="宋体" w:eastAsia="宋体" w:cs="宋体"/>
                <w:b w:val="0"/>
                <w:i w:val="0"/>
                <w:color w:val="000000"/>
                <w:sz w:val="14"/>
              </w:rPr>
              <w:t xml:space="preserve">  安置补助</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30199</w:t>
            </w:r>
          </w:p>
        </w:tc>
        <w:tc>
          <w:tcPr>
            <w:tcW w:w="1980" w:type="dxa"/>
            <w:vAlign w:val="center"/>
          </w:tcPr>
          <w:p>
            <w:pPr>
              <w:jc w:val="left"/>
            </w:pPr>
            <w:r>
              <w:rPr>
                <w:rFonts w:ascii="宋体" w:hAnsi="宋体" w:eastAsia="宋体" w:cs="宋体"/>
                <w:b w:val="0"/>
                <w:i w:val="0"/>
                <w:color w:val="000000"/>
                <w:sz w:val="14"/>
              </w:rPr>
              <w:t xml:space="preserve">  其他工资福利支出</w:t>
            </w:r>
          </w:p>
        </w:tc>
        <w:tc>
          <w:tcPr>
            <w:tcW w:w="1020" w:type="dxa"/>
            <w:vAlign w:val="center"/>
          </w:tcPr>
          <w:p>
            <w:pPr>
              <w:jc w:val="right"/>
            </w:pPr>
            <w:r>
              <w:rPr>
                <w:rFonts w:ascii="宋体" w:hAnsi="宋体" w:eastAsia="宋体" w:cs="宋体"/>
                <w:b w:val="0"/>
                <w:i w:val="0"/>
                <w:color w:val="000000"/>
                <w:sz w:val="14"/>
              </w:rPr>
              <w:t>16.17</w:t>
            </w:r>
          </w:p>
        </w:tc>
        <w:tc>
          <w:tcPr>
            <w:tcW w:w="540" w:type="dxa"/>
            <w:vAlign w:val="center"/>
          </w:tcPr>
          <w:p>
            <w:pPr>
              <w:jc w:val="center"/>
            </w:pPr>
            <w:r>
              <w:rPr>
                <w:rFonts w:ascii="宋体" w:hAnsi="宋体" w:eastAsia="宋体" w:cs="宋体"/>
                <w:b w:val="0"/>
                <w:i w:val="0"/>
                <w:color w:val="000000"/>
                <w:sz w:val="14"/>
              </w:rPr>
              <w:t>30214</w:t>
            </w:r>
          </w:p>
        </w:tc>
        <w:tc>
          <w:tcPr>
            <w:tcW w:w="1560" w:type="dxa"/>
            <w:vAlign w:val="center"/>
          </w:tcPr>
          <w:p>
            <w:pPr>
              <w:jc w:val="left"/>
            </w:pPr>
            <w:r>
              <w:rPr>
                <w:rFonts w:ascii="宋体" w:hAnsi="宋体" w:eastAsia="宋体" w:cs="宋体"/>
                <w:b w:val="0"/>
                <w:i w:val="0"/>
                <w:color w:val="000000"/>
                <w:sz w:val="14"/>
              </w:rPr>
              <w:t xml:space="preserve">  租赁费</w:t>
            </w:r>
          </w:p>
        </w:tc>
        <w:tc>
          <w:tcPr>
            <w:tcW w:w="1020" w:type="dxa"/>
            <w:vAlign w:val="center"/>
          </w:tcPr>
          <w:p/>
        </w:tc>
        <w:tc>
          <w:tcPr>
            <w:tcW w:w="540" w:type="dxa"/>
            <w:vAlign w:val="center"/>
          </w:tcPr>
          <w:p>
            <w:pPr>
              <w:jc w:val="center"/>
            </w:pPr>
            <w:r>
              <w:rPr>
                <w:rFonts w:ascii="宋体" w:hAnsi="宋体" w:eastAsia="宋体" w:cs="宋体"/>
                <w:b w:val="0"/>
                <w:i w:val="0"/>
                <w:color w:val="000000"/>
                <w:sz w:val="14"/>
              </w:rPr>
              <w:t>31011</w:t>
            </w:r>
          </w:p>
        </w:tc>
        <w:tc>
          <w:tcPr>
            <w:tcW w:w="2540" w:type="dxa"/>
            <w:vAlign w:val="center"/>
          </w:tcPr>
          <w:p>
            <w:pPr>
              <w:jc w:val="left"/>
            </w:pPr>
            <w:r>
              <w:rPr>
                <w:rFonts w:ascii="宋体" w:hAnsi="宋体" w:eastAsia="宋体" w:cs="宋体"/>
                <w:b w:val="0"/>
                <w:i w:val="0"/>
                <w:color w:val="000000"/>
                <w:sz w:val="14"/>
              </w:rPr>
              <w:t xml:space="preserve">  地上附着物和青苗补偿</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left"/>
            </w:pPr>
            <w:r>
              <w:rPr>
                <w:rFonts w:ascii="宋体" w:hAnsi="宋体" w:eastAsia="宋体" w:cs="宋体"/>
                <w:b w:val="0"/>
                <w:i w:val="0"/>
                <w:color w:val="000000"/>
                <w:sz w:val="14"/>
              </w:rPr>
              <w:t>303</w:t>
            </w:r>
          </w:p>
        </w:tc>
        <w:tc>
          <w:tcPr>
            <w:tcW w:w="1980" w:type="dxa"/>
            <w:vAlign w:val="center"/>
          </w:tcPr>
          <w:p>
            <w:pPr>
              <w:jc w:val="left"/>
            </w:pPr>
            <w:r>
              <w:rPr>
                <w:rFonts w:ascii="宋体" w:hAnsi="宋体" w:eastAsia="宋体" w:cs="宋体"/>
                <w:b w:val="0"/>
                <w:i w:val="0"/>
                <w:color w:val="000000"/>
                <w:sz w:val="14"/>
              </w:rPr>
              <w:t>对个人和家庭的补助</w:t>
            </w:r>
          </w:p>
        </w:tc>
        <w:tc>
          <w:tcPr>
            <w:tcW w:w="1020" w:type="dxa"/>
            <w:vAlign w:val="center"/>
          </w:tcPr>
          <w:p>
            <w:pPr>
              <w:jc w:val="right"/>
            </w:pPr>
            <w:r>
              <w:rPr>
                <w:rFonts w:ascii="宋体" w:hAnsi="宋体" w:eastAsia="宋体" w:cs="宋体"/>
                <w:b w:val="0"/>
                <w:i w:val="0"/>
                <w:color w:val="000000"/>
                <w:sz w:val="14"/>
              </w:rPr>
              <w:t>40.27</w:t>
            </w:r>
          </w:p>
        </w:tc>
        <w:tc>
          <w:tcPr>
            <w:tcW w:w="540" w:type="dxa"/>
            <w:vAlign w:val="center"/>
          </w:tcPr>
          <w:p>
            <w:pPr>
              <w:jc w:val="center"/>
            </w:pPr>
            <w:r>
              <w:rPr>
                <w:rFonts w:ascii="宋体" w:hAnsi="宋体" w:eastAsia="宋体" w:cs="宋体"/>
                <w:b w:val="0"/>
                <w:i w:val="0"/>
                <w:color w:val="000000"/>
                <w:sz w:val="14"/>
              </w:rPr>
              <w:t>30215</w:t>
            </w:r>
          </w:p>
        </w:tc>
        <w:tc>
          <w:tcPr>
            <w:tcW w:w="1560" w:type="dxa"/>
            <w:vAlign w:val="center"/>
          </w:tcPr>
          <w:p>
            <w:pPr>
              <w:jc w:val="left"/>
            </w:pPr>
            <w:r>
              <w:rPr>
                <w:rFonts w:ascii="宋体" w:hAnsi="宋体" w:eastAsia="宋体" w:cs="宋体"/>
                <w:b w:val="0"/>
                <w:i w:val="0"/>
                <w:color w:val="000000"/>
                <w:sz w:val="14"/>
              </w:rPr>
              <w:t xml:space="preserve">  会议费</w:t>
            </w:r>
          </w:p>
        </w:tc>
        <w:tc>
          <w:tcPr>
            <w:tcW w:w="1020" w:type="dxa"/>
            <w:vAlign w:val="center"/>
          </w:tcPr>
          <w:p/>
        </w:tc>
        <w:tc>
          <w:tcPr>
            <w:tcW w:w="540" w:type="dxa"/>
            <w:vAlign w:val="center"/>
          </w:tcPr>
          <w:p>
            <w:pPr>
              <w:jc w:val="center"/>
            </w:pPr>
            <w:r>
              <w:rPr>
                <w:rFonts w:ascii="宋体" w:hAnsi="宋体" w:eastAsia="宋体" w:cs="宋体"/>
                <w:b w:val="0"/>
                <w:i w:val="0"/>
                <w:color w:val="000000"/>
                <w:sz w:val="14"/>
              </w:rPr>
              <w:t>31012</w:t>
            </w:r>
          </w:p>
        </w:tc>
        <w:tc>
          <w:tcPr>
            <w:tcW w:w="2540" w:type="dxa"/>
            <w:vAlign w:val="center"/>
          </w:tcPr>
          <w:p>
            <w:pPr>
              <w:jc w:val="left"/>
            </w:pPr>
            <w:r>
              <w:rPr>
                <w:rFonts w:ascii="宋体" w:hAnsi="宋体" w:eastAsia="宋体" w:cs="宋体"/>
                <w:b w:val="0"/>
                <w:i w:val="0"/>
                <w:color w:val="000000"/>
                <w:sz w:val="14"/>
              </w:rPr>
              <w:t xml:space="preserve">  拆迁补偿</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30301</w:t>
            </w:r>
          </w:p>
        </w:tc>
        <w:tc>
          <w:tcPr>
            <w:tcW w:w="1980" w:type="dxa"/>
            <w:vAlign w:val="center"/>
          </w:tcPr>
          <w:p>
            <w:pPr>
              <w:jc w:val="left"/>
            </w:pPr>
            <w:r>
              <w:rPr>
                <w:rFonts w:ascii="宋体" w:hAnsi="宋体" w:eastAsia="宋体" w:cs="宋体"/>
                <w:b w:val="0"/>
                <w:i w:val="0"/>
                <w:color w:val="000000"/>
                <w:sz w:val="14"/>
              </w:rPr>
              <w:t xml:space="preserve">  离休费</w:t>
            </w:r>
          </w:p>
        </w:tc>
        <w:tc>
          <w:tcPr>
            <w:tcW w:w="1020" w:type="dxa"/>
            <w:vAlign w:val="center"/>
          </w:tcPr>
          <w:p>
            <w:pPr>
              <w:jc w:val="right"/>
            </w:pPr>
            <w:r>
              <w:rPr>
                <w:rFonts w:ascii="宋体" w:hAnsi="宋体" w:eastAsia="宋体" w:cs="宋体"/>
                <w:b w:val="0"/>
                <w:i w:val="0"/>
                <w:color w:val="000000"/>
                <w:sz w:val="14"/>
              </w:rPr>
              <w:t>11.85</w:t>
            </w:r>
          </w:p>
        </w:tc>
        <w:tc>
          <w:tcPr>
            <w:tcW w:w="540" w:type="dxa"/>
            <w:vAlign w:val="center"/>
          </w:tcPr>
          <w:p>
            <w:pPr>
              <w:jc w:val="center"/>
            </w:pPr>
            <w:r>
              <w:rPr>
                <w:rFonts w:ascii="宋体" w:hAnsi="宋体" w:eastAsia="宋体" w:cs="宋体"/>
                <w:b w:val="0"/>
                <w:i w:val="0"/>
                <w:color w:val="000000"/>
                <w:sz w:val="14"/>
              </w:rPr>
              <w:t>30216</w:t>
            </w:r>
          </w:p>
        </w:tc>
        <w:tc>
          <w:tcPr>
            <w:tcW w:w="1560" w:type="dxa"/>
            <w:vAlign w:val="center"/>
          </w:tcPr>
          <w:p>
            <w:pPr>
              <w:jc w:val="left"/>
            </w:pPr>
            <w:r>
              <w:rPr>
                <w:rFonts w:ascii="宋体" w:hAnsi="宋体" w:eastAsia="宋体" w:cs="宋体"/>
                <w:b w:val="0"/>
                <w:i w:val="0"/>
                <w:color w:val="000000"/>
                <w:sz w:val="14"/>
              </w:rPr>
              <w:t xml:space="preserve">  培训费</w:t>
            </w:r>
          </w:p>
        </w:tc>
        <w:tc>
          <w:tcPr>
            <w:tcW w:w="1020" w:type="dxa"/>
            <w:vAlign w:val="center"/>
          </w:tcPr>
          <w:p>
            <w:pPr>
              <w:jc w:val="right"/>
            </w:pPr>
            <w:r>
              <w:rPr>
                <w:rFonts w:ascii="宋体" w:hAnsi="宋体" w:eastAsia="宋体" w:cs="宋体"/>
                <w:b w:val="0"/>
                <w:i w:val="0"/>
                <w:color w:val="000000"/>
                <w:sz w:val="14"/>
              </w:rPr>
              <w:t>0.24</w:t>
            </w:r>
          </w:p>
        </w:tc>
        <w:tc>
          <w:tcPr>
            <w:tcW w:w="540" w:type="dxa"/>
            <w:vAlign w:val="center"/>
          </w:tcPr>
          <w:p>
            <w:pPr>
              <w:jc w:val="center"/>
            </w:pPr>
            <w:r>
              <w:rPr>
                <w:rFonts w:ascii="宋体" w:hAnsi="宋体" w:eastAsia="宋体" w:cs="宋体"/>
                <w:b w:val="0"/>
                <w:i w:val="0"/>
                <w:color w:val="000000"/>
                <w:sz w:val="14"/>
              </w:rPr>
              <w:t>31013</w:t>
            </w:r>
          </w:p>
        </w:tc>
        <w:tc>
          <w:tcPr>
            <w:tcW w:w="2540" w:type="dxa"/>
            <w:vAlign w:val="center"/>
          </w:tcPr>
          <w:p>
            <w:pPr>
              <w:jc w:val="left"/>
            </w:pPr>
            <w:r>
              <w:rPr>
                <w:rFonts w:ascii="宋体" w:hAnsi="宋体" w:eastAsia="宋体" w:cs="宋体"/>
                <w:b w:val="0"/>
                <w:i w:val="0"/>
                <w:color w:val="000000"/>
                <w:sz w:val="14"/>
              </w:rPr>
              <w:t xml:space="preserve">  公务用车购置</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30302</w:t>
            </w:r>
          </w:p>
        </w:tc>
        <w:tc>
          <w:tcPr>
            <w:tcW w:w="1980" w:type="dxa"/>
            <w:vAlign w:val="center"/>
          </w:tcPr>
          <w:p>
            <w:pPr>
              <w:jc w:val="left"/>
            </w:pPr>
            <w:r>
              <w:rPr>
                <w:rFonts w:ascii="宋体" w:hAnsi="宋体" w:eastAsia="宋体" w:cs="宋体"/>
                <w:b w:val="0"/>
                <w:i w:val="0"/>
                <w:color w:val="000000"/>
                <w:sz w:val="14"/>
              </w:rPr>
              <w:t xml:space="preserve">  退休费</w:t>
            </w:r>
          </w:p>
        </w:tc>
        <w:tc>
          <w:tcPr>
            <w:tcW w:w="1020" w:type="dxa"/>
            <w:vAlign w:val="center"/>
          </w:tcPr>
          <w:p>
            <w:pPr>
              <w:jc w:val="right"/>
            </w:pPr>
            <w:r>
              <w:rPr>
                <w:rFonts w:ascii="宋体" w:hAnsi="宋体" w:eastAsia="宋体" w:cs="宋体"/>
                <w:b w:val="0"/>
                <w:i w:val="0"/>
                <w:color w:val="000000"/>
                <w:sz w:val="14"/>
              </w:rPr>
              <w:t>2.37</w:t>
            </w:r>
          </w:p>
        </w:tc>
        <w:tc>
          <w:tcPr>
            <w:tcW w:w="540" w:type="dxa"/>
            <w:vAlign w:val="center"/>
          </w:tcPr>
          <w:p>
            <w:pPr>
              <w:jc w:val="center"/>
            </w:pPr>
            <w:r>
              <w:rPr>
                <w:rFonts w:ascii="宋体" w:hAnsi="宋体" w:eastAsia="宋体" w:cs="宋体"/>
                <w:b w:val="0"/>
                <w:i w:val="0"/>
                <w:color w:val="000000"/>
                <w:sz w:val="14"/>
              </w:rPr>
              <w:t>30217</w:t>
            </w:r>
          </w:p>
        </w:tc>
        <w:tc>
          <w:tcPr>
            <w:tcW w:w="1560" w:type="dxa"/>
            <w:vAlign w:val="center"/>
          </w:tcPr>
          <w:p>
            <w:pPr>
              <w:jc w:val="left"/>
            </w:pPr>
            <w:r>
              <w:rPr>
                <w:rFonts w:ascii="宋体" w:hAnsi="宋体" w:eastAsia="宋体" w:cs="宋体"/>
                <w:b w:val="0"/>
                <w:i w:val="0"/>
                <w:color w:val="000000"/>
                <w:sz w:val="14"/>
              </w:rPr>
              <w:t xml:space="preserve">  公务接待费</w:t>
            </w:r>
          </w:p>
        </w:tc>
        <w:tc>
          <w:tcPr>
            <w:tcW w:w="1020" w:type="dxa"/>
            <w:vAlign w:val="center"/>
          </w:tcPr>
          <w:p/>
        </w:tc>
        <w:tc>
          <w:tcPr>
            <w:tcW w:w="540" w:type="dxa"/>
            <w:vAlign w:val="center"/>
          </w:tcPr>
          <w:p>
            <w:pPr>
              <w:jc w:val="center"/>
            </w:pPr>
            <w:r>
              <w:rPr>
                <w:rFonts w:ascii="宋体" w:hAnsi="宋体" w:eastAsia="宋体" w:cs="宋体"/>
                <w:b w:val="0"/>
                <w:i w:val="0"/>
                <w:color w:val="000000"/>
                <w:sz w:val="14"/>
              </w:rPr>
              <w:t>31019</w:t>
            </w:r>
          </w:p>
        </w:tc>
        <w:tc>
          <w:tcPr>
            <w:tcW w:w="2540" w:type="dxa"/>
            <w:vAlign w:val="center"/>
          </w:tcPr>
          <w:p>
            <w:pPr>
              <w:jc w:val="left"/>
            </w:pPr>
            <w:r>
              <w:rPr>
                <w:rFonts w:ascii="宋体" w:hAnsi="宋体" w:eastAsia="宋体" w:cs="宋体"/>
                <w:b w:val="0"/>
                <w:i w:val="0"/>
                <w:color w:val="000000"/>
                <w:sz w:val="14"/>
              </w:rPr>
              <w:t xml:space="preserve">  其他交通工具购置</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30303</w:t>
            </w:r>
          </w:p>
        </w:tc>
        <w:tc>
          <w:tcPr>
            <w:tcW w:w="1980" w:type="dxa"/>
            <w:vAlign w:val="center"/>
          </w:tcPr>
          <w:p>
            <w:pPr>
              <w:jc w:val="left"/>
            </w:pPr>
            <w:r>
              <w:rPr>
                <w:rFonts w:ascii="宋体" w:hAnsi="宋体" w:eastAsia="宋体" w:cs="宋体"/>
                <w:b w:val="0"/>
                <w:i w:val="0"/>
                <w:color w:val="000000"/>
                <w:sz w:val="14"/>
              </w:rPr>
              <w:t xml:space="preserve">  退职（役）费</w:t>
            </w:r>
          </w:p>
        </w:tc>
        <w:tc>
          <w:tcPr>
            <w:tcW w:w="1020" w:type="dxa"/>
            <w:vAlign w:val="center"/>
          </w:tcPr>
          <w:p/>
        </w:tc>
        <w:tc>
          <w:tcPr>
            <w:tcW w:w="540" w:type="dxa"/>
            <w:vAlign w:val="center"/>
          </w:tcPr>
          <w:p>
            <w:pPr>
              <w:jc w:val="center"/>
            </w:pPr>
            <w:r>
              <w:rPr>
                <w:rFonts w:ascii="宋体" w:hAnsi="宋体" w:eastAsia="宋体" w:cs="宋体"/>
                <w:b w:val="0"/>
                <w:i w:val="0"/>
                <w:color w:val="000000"/>
                <w:sz w:val="14"/>
              </w:rPr>
              <w:t>30218</w:t>
            </w:r>
          </w:p>
        </w:tc>
        <w:tc>
          <w:tcPr>
            <w:tcW w:w="1560" w:type="dxa"/>
            <w:vAlign w:val="center"/>
          </w:tcPr>
          <w:p>
            <w:pPr>
              <w:jc w:val="left"/>
            </w:pPr>
            <w:r>
              <w:rPr>
                <w:rFonts w:ascii="宋体" w:hAnsi="宋体" w:eastAsia="宋体" w:cs="宋体"/>
                <w:b w:val="0"/>
                <w:i w:val="0"/>
                <w:color w:val="000000"/>
                <w:sz w:val="14"/>
              </w:rPr>
              <w:t xml:space="preserve">  专用材料费</w:t>
            </w:r>
          </w:p>
        </w:tc>
        <w:tc>
          <w:tcPr>
            <w:tcW w:w="1020" w:type="dxa"/>
            <w:vAlign w:val="center"/>
          </w:tcPr>
          <w:p/>
        </w:tc>
        <w:tc>
          <w:tcPr>
            <w:tcW w:w="540" w:type="dxa"/>
            <w:vAlign w:val="center"/>
          </w:tcPr>
          <w:p>
            <w:pPr>
              <w:jc w:val="center"/>
            </w:pPr>
            <w:r>
              <w:rPr>
                <w:rFonts w:ascii="宋体" w:hAnsi="宋体" w:eastAsia="宋体" w:cs="宋体"/>
                <w:b w:val="0"/>
                <w:i w:val="0"/>
                <w:color w:val="000000"/>
                <w:sz w:val="14"/>
              </w:rPr>
              <w:t>31021</w:t>
            </w:r>
          </w:p>
        </w:tc>
        <w:tc>
          <w:tcPr>
            <w:tcW w:w="2540" w:type="dxa"/>
            <w:vAlign w:val="center"/>
          </w:tcPr>
          <w:p>
            <w:pPr>
              <w:jc w:val="left"/>
            </w:pPr>
            <w:r>
              <w:rPr>
                <w:rFonts w:ascii="宋体" w:hAnsi="宋体" w:eastAsia="宋体" w:cs="宋体"/>
                <w:b w:val="0"/>
                <w:i w:val="0"/>
                <w:color w:val="000000"/>
                <w:sz w:val="14"/>
              </w:rPr>
              <w:t xml:space="preserve">  文物和陈列品购置</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30304</w:t>
            </w:r>
          </w:p>
        </w:tc>
        <w:tc>
          <w:tcPr>
            <w:tcW w:w="1980" w:type="dxa"/>
            <w:vAlign w:val="center"/>
          </w:tcPr>
          <w:p>
            <w:pPr>
              <w:jc w:val="left"/>
            </w:pPr>
            <w:r>
              <w:rPr>
                <w:rFonts w:ascii="宋体" w:hAnsi="宋体" w:eastAsia="宋体" w:cs="宋体"/>
                <w:b w:val="0"/>
                <w:i w:val="0"/>
                <w:color w:val="000000"/>
                <w:sz w:val="14"/>
              </w:rPr>
              <w:t xml:space="preserve">  抚恤金</w:t>
            </w:r>
          </w:p>
        </w:tc>
        <w:tc>
          <w:tcPr>
            <w:tcW w:w="1020" w:type="dxa"/>
            <w:vAlign w:val="center"/>
          </w:tcPr>
          <w:p>
            <w:pPr>
              <w:jc w:val="right"/>
            </w:pPr>
            <w:r>
              <w:rPr>
                <w:rFonts w:ascii="宋体" w:hAnsi="宋体" w:eastAsia="宋体" w:cs="宋体"/>
                <w:b w:val="0"/>
                <w:i w:val="0"/>
                <w:color w:val="000000"/>
                <w:sz w:val="14"/>
              </w:rPr>
              <w:t>24.98</w:t>
            </w:r>
          </w:p>
        </w:tc>
        <w:tc>
          <w:tcPr>
            <w:tcW w:w="540" w:type="dxa"/>
            <w:vAlign w:val="center"/>
          </w:tcPr>
          <w:p>
            <w:pPr>
              <w:jc w:val="center"/>
            </w:pPr>
            <w:r>
              <w:rPr>
                <w:rFonts w:ascii="宋体" w:hAnsi="宋体" w:eastAsia="宋体" w:cs="宋体"/>
                <w:b w:val="0"/>
                <w:i w:val="0"/>
                <w:color w:val="000000"/>
                <w:sz w:val="14"/>
              </w:rPr>
              <w:t>30224</w:t>
            </w:r>
          </w:p>
        </w:tc>
        <w:tc>
          <w:tcPr>
            <w:tcW w:w="1560" w:type="dxa"/>
            <w:vAlign w:val="center"/>
          </w:tcPr>
          <w:p>
            <w:pPr>
              <w:jc w:val="left"/>
            </w:pPr>
            <w:r>
              <w:rPr>
                <w:rFonts w:ascii="宋体" w:hAnsi="宋体" w:eastAsia="宋体" w:cs="宋体"/>
                <w:b w:val="0"/>
                <w:i w:val="0"/>
                <w:color w:val="000000"/>
                <w:sz w:val="14"/>
              </w:rPr>
              <w:t xml:space="preserve">  被装购置费</w:t>
            </w:r>
          </w:p>
        </w:tc>
        <w:tc>
          <w:tcPr>
            <w:tcW w:w="1020" w:type="dxa"/>
            <w:vAlign w:val="center"/>
          </w:tcPr>
          <w:p/>
        </w:tc>
        <w:tc>
          <w:tcPr>
            <w:tcW w:w="540" w:type="dxa"/>
            <w:vAlign w:val="center"/>
          </w:tcPr>
          <w:p>
            <w:pPr>
              <w:jc w:val="center"/>
            </w:pPr>
            <w:r>
              <w:rPr>
                <w:rFonts w:ascii="宋体" w:hAnsi="宋体" w:eastAsia="宋体" w:cs="宋体"/>
                <w:b w:val="0"/>
                <w:i w:val="0"/>
                <w:color w:val="000000"/>
                <w:sz w:val="14"/>
              </w:rPr>
              <w:t>31022</w:t>
            </w:r>
          </w:p>
        </w:tc>
        <w:tc>
          <w:tcPr>
            <w:tcW w:w="2540" w:type="dxa"/>
            <w:vAlign w:val="center"/>
          </w:tcPr>
          <w:p>
            <w:pPr>
              <w:jc w:val="left"/>
            </w:pPr>
            <w:r>
              <w:rPr>
                <w:rFonts w:ascii="宋体" w:hAnsi="宋体" w:eastAsia="宋体" w:cs="宋体"/>
                <w:b w:val="0"/>
                <w:i w:val="0"/>
                <w:color w:val="000000"/>
                <w:sz w:val="14"/>
              </w:rPr>
              <w:t xml:space="preserve">  无形资产购置</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30305</w:t>
            </w:r>
          </w:p>
        </w:tc>
        <w:tc>
          <w:tcPr>
            <w:tcW w:w="1980" w:type="dxa"/>
            <w:vAlign w:val="center"/>
          </w:tcPr>
          <w:p>
            <w:pPr>
              <w:jc w:val="left"/>
            </w:pPr>
            <w:r>
              <w:rPr>
                <w:rFonts w:ascii="宋体" w:hAnsi="宋体" w:eastAsia="宋体" w:cs="宋体"/>
                <w:b w:val="0"/>
                <w:i w:val="0"/>
                <w:color w:val="000000"/>
                <w:sz w:val="14"/>
              </w:rPr>
              <w:t xml:space="preserve">  生活补助</w:t>
            </w:r>
          </w:p>
        </w:tc>
        <w:tc>
          <w:tcPr>
            <w:tcW w:w="1020" w:type="dxa"/>
            <w:vAlign w:val="center"/>
          </w:tcPr>
          <w:p>
            <w:pPr>
              <w:jc w:val="right"/>
            </w:pPr>
            <w:r>
              <w:rPr>
                <w:rFonts w:ascii="宋体" w:hAnsi="宋体" w:eastAsia="宋体" w:cs="宋体"/>
                <w:b w:val="0"/>
                <w:i w:val="0"/>
                <w:color w:val="000000"/>
                <w:sz w:val="14"/>
              </w:rPr>
              <w:t>0.42</w:t>
            </w:r>
          </w:p>
        </w:tc>
        <w:tc>
          <w:tcPr>
            <w:tcW w:w="540" w:type="dxa"/>
            <w:vAlign w:val="center"/>
          </w:tcPr>
          <w:p>
            <w:pPr>
              <w:jc w:val="center"/>
            </w:pPr>
            <w:r>
              <w:rPr>
                <w:rFonts w:ascii="宋体" w:hAnsi="宋体" w:eastAsia="宋体" w:cs="宋体"/>
                <w:b w:val="0"/>
                <w:i w:val="0"/>
                <w:color w:val="000000"/>
                <w:sz w:val="14"/>
              </w:rPr>
              <w:t>30225</w:t>
            </w:r>
          </w:p>
        </w:tc>
        <w:tc>
          <w:tcPr>
            <w:tcW w:w="1560" w:type="dxa"/>
            <w:vAlign w:val="center"/>
          </w:tcPr>
          <w:p>
            <w:pPr>
              <w:jc w:val="left"/>
            </w:pPr>
            <w:r>
              <w:rPr>
                <w:rFonts w:ascii="宋体" w:hAnsi="宋体" w:eastAsia="宋体" w:cs="宋体"/>
                <w:b w:val="0"/>
                <w:i w:val="0"/>
                <w:color w:val="000000"/>
                <w:sz w:val="14"/>
              </w:rPr>
              <w:t xml:space="preserve">  专用燃料费</w:t>
            </w:r>
          </w:p>
        </w:tc>
        <w:tc>
          <w:tcPr>
            <w:tcW w:w="1020" w:type="dxa"/>
            <w:vAlign w:val="center"/>
          </w:tcPr>
          <w:p/>
        </w:tc>
        <w:tc>
          <w:tcPr>
            <w:tcW w:w="540" w:type="dxa"/>
            <w:vAlign w:val="center"/>
          </w:tcPr>
          <w:p>
            <w:pPr>
              <w:jc w:val="center"/>
            </w:pPr>
            <w:r>
              <w:rPr>
                <w:rFonts w:ascii="宋体" w:hAnsi="宋体" w:eastAsia="宋体" w:cs="宋体"/>
                <w:b w:val="0"/>
                <w:i w:val="0"/>
                <w:color w:val="000000"/>
                <w:sz w:val="14"/>
              </w:rPr>
              <w:t>31099</w:t>
            </w:r>
          </w:p>
        </w:tc>
        <w:tc>
          <w:tcPr>
            <w:tcW w:w="2540" w:type="dxa"/>
            <w:vAlign w:val="center"/>
          </w:tcPr>
          <w:p>
            <w:pPr>
              <w:jc w:val="left"/>
            </w:pPr>
            <w:r>
              <w:rPr>
                <w:rFonts w:ascii="宋体" w:hAnsi="宋体" w:eastAsia="宋体" w:cs="宋体"/>
                <w:b w:val="0"/>
                <w:i w:val="0"/>
                <w:color w:val="000000"/>
                <w:sz w:val="14"/>
              </w:rPr>
              <w:t xml:space="preserve">  其他资本性支出</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30306</w:t>
            </w:r>
          </w:p>
        </w:tc>
        <w:tc>
          <w:tcPr>
            <w:tcW w:w="1980" w:type="dxa"/>
            <w:vAlign w:val="center"/>
          </w:tcPr>
          <w:p>
            <w:pPr>
              <w:jc w:val="left"/>
            </w:pPr>
            <w:r>
              <w:rPr>
                <w:rFonts w:ascii="宋体" w:hAnsi="宋体" w:eastAsia="宋体" w:cs="宋体"/>
                <w:b w:val="0"/>
                <w:i w:val="0"/>
                <w:color w:val="000000"/>
                <w:sz w:val="14"/>
              </w:rPr>
              <w:t xml:space="preserve">  救济费</w:t>
            </w:r>
          </w:p>
        </w:tc>
        <w:tc>
          <w:tcPr>
            <w:tcW w:w="1020" w:type="dxa"/>
            <w:vAlign w:val="center"/>
          </w:tcPr>
          <w:p/>
        </w:tc>
        <w:tc>
          <w:tcPr>
            <w:tcW w:w="540" w:type="dxa"/>
            <w:vAlign w:val="center"/>
          </w:tcPr>
          <w:p>
            <w:pPr>
              <w:jc w:val="center"/>
            </w:pPr>
            <w:r>
              <w:rPr>
                <w:rFonts w:ascii="宋体" w:hAnsi="宋体" w:eastAsia="宋体" w:cs="宋体"/>
                <w:b w:val="0"/>
                <w:i w:val="0"/>
                <w:color w:val="000000"/>
                <w:sz w:val="14"/>
              </w:rPr>
              <w:t>30226</w:t>
            </w:r>
          </w:p>
        </w:tc>
        <w:tc>
          <w:tcPr>
            <w:tcW w:w="1560" w:type="dxa"/>
            <w:vAlign w:val="center"/>
          </w:tcPr>
          <w:p>
            <w:pPr>
              <w:jc w:val="left"/>
            </w:pPr>
            <w:r>
              <w:rPr>
                <w:rFonts w:ascii="宋体" w:hAnsi="宋体" w:eastAsia="宋体" w:cs="宋体"/>
                <w:b w:val="0"/>
                <w:i w:val="0"/>
                <w:color w:val="000000"/>
                <w:sz w:val="14"/>
              </w:rPr>
              <w:t xml:space="preserve">  劳务费</w:t>
            </w:r>
          </w:p>
        </w:tc>
        <w:tc>
          <w:tcPr>
            <w:tcW w:w="1020" w:type="dxa"/>
            <w:vAlign w:val="center"/>
          </w:tcPr>
          <w:p>
            <w:pPr>
              <w:jc w:val="right"/>
            </w:pPr>
            <w:r>
              <w:rPr>
                <w:rFonts w:ascii="宋体" w:hAnsi="宋体" w:eastAsia="宋体" w:cs="宋体"/>
                <w:b w:val="0"/>
                <w:i w:val="0"/>
                <w:color w:val="000000"/>
                <w:sz w:val="14"/>
              </w:rPr>
              <w:t>21.40</w:t>
            </w:r>
          </w:p>
        </w:tc>
        <w:tc>
          <w:tcPr>
            <w:tcW w:w="540" w:type="dxa"/>
            <w:vAlign w:val="center"/>
          </w:tcPr>
          <w:p>
            <w:pPr>
              <w:jc w:val="left"/>
            </w:pPr>
            <w:r>
              <w:rPr>
                <w:rFonts w:ascii="宋体" w:hAnsi="宋体" w:eastAsia="宋体" w:cs="宋体"/>
                <w:b w:val="0"/>
                <w:i w:val="0"/>
                <w:color w:val="000000"/>
                <w:sz w:val="14"/>
              </w:rPr>
              <w:t>312</w:t>
            </w:r>
          </w:p>
        </w:tc>
        <w:tc>
          <w:tcPr>
            <w:tcW w:w="2540" w:type="dxa"/>
            <w:vAlign w:val="center"/>
          </w:tcPr>
          <w:p>
            <w:pPr>
              <w:jc w:val="left"/>
            </w:pPr>
            <w:r>
              <w:rPr>
                <w:rFonts w:ascii="宋体" w:hAnsi="宋体" w:eastAsia="宋体" w:cs="宋体"/>
                <w:b w:val="0"/>
                <w:i w:val="0"/>
                <w:color w:val="000000"/>
                <w:sz w:val="14"/>
              </w:rPr>
              <w:t>对企业补助</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30307</w:t>
            </w:r>
          </w:p>
        </w:tc>
        <w:tc>
          <w:tcPr>
            <w:tcW w:w="1980" w:type="dxa"/>
            <w:vAlign w:val="center"/>
          </w:tcPr>
          <w:p>
            <w:pPr>
              <w:jc w:val="left"/>
            </w:pPr>
            <w:r>
              <w:rPr>
                <w:rFonts w:ascii="宋体" w:hAnsi="宋体" w:eastAsia="宋体" w:cs="宋体"/>
                <w:b w:val="0"/>
                <w:i w:val="0"/>
                <w:color w:val="000000"/>
                <w:sz w:val="14"/>
              </w:rPr>
              <w:t xml:space="preserve">  医疗费补助</w:t>
            </w:r>
          </w:p>
        </w:tc>
        <w:tc>
          <w:tcPr>
            <w:tcW w:w="1020" w:type="dxa"/>
            <w:vAlign w:val="center"/>
          </w:tcPr>
          <w:p/>
        </w:tc>
        <w:tc>
          <w:tcPr>
            <w:tcW w:w="540" w:type="dxa"/>
            <w:vAlign w:val="center"/>
          </w:tcPr>
          <w:p>
            <w:pPr>
              <w:jc w:val="center"/>
            </w:pPr>
            <w:r>
              <w:rPr>
                <w:rFonts w:ascii="宋体" w:hAnsi="宋体" w:eastAsia="宋体" w:cs="宋体"/>
                <w:b w:val="0"/>
                <w:i w:val="0"/>
                <w:color w:val="000000"/>
                <w:sz w:val="14"/>
              </w:rPr>
              <w:t>30227</w:t>
            </w:r>
          </w:p>
        </w:tc>
        <w:tc>
          <w:tcPr>
            <w:tcW w:w="1560" w:type="dxa"/>
            <w:vAlign w:val="center"/>
          </w:tcPr>
          <w:p>
            <w:pPr>
              <w:jc w:val="left"/>
            </w:pPr>
            <w:r>
              <w:rPr>
                <w:rFonts w:ascii="宋体" w:hAnsi="宋体" w:eastAsia="宋体" w:cs="宋体"/>
                <w:b w:val="0"/>
                <w:i w:val="0"/>
                <w:color w:val="000000"/>
                <w:sz w:val="14"/>
              </w:rPr>
              <w:t xml:space="preserve">  委托业务费</w:t>
            </w:r>
          </w:p>
        </w:tc>
        <w:tc>
          <w:tcPr>
            <w:tcW w:w="1020" w:type="dxa"/>
            <w:vAlign w:val="center"/>
          </w:tcPr>
          <w:p/>
        </w:tc>
        <w:tc>
          <w:tcPr>
            <w:tcW w:w="540" w:type="dxa"/>
            <w:vAlign w:val="center"/>
          </w:tcPr>
          <w:p>
            <w:pPr>
              <w:jc w:val="center"/>
            </w:pPr>
            <w:r>
              <w:rPr>
                <w:rFonts w:ascii="宋体" w:hAnsi="宋体" w:eastAsia="宋体" w:cs="宋体"/>
                <w:b w:val="0"/>
                <w:i w:val="0"/>
                <w:color w:val="000000"/>
                <w:sz w:val="14"/>
              </w:rPr>
              <w:t>31201</w:t>
            </w:r>
          </w:p>
        </w:tc>
        <w:tc>
          <w:tcPr>
            <w:tcW w:w="2540" w:type="dxa"/>
            <w:vAlign w:val="center"/>
          </w:tcPr>
          <w:p>
            <w:pPr>
              <w:jc w:val="left"/>
            </w:pPr>
            <w:r>
              <w:rPr>
                <w:rFonts w:ascii="宋体" w:hAnsi="宋体" w:eastAsia="宋体" w:cs="宋体"/>
                <w:b w:val="0"/>
                <w:i w:val="0"/>
                <w:color w:val="000000"/>
                <w:sz w:val="14"/>
              </w:rPr>
              <w:t xml:space="preserve"> 资本金注入</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30308</w:t>
            </w:r>
          </w:p>
        </w:tc>
        <w:tc>
          <w:tcPr>
            <w:tcW w:w="1980" w:type="dxa"/>
            <w:vAlign w:val="center"/>
          </w:tcPr>
          <w:p>
            <w:pPr>
              <w:jc w:val="left"/>
            </w:pPr>
            <w:r>
              <w:rPr>
                <w:rFonts w:ascii="宋体" w:hAnsi="宋体" w:eastAsia="宋体" w:cs="宋体"/>
                <w:b w:val="0"/>
                <w:i w:val="0"/>
                <w:color w:val="000000"/>
                <w:sz w:val="14"/>
              </w:rPr>
              <w:t xml:space="preserve">  助学金</w:t>
            </w:r>
          </w:p>
        </w:tc>
        <w:tc>
          <w:tcPr>
            <w:tcW w:w="1020" w:type="dxa"/>
            <w:vAlign w:val="center"/>
          </w:tcPr>
          <w:p/>
        </w:tc>
        <w:tc>
          <w:tcPr>
            <w:tcW w:w="540" w:type="dxa"/>
            <w:vAlign w:val="center"/>
          </w:tcPr>
          <w:p>
            <w:pPr>
              <w:jc w:val="center"/>
            </w:pPr>
            <w:r>
              <w:rPr>
                <w:rFonts w:ascii="宋体" w:hAnsi="宋体" w:eastAsia="宋体" w:cs="宋体"/>
                <w:b w:val="0"/>
                <w:i w:val="0"/>
                <w:color w:val="000000"/>
                <w:sz w:val="14"/>
              </w:rPr>
              <w:t>30228</w:t>
            </w:r>
          </w:p>
        </w:tc>
        <w:tc>
          <w:tcPr>
            <w:tcW w:w="1560" w:type="dxa"/>
            <w:vAlign w:val="center"/>
          </w:tcPr>
          <w:p>
            <w:pPr>
              <w:jc w:val="left"/>
            </w:pPr>
            <w:r>
              <w:rPr>
                <w:rFonts w:ascii="宋体" w:hAnsi="宋体" w:eastAsia="宋体" w:cs="宋体"/>
                <w:b w:val="0"/>
                <w:i w:val="0"/>
                <w:color w:val="000000"/>
                <w:sz w:val="14"/>
              </w:rPr>
              <w:t xml:space="preserve">  工会经费</w:t>
            </w:r>
          </w:p>
        </w:tc>
        <w:tc>
          <w:tcPr>
            <w:tcW w:w="1020" w:type="dxa"/>
            <w:vAlign w:val="center"/>
          </w:tcPr>
          <w:p/>
        </w:tc>
        <w:tc>
          <w:tcPr>
            <w:tcW w:w="540" w:type="dxa"/>
            <w:vAlign w:val="center"/>
          </w:tcPr>
          <w:p>
            <w:pPr>
              <w:jc w:val="center"/>
            </w:pPr>
            <w:r>
              <w:rPr>
                <w:rFonts w:ascii="宋体" w:hAnsi="宋体" w:eastAsia="宋体" w:cs="宋体"/>
                <w:b w:val="0"/>
                <w:i w:val="0"/>
                <w:color w:val="000000"/>
                <w:sz w:val="14"/>
              </w:rPr>
              <w:t>31203</w:t>
            </w:r>
          </w:p>
        </w:tc>
        <w:tc>
          <w:tcPr>
            <w:tcW w:w="2540" w:type="dxa"/>
            <w:vAlign w:val="center"/>
          </w:tcPr>
          <w:p>
            <w:pPr>
              <w:jc w:val="left"/>
            </w:pPr>
            <w:r>
              <w:rPr>
                <w:rFonts w:ascii="宋体" w:hAnsi="宋体" w:eastAsia="宋体" w:cs="宋体"/>
                <w:b w:val="0"/>
                <w:i w:val="0"/>
                <w:color w:val="000000"/>
                <w:sz w:val="14"/>
              </w:rPr>
              <w:t xml:space="preserve"> 政府投资基金股权投资</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30309</w:t>
            </w:r>
          </w:p>
        </w:tc>
        <w:tc>
          <w:tcPr>
            <w:tcW w:w="1980" w:type="dxa"/>
            <w:vAlign w:val="center"/>
          </w:tcPr>
          <w:p>
            <w:pPr>
              <w:jc w:val="left"/>
            </w:pPr>
            <w:r>
              <w:rPr>
                <w:rFonts w:ascii="宋体" w:hAnsi="宋体" w:eastAsia="宋体" w:cs="宋体"/>
                <w:b w:val="0"/>
                <w:i w:val="0"/>
                <w:color w:val="000000"/>
                <w:sz w:val="14"/>
              </w:rPr>
              <w:t xml:space="preserve">  奖励金</w:t>
            </w:r>
          </w:p>
        </w:tc>
        <w:tc>
          <w:tcPr>
            <w:tcW w:w="1020" w:type="dxa"/>
            <w:vAlign w:val="center"/>
          </w:tcPr>
          <w:p>
            <w:pPr>
              <w:jc w:val="right"/>
            </w:pPr>
            <w:r>
              <w:rPr>
                <w:rFonts w:ascii="宋体" w:hAnsi="宋体" w:eastAsia="宋体" w:cs="宋体"/>
                <w:b w:val="0"/>
                <w:i w:val="0"/>
                <w:color w:val="000000"/>
                <w:sz w:val="14"/>
              </w:rPr>
              <w:t>0.10</w:t>
            </w:r>
          </w:p>
        </w:tc>
        <w:tc>
          <w:tcPr>
            <w:tcW w:w="540" w:type="dxa"/>
            <w:vAlign w:val="center"/>
          </w:tcPr>
          <w:p>
            <w:pPr>
              <w:jc w:val="center"/>
            </w:pPr>
            <w:r>
              <w:rPr>
                <w:rFonts w:ascii="宋体" w:hAnsi="宋体" w:eastAsia="宋体" w:cs="宋体"/>
                <w:b w:val="0"/>
                <w:i w:val="0"/>
                <w:color w:val="000000"/>
                <w:sz w:val="14"/>
              </w:rPr>
              <w:t>30229</w:t>
            </w:r>
          </w:p>
        </w:tc>
        <w:tc>
          <w:tcPr>
            <w:tcW w:w="1560" w:type="dxa"/>
            <w:vAlign w:val="center"/>
          </w:tcPr>
          <w:p>
            <w:pPr>
              <w:jc w:val="left"/>
            </w:pPr>
            <w:r>
              <w:rPr>
                <w:rFonts w:ascii="宋体" w:hAnsi="宋体" w:eastAsia="宋体" w:cs="宋体"/>
                <w:b w:val="0"/>
                <w:i w:val="0"/>
                <w:color w:val="000000"/>
                <w:sz w:val="14"/>
              </w:rPr>
              <w:t xml:space="preserve">  福利费</w:t>
            </w:r>
          </w:p>
        </w:tc>
        <w:tc>
          <w:tcPr>
            <w:tcW w:w="1020" w:type="dxa"/>
            <w:vAlign w:val="center"/>
          </w:tcPr>
          <w:p>
            <w:pPr>
              <w:jc w:val="right"/>
            </w:pPr>
            <w:r>
              <w:rPr>
                <w:rFonts w:ascii="宋体" w:hAnsi="宋体" w:eastAsia="宋体" w:cs="宋体"/>
                <w:b w:val="0"/>
                <w:i w:val="0"/>
                <w:color w:val="000000"/>
                <w:sz w:val="14"/>
              </w:rPr>
              <w:t>0.44</w:t>
            </w:r>
          </w:p>
        </w:tc>
        <w:tc>
          <w:tcPr>
            <w:tcW w:w="540" w:type="dxa"/>
            <w:vAlign w:val="center"/>
          </w:tcPr>
          <w:p>
            <w:pPr>
              <w:jc w:val="center"/>
            </w:pPr>
            <w:r>
              <w:rPr>
                <w:rFonts w:ascii="宋体" w:hAnsi="宋体" w:eastAsia="宋体" w:cs="宋体"/>
                <w:b w:val="0"/>
                <w:i w:val="0"/>
                <w:color w:val="000000"/>
                <w:sz w:val="14"/>
              </w:rPr>
              <w:t>31204</w:t>
            </w:r>
          </w:p>
        </w:tc>
        <w:tc>
          <w:tcPr>
            <w:tcW w:w="2540" w:type="dxa"/>
            <w:vAlign w:val="center"/>
          </w:tcPr>
          <w:p>
            <w:pPr>
              <w:jc w:val="left"/>
            </w:pPr>
            <w:r>
              <w:rPr>
                <w:rFonts w:ascii="宋体" w:hAnsi="宋体" w:eastAsia="宋体" w:cs="宋体"/>
                <w:b w:val="0"/>
                <w:i w:val="0"/>
                <w:color w:val="000000"/>
                <w:sz w:val="14"/>
              </w:rPr>
              <w:t xml:space="preserve"> 费用补贴</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30310</w:t>
            </w:r>
          </w:p>
        </w:tc>
        <w:tc>
          <w:tcPr>
            <w:tcW w:w="1980" w:type="dxa"/>
            <w:vAlign w:val="center"/>
          </w:tcPr>
          <w:p>
            <w:pPr>
              <w:jc w:val="left"/>
            </w:pPr>
            <w:r>
              <w:rPr>
                <w:rFonts w:ascii="宋体" w:hAnsi="宋体" w:eastAsia="宋体" w:cs="宋体"/>
                <w:b w:val="0"/>
                <w:i w:val="0"/>
                <w:color w:val="000000"/>
                <w:sz w:val="14"/>
              </w:rPr>
              <w:t xml:space="preserve">  个人农业生产补贴</w:t>
            </w:r>
          </w:p>
        </w:tc>
        <w:tc>
          <w:tcPr>
            <w:tcW w:w="1020" w:type="dxa"/>
            <w:vAlign w:val="center"/>
          </w:tcPr>
          <w:p/>
        </w:tc>
        <w:tc>
          <w:tcPr>
            <w:tcW w:w="540" w:type="dxa"/>
            <w:vAlign w:val="center"/>
          </w:tcPr>
          <w:p>
            <w:pPr>
              <w:jc w:val="center"/>
            </w:pPr>
            <w:r>
              <w:rPr>
                <w:rFonts w:ascii="宋体" w:hAnsi="宋体" w:eastAsia="宋体" w:cs="宋体"/>
                <w:b w:val="0"/>
                <w:i w:val="0"/>
                <w:color w:val="000000"/>
                <w:sz w:val="14"/>
              </w:rPr>
              <w:t>30231</w:t>
            </w:r>
          </w:p>
        </w:tc>
        <w:tc>
          <w:tcPr>
            <w:tcW w:w="1560" w:type="dxa"/>
            <w:vAlign w:val="center"/>
          </w:tcPr>
          <w:p>
            <w:pPr>
              <w:jc w:val="left"/>
            </w:pPr>
            <w:r>
              <w:rPr>
                <w:rFonts w:ascii="宋体" w:hAnsi="宋体" w:eastAsia="宋体" w:cs="宋体"/>
                <w:b w:val="0"/>
                <w:i w:val="0"/>
                <w:color w:val="000000"/>
                <w:sz w:val="14"/>
              </w:rPr>
              <w:t xml:space="preserve">  公务用车运行维护费</w:t>
            </w:r>
          </w:p>
        </w:tc>
        <w:tc>
          <w:tcPr>
            <w:tcW w:w="1020" w:type="dxa"/>
            <w:vAlign w:val="center"/>
          </w:tcPr>
          <w:p>
            <w:pPr>
              <w:jc w:val="right"/>
            </w:pPr>
            <w:r>
              <w:rPr>
                <w:rFonts w:ascii="宋体" w:hAnsi="宋体" w:eastAsia="宋体" w:cs="宋体"/>
                <w:b w:val="0"/>
                <w:i w:val="0"/>
                <w:color w:val="000000"/>
                <w:sz w:val="14"/>
              </w:rPr>
              <w:t>1.90</w:t>
            </w:r>
          </w:p>
        </w:tc>
        <w:tc>
          <w:tcPr>
            <w:tcW w:w="540" w:type="dxa"/>
            <w:vAlign w:val="center"/>
          </w:tcPr>
          <w:p>
            <w:pPr>
              <w:jc w:val="center"/>
            </w:pPr>
            <w:r>
              <w:rPr>
                <w:rFonts w:ascii="宋体" w:hAnsi="宋体" w:eastAsia="宋体" w:cs="宋体"/>
                <w:b w:val="0"/>
                <w:i w:val="0"/>
                <w:color w:val="000000"/>
                <w:sz w:val="14"/>
              </w:rPr>
              <w:t>31205</w:t>
            </w:r>
          </w:p>
        </w:tc>
        <w:tc>
          <w:tcPr>
            <w:tcW w:w="2540" w:type="dxa"/>
            <w:vAlign w:val="center"/>
          </w:tcPr>
          <w:p>
            <w:pPr>
              <w:jc w:val="left"/>
            </w:pPr>
            <w:r>
              <w:rPr>
                <w:rFonts w:ascii="宋体" w:hAnsi="宋体" w:eastAsia="宋体" w:cs="宋体"/>
                <w:b w:val="0"/>
                <w:i w:val="0"/>
                <w:color w:val="000000"/>
                <w:sz w:val="14"/>
              </w:rPr>
              <w:t xml:space="preserve"> 利息补贴</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30311</w:t>
            </w:r>
          </w:p>
        </w:tc>
        <w:tc>
          <w:tcPr>
            <w:tcW w:w="1980" w:type="dxa"/>
            <w:vAlign w:val="center"/>
          </w:tcPr>
          <w:p>
            <w:pPr>
              <w:jc w:val="left"/>
            </w:pPr>
            <w:r>
              <w:rPr>
                <w:rFonts w:ascii="宋体" w:hAnsi="宋体" w:eastAsia="宋体" w:cs="宋体"/>
                <w:b w:val="0"/>
                <w:i w:val="0"/>
                <w:color w:val="000000"/>
                <w:sz w:val="14"/>
              </w:rPr>
              <w:t xml:space="preserve">  代缴社会保险费</w:t>
            </w:r>
          </w:p>
        </w:tc>
        <w:tc>
          <w:tcPr>
            <w:tcW w:w="1020" w:type="dxa"/>
            <w:vAlign w:val="center"/>
          </w:tcPr>
          <w:p/>
        </w:tc>
        <w:tc>
          <w:tcPr>
            <w:tcW w:w="540" w:type="dxa"/>
            <w:vAlign w:val="center"/>
          </w:tcPr>
          <w:p>
            <w:pPr>
              <w:jc w:val="center"/>
            </w:pPr>
            <w:r>
              <w:rPr>
                <w:rFonts w:ascii="宋体" w:hAnsi="宋体" w:eastAsia="宋体" w:cs="宋体"/>
                <w:b w:val="0"/>
                <w:i w:val="0"/>
                <w:color w:val="000000"/>
                <w:sz w:val="14"/>
              </w:rPr>
              <w:t>30239</w:t>
            </w:r>
          </w:p>
        </w:tc>
        <w:tc>
          <w:tcPr>
            <w:tcW w:w="1560" w:type="dxa"/>
            <w:vAlign w:val="center"/>
          </w:tcPr>
          <w:p>
            <w:pPr>
              <w:jc w:val="left"/>
            </w:pPr>
            <w:r>
              <w:rPr>
                <w:rFonts w:ascii="宋体" w:hAnsi="宋体" w:eastAsia="宋体" w:cs="宋体"/>
                <w:b w:val="0"/>
                <w:i w:val="0"/>
                <w:color w:val="000000"/>
                <w:sz w:val="14"/>
              </w:rPr>
              <w:t xml:space="preserve">  其他交通费用</w:t>
            </w:r>
          </w:p>
        </w:tc>
        <w:tc>
          <w:tcPr>
            <w:tcW w:w="1020" w:type="dxa"/>
            <w:vAlign w:val="center"/>
          </w:tcPr>
          <w:p>
            <w:pPr>
              <w:jc w:val="right"/>
            </w:pPr>
            <w:r>
              <w:rPr>
                <w:rFonts w:ascii="宋体" w:hAnsi="宋体" w:eastAsia="宋体" w:cs="宋体"/>
                <w:b w:val="0"/>
                <w:i w:val="0"/>
                <w:color w:val="000000"/>
                <w:sz w:val="14"/>
              </w:rPr>
              <w:t>13.05</w:t>
            </w:r>
          </w:p>
        </w:tc>
        <w:tc>
          <w:tcPr>
            <w:tcW w:w="540" w:type="dxa"/>
            <w:vAlign w:val="center"/>
          </w:tcPr>
          <w:p>
            <w:pPr>
              <w:jc w:val="center"/>
            </w:pPr>
            <w:r>
              <w:rPr>
                <w:rFonts w:ascii="宋体" w:hAnsi="宋体" w:eastAsia="宋体" w:cs="宋体"/>
                <w:b w:val="0"/>
                <w:i w:val="0"/>
                <w:color w:val="000000"/>
                <w:sz w:val="14"/>
              </w:rPr>
              <w:t>31299</w:t>
            </w:r>
          </w:p>
        </w:tc>
        <w:tc>
          <w:tcPr>
            <w:tcW w:w="2540" w:type="dxa"/>
            <w:vAlign w:val="center"/>
          </w:tcPr>
          <w:p>
            <w:pPr>
              <w:jc w:val="left"/>
            </w:pPr>
            <w:r>
              <w:rPr>
                <w:rFonts w:ascii="宋体" w:hAnsi="宋体" w:eastAsia="宋体" w:cs="宋体"/>
                <w:b w:val="0"/>
                <w:i w:val="0"/>
                <w:color w:val="000000"/>
                <w:sz w:val="14"/>
              </w:rPr>
              <w:t xml:space="preserve"> 其他对企业补助</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pPr>
              <w:jc w:val="center"/>
            </w:pPr>
            <w:r>
              <w:rPr>
                <w:rFonts w:ascii="宋体" w:hAnsi="宋体" w:eastAsia="宋体" w:cs="宋体"/>
                <w:b w:val="0"/>
                <w:i w:val="0"/>
                <w:color w:val="000000"/>
                <w:sz w:val="14"/>
              </w:rPr>
              <w:t>30399</w:t>
            </w:r>
          </w:p>
        </w:tc>
        <w:tc>
          <w:tcPr>
            <w:tcW w:w="1980" w:type="dxa"/>
            <w:vAlign w:val="center"/>
          </w:tcPr>
          <w:p>
            <w:pPr>
              <w:jc w:val="left"/>
            </w:pPr>
            <w:r>
              <w:rPr>
                <w:rFonts w:ascii="宋体" w:hAnsi="宋体" w:eastAsia="宋体" w:cs="宋体"/>
                <w:b w:val="0"/>
                <w:i w:val="0"/>
                <w:color w:val="000000"/>
                <w:sz w:val="14"/>
              </w:rPr>
              <w:t xml:space="preserve">  其他对个人和家庭的补助</w:t>
            </w:r>
          </w:p>
        </w:tc>
        <w:tc>
          <w:tcPr>
            <w:tcW w:w="1020" w:type="dxa"/>
            <w:vAlign w:val="center"/>
          </w:tcPr>
          <w:p>
            <w:pPr>
              <w:jc w:val="right"/>
            </w:pPr>
            <w:r>
              <w:rPr>
                <w:rFonts w:ascii="宋体" w:hAnsi="宋体" w:eastAsia="宋体" w:cs="宋体"/>
                <w:b w:val="0"/>
                <w:i w:val="0"/>
                <w:color w:val="000000"/>
                <w:sz w:val="14"/>
              </w:rPr>
              <w:t>0.56</w:t>
            </w:r>
          </w:p>
        </w:tc>
        <w:tc>
          <w:tcPr>
            <w:tcW w:w="540" w:type="dxa"/>
            <w:vAlign w:val="center"/>
          </w:tcPr>
          <w:p>
            <w:pPr>
              <w:jc w:val="center"/>
            </w:pPr>
            <w:r>
              <w:rPr>
                <w:rFonts w:ascii="宋体" w:hAnsi="宋体" w:eastAsia="宋体" w:cs="宋体"/>
                <w:b w:val="0"/>
                <w:i w:val="0"/>
                <w:color w:val="000000"/>
                <w:sz w:val="14"/>
              </w:rPr>
              <w:t>30240</w:t>
            </w:r>
          </w:p>
        </w:tc>
        <w:tc>
          <w:tcPr>
            <w:tcW w:w="1560" w:type="dxa"/>
            <w:vAlign w:val="center"/>
          </w:tcPr>
          <w:p>
            <w:pPr>
              <w:jc w:val="left"/>
            </w:pPr>
            <w:r>
              <w:rPr>
                <w:rFonts w:ascii="宋体" w:hAnsi="宋体" w:eastAsia="宋体" w:cs="宋体"/>
                <w:b w:val="0"/>
                <w:i w:val="0"/>
                <w:color w:val="000000"/>
                <w:sz w:val="14"/>
              </w:rPr>
              <w:t xml:space="preserve">  税金及附加费用</w:t>
            </w:r>
          </w:p>
        </w:tc>
        <w:tc>
          <w:tcPr>
            <w:tcW w:w="1020" w:type="dxa"/>
            <w:vAlign w:val="center"/>
          </w:tcPr>
          <w:p/>
        </w:tc>
        <w:tc>
          <w:tcPr>
            <w:tcW w:w="540" w:type="dxa"/>
            <w:vAlign w:val="center"/>
          </w:tcPr>
          <w:p>
            <w:pPr>
              <w:jc w:val="left"/>
            </w:pPr>
            <w:r>
              <w:rPr>
                <w:rFonts w:ascii="宋体" w:hAnsi="宋体" w:eastAsia="宋体" w:cs="宋体"/>
                <w:b w:val="0"/>
                <w:i w:val="0"/>
                <w:color w:val="000000"/>
                <w:sz w:val="14"/>
              </w:rPr>
              <w:t>399</w:t>
            </w:r>
          </w:p>
        </w:tc>
        <w:tc>
          <w:tcPr>
            <w:tcW w:w="2540" w:type="dxa"/>
            <w:vAlign w:val="center"/>
          </w:tcPr>
          <w:p>
            <w:pPr>
              <w:jc w:val="left"/>
            </w:pPr>
            <w:r>
              <w:rPr>
                <w:rFonts w:ascii="宋体" w:hAnsi="宋体" w:eastAsia="宋体" w:cs="宋体"/>
                <w:b w:val="0"/>
                <w:i w:val="0"/>
                <w:color w:val="000000"/>
                <w:sz w:val="14"/>
              </w:rPr>
              <w:t>其他支出</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tc>
        <w:tc>
          <w:tcPr>
            <w:tcW w:w="1980" w:type="dxa"/>
            <w:vAlign w:val="center"/>
          </w:tcPr>
          <w:p/>
        </w:tc>
        <w:tc>
          <w:tcPr>
            <w:tcW w:w="1020" w:type="dxa"/>
            <w:vAlign w:val="center"/>
          </w:tcPr>
          <w:p/>
        </w:tc>
        <w:tc>
          <w:tcPr>
            <w:tcW w:w="540" w:type="dxa"/>
            <w:vAlign w:val="center"/>
          </w:tcPr>
          <w:p>
            <w:pPr>
              <w:jc w:val="center"/>
            </w:pPr>
            <w:r>
              <w:rPr>
                <w:rFonts w:ascii="宋体" w:hAnsi="宋体" w:eastAsia="宋体" w:cs="宋体"/>
                <w:b w:val="0"/>
                <w:i w:val="0"/>
                <w:color w:val="000000"/>
                <w:sz w:val="14"/>
              </w:rPr>
              <w:t>30299</w:t>
            </w:r>
          </w:p>
        </w:tc>
        <w:tc>
          <w:tcPr>
            <w:tcW w:w="1560" w:type="dxa"/>
            <w:vAlign w:val="center"/>
          </w:tcPr>
          <w:p>
            <w:pPr>
              <w:jc w:val="left"/>
            </w:pPr>
            <w:r>
              <w:rPr>
                <w:rFonts w:ascii="宋体" w:hAnsi="宋体" w:eastAsia="宋体" w:cs="宋体"/>
                <w:b w:val="0"/>
                <w:i w:val="0"/>
                <w:color w:val="000000"/>
                <w:sz w:val="14"/>
              </w:rPr>
              <w:t xml:space="preserve">  其他商品和服务支出</w:t>
            </w:r>
          </w:p>
        </w:tc>
        <w:tc>
          <w:tcPr>
            <w:tcW w:w="1020" w:type="dxa"/>
            <w:vAlign w:val="center"/>
          </w:tcPr>
          <w:p>
            <w:pPr>
              <w:jc w:val="right"/>
            </w:pPr>
            <w:r>
              <w:rPr>
                <w:rFonts w:ascii="宋体" w:hAnsi="宋体" w:eastAsia="宋体" w:cs="宋体"/>
                <w:b w:val="0"/>
                <w:i w:val="0"/>
                <w:color w:val="000000"/>
                <w:sz w:val="14"/>
              </w:rPr>
              <w:t>0.10</w:t>
            </w:r>
          </w:p>
        </w:tc>
        <w:tc>
          <w:tcPr>
            <w:tcW w:w="540" w:type="dxa"/>
            <w:vAlign w:val="center"/>
          </w:tcPr>
          <w:p>
            <w:pPr>
              <w:jc w:val="center"/>
            </w:pPr>
            <w:r>
              <w:rPr>
                <w:rFonts w:ascii="宋体" w:hAnsi="宋体" w:eastAsia="宋体" w:cs="宋体"/>
                <w:b w:val="0"/>
                <w:i w:val="0"/>
                <w:color w:val="000000"/>
                <w:sz w:val="14"/>
              </w:rPr>
              <w:t>39907</w:t>
            </w:r>
          </w:p>
        </w:tc>
        <w:tc>
          <w:tcPr>
            <w:tcW w:w="2540" w:type="dxa"/>
            <w:vAlign w:val="center"/>
          </w:tcPr>
          <w:p>
            <w:pPr>
              <w:jc w:val="left"/>
            </w:pPr>
            <w:r>
              <w:rPr>
                <w:rFonts w:ascii="宋体" w:hAnsi="宋体" w:eastAsia="宋体" w:cs="宋体"/>
                <w:b w:val="0"/>
                <w:i w:val="0"/>
                <w:color w:val="000000"/>
                <w:sz w:val="14"/>
              </w:rPr>
              <w:t xml:space="preserve">  国家赔偿费用支出</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tc>
        <w:tc>
          <w:tcPr>
            <w:tcW w:w="1980" w:type="dxa"/>
            <w:vAlign w:val="center"/>
          </w:tcPr>
          <w:p/>
        </w:tc>
        <w:tc>
          <w:tcPr>
            <w:tcW w:w="1020" w:type="dxa"/>
            <w:vAlign w:val="center"/>
          </w:tcPr>
          <w:p/>
        </w:tc>
        <w:tc>
          <w:tcPr>
            <w:tcW w:w="540" w:type="dxa"/>
            <w:vAlign w:val="center"/>
          </w:tcPr>
          <w:p/>
        </w:tc>
        <w:tc>
          <w:tcPr>
            <w:tcW w:w="1560" w:type="dxa"/>
            <w:vAlign w:val="center"/>
          </w:tcPr>
          <w:p/>
        </w:tc>
        <w:tc>
          <w:tcPr>
            <w:tcW w:w="1020" w:type="dxa"/>
            <w:vAlign w:val="center"/>
          </w:tcPr>
          <w:p/>
        </w:tc>
        <w:tc>
          <w:tcPr>
            <w:tcW w:w="540" w:type="dxa"/>
            <w:vAlign w:val="center"/>
          </w:tcPr>
          <w:p>
            <w:pPr>
              <w:jc w:val="center"/>
            </w:pPr>
            <w:r>
              <w:rPr>
                <w:rFonts w:ascii="宋体" w:hAnsi="宋体" w:eastAsia="宋体" w:cs="宋体"/>
                <w:b w:val="0"/>
                <w:i w:val="0"/>
                <w:color w:val="000000"/>
                <w:sz w:val="14"/>
              </w:rPr>
              <w:t>39908</w:t>
            </w:r>
          </w:p>
        </w:tc>
        <w:tc>
          <w:tcPr>
            <w:tcW w:w="2540" w:type="dxa"/>
            <w:vAlign w:val="center"/>
          </w:tcPr>
          <w:p>
            <w:pPr>
              <w:jc w:val="left"/>
            </w:pPr>
            <w:r>
              <w:rPr>
                <w:rFonts w:ascii="宋体" w:hAnsi="宋体" w:eastAsia="宋体" w:cs="宋体"/>
                <w:b w:val="0"/>
                <w:i w:val="0"/>
                <w:color w:val="000000"/>
                <w:sz w:val="14"/>
              </w:rPr>
              <w:t xml:space="preserve">  对民间非营利组织和群众性自治组织补贴</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tc>
        <w:tc>
          <w:tcPr>
            <w:tcW w:w="1980" w:type="dxa"/>
            <w:vAlign w:val="center"/>
          </w:tcPr>
          <w:p/>
        </w:tc>
        <w:tc>
          <w:tcPr>
            <w:tcW w:w="1020" w:type="dxa"/>
            <w:vAlign w:val="center"/>
          </w:tcPr>
          <w:p/>
        </w:tc>
        <w:tc>
          <w:tcPr>
            <w:tcW w:w="540" w:type="dxa"/>
            <w:vAlign w:val="center"/>
          </w:tcPr>
          <w:p/>
        </w:tc>
        <w:tc>
          <w:tcPr>
            <w:tcW w:w="1560" w:type="dxa"/>
            <w:vAlign w:val="center"/>
          </w:tcPr>
          <w:p/>
        </w:tc>
        <w:tc>
          <w:tcPr>
            <w:tcW w:w="1020" w:type="dxa"/>
            <w:vAlign w:val="center"/>
          </w:tcPr>
          <w:p/>
        </w:tc>
        <w:tc>
          <w:tcPr>
            <w:tcW w:w="540" w:type="dxa"/>
            <w:vAlign w:val="center"/>
          </w:tcPr>
          <w:p>
            <w:pPr>
              <w:jc w:val="center"/>
            </w:pPr>
            <w:r>
              <w:rPr>
                <w:rFonts w:ascii="宋体" w:hAnsi="宋体" w:eastAsia="宋体" w:cs="宋体"/>
                <w:b w:val="0"/>
                <w:i w:val="0"/>
                <w:color w:val="000000"/>
                <w:sz w:val="14"/>
              </w:rPr>
              <w:t>39909</w:t>
            </w:r>
          </w:p>
        </w:tc>
        <w:tc>
          <w:tcPr>
            <w:tcW w:w="2540" w:type="dxa"/>
            <w:vAlign w:val="center"/>
          </w:tcPr>
          <w:p>
            <w:pPr>
              <w:jc w:val="left"/>
            </w:pPr>
            <w:r>
              <w:rPr>
                <w:rFonts w:ascii="宋体" w:hAnsi="宋体" w:eastAsia="宋体" w:cs="宋体"/>
                <w:b w:val="0"/>
                <w:i w:val="0"/>
                <w:color w:val="000000"/>
                <w:sz w:val="14"/>
              </w:rPr>
              <w:t xml:space="preserve">  经常性赠与</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tc>
        <w:tc>
          <w:tcPr>
            <w:tcW w:w="1980" w:type="dxa"/>
            <w:vAlign w:val="center"/>
          </w:tcPr>
          <w:p/>
        </w:tc>
        <w:tc>
          <w:tcPr>
            <w:tcW w:w="1020" w:type="dxa"/>
            <w:vAlign w:val="center"/>
          </w:tcPr>
          <w:p/>
        </w:tc>
        <w:tc>
          <w:tcPr>
            <w:tcW w:w="540" w:type="dxa"/>
            <w:vAlign w:val="center"/>
          </w:tcPr>
          <w:p/>
        </w:tc>
        <w:tc>
          <w:tcPr>
            <w:tcW w:w="1560" w:type="dxa"/>
            <w:vAlign w:val="center"/>
          </w:tcPr>
          <w:p/>
        </w:tc>
        <w:tc>
          <w:tcPr>
            <w:tcW w:w="1020" w:type="dxa"/>
            <w:vAlign w:val="center"/>
          </w:tcPr>
          <w:p/>
        </w:tc>
        <w:tc>
          <w:tcPr>
            <w:tcW w:w="540" w:type="dxa"/>
            <w:vAlign w:val="center"/>
          </w:tcPr>
          <w:p>
            <w:pPr>
              <w:jc w:val="center"/>
            </w:pPr>
            <w:r>
              <w:rPr>
                <w:rFonts w:ascii="宋体" w:hAnsi="宋体" w:eastAsia="宋体" w:cs="宋体"/>
                <w:b w:val="0"/>
                <w:i w:val="0"/>
                <w:color w:val="000000"/>
                <w:sz w:val="14"/>
              </w:rPr>
              <w:t>39910</w:t>
            </w:r>
          </w:p>
        </w:tc>
        <w:tc>
          <w:tcPr>
            <w:tcW w:w="2540" w:type="dxa"/>
            <w:vAlign w:val="center"/>
          </w:tcPr>
          <w:p>
            <w:pPr>
              <w:jc w:val="left"/>
            </w:pPr>
            <w:r>
              <w:rPr>
                <w:rFonts w:ascii="宋体" w:hAnsi="宋体" w:eastAsia="宋体" w:cs="宋体"/>
                <w:b w:val="0"/>
                <w:i w:val="0"/>
                <w:color w:val="000000"/>
                <w:sz w:val="14"/>
              </w:rPr>
              <w:t xml:space="preserve">  资本性赠与</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tc>
        <w:tc>
          <w:tcPr>
            <w:tcW w:w="1980" w:type="dxa"/>
            <w:vAlign w:val="center"/>
          </w:tcPr>
          <w:p/>
        </w:tc>
        <w:tc>
          <w:tcPr>
            <w:tcW w:w="1020" w:type="dxa"/>
            <w:vAlign w:val="center"/>
          </w:tcPr>
          <w:p/>
        </w:tc>
        <w:tc>
          <w:tcPr>
            <w:tcW w:w="540" w:type="dxa"/>
            <w:vAlign w:val="center"/>
          </w:tcPr>
          <w:p/>
        </w:tc>
        <w:tc>
          <w:tcPr>
            <w:tcW w:w="1560" w:type="dxa"/>
            <w:vAlign w:val="center"/>
          </w:tcPr>
          <w:p/>
        </w:tc>
        <w:tc>
          <w:tcPr>
            <w:tcW w:w="1020" w:type="dxa"/>
            <w:vAlign w:val="center"/>
          </w:tcPr>
          <w:p/>
        </w:tc>
        <w:tc>
          <w:tcPr>
            <w:tcW w:w="540" w:type="dxa"/>
            <w:vAlign w:val="center"/>
          </w:tcPr>
          <w:p>
            <w:pPr>
              <w:jc w:val="center"/>
            </w:pPr>
            <w:r>
              <w:rPr>
                <w:rFonts w:ascii="宋体" w:hAnsi="宋体" w:eastAsia="宋体" w:cs="宋体"/>
                <w:b w:val="0"/>
                <w:i w:val="0"/>
                <w:color w:val="000000"/>
                <w:sz w:val="14"/>
              </w:rPr>
              <w:t>39999</w:t>
            </w:r>
          </w:p>
        </w:tc>
        <w:tc>
          <w:tcPr>
            <w:tcW w:w="2540" w:type="dxa"/>
            <w:vAlign w:val="center"/>
          </w:tcPr>
          <w:p>
            <w:pPr>
              <w:jc w:val="left"/>
            </w:pPr>
            <w:r>
              <w:rPr>
                <w:rFonts w:ascii="宋体" w:hAnsi="宋体" w:eastAsia="宋体" w:cs="宋体"/>
                <w:b w:val="0"/>
                <w:i w:val="0"/>
                <w:color w:val="000000"/>
                <w:sz w:val="14"/>
              </w:rPr>
              <w:t xml:space="preserve">  其他支出</w:t>
            </w:r>
          </w:p>
        </w:tc>
        <w:tc>
          <w:tcPr>
            <w:tcW w:w="10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gridSpan w:val="2"/>
            <w:vAlign w:val="center"/>
          </w:tcPr>
          <w:p>
            <w:pPr>
              <w:jc w:val="center"/>
            </w:pPr>
            <w:r>
              <w:rPr>
                <w:rFonts w:ascii="宋体" w:hAnsi="宋体" w:eastAsia="宋体" w:cs="宋体"/>
                <w:b w:val="0"/>
                <w:i w:val="0"/>
                <w:color w:val="000000"/>
                <w:sz w:val="14"/>
              </w:rPr>
              <w:t>人员经费合计</w:t>
            </w:r>
          </w:p>
        </w:tc>
        <w:tc>
          <w:tcPr>
            <w:tcW w:w="1020" w:type="dxa"/>
            <w:vAlign w:val="center"/>
          </w:tcPr>
          <w:p>
            <w:pPr>
              <w:jc w:val="right"/>
            </w:pPr>
            <w:r>
              <w:rPr>
                <w:rFonts w:ascii="宋体" w:hAnsi="宋体" w:eastAsia="宋体" w:cs="宋体"/>
                <w:b w:val="0"/>
                <w:i w:val="0"/>
                <w:color w:val="000000"/>
                <w:sz w:val="14"/>
              </w:rPr>
              <w:t>236.91</w:t>
            </w:r>
          </w:p>
        </w:tc>
        <w:tc>
          <w:tcPr>
            <w:tcW w:w="540" w:type="dxa"/>
            <w:gridSpan w:val="5"/>
            <w:vAlign w:val="center"/>
          </w:tcPr>
          <w:p>
            <w:pPr>
              <w:jc w:val="center"/>
            </w:pPr>
            <w:r>
              <w:rPr>
                <w:rFonts w:ascii="宋体" w:hAnsi="宋体" w:eastAsia="宋体" w:cs="宋体"/>
                <w:b w:val="0"/>
                <w:i w:val="0"/>
                <w:color w:val="000000"/>
                <w:sz w:val="14"/>
              </w:rPr>
              <w:t>公用经费合计</w:t>
            </w:r>
          </w:p>
        </w:tc>
        <w:tc>
          <w:tcPr>
            <w:tcW w:w="1032" w:type="dxa"/>
            <w:vAlign w:val="center"/>
          </w:tcPr>
          <w:p>
            <w:pPr>
              <w:jc w:val="right"/>
            </w:pPr>
            <w:r>
              <w:rPr>
                <w:rFonts w:ascii="宋体" w:hAnsi="宋体" w:eastAsia="宋体" w:cs="宋体"/>
                <w:b w:val="0"/>
                <w:i w:val="0"/>
                <w:color w:val="000000"/>
                <w:sz w:val="14"/>
              </w:rPr>
              <w:t>102.46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5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2"/>
              </w:rPr>
              <w:t>注：本表反映部门本年度一般公共预算财政拨款基本支出明细情况。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54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2"/>
              </w:rPr>
              <w:t xml:space="preserve">    本表金额转换成万元时，因四舍五入可能存在尾差。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54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2"/>
              </w:rPr>
              <w:t xml:space="preserve">    如本表为空，则我部门本年度无此类资金收支余。</w:t>
            </w:r>
          </w:p>
        </w:tc>
      </w:tr>
    </w:tbl>
    <w:p>
      <w:pPr>
        <w:snapToGrid w:val="0"/>
        <w:spacing w:before="200" w:after="200" w:line="200" w:lineRule="auto"/>
        <w:sectPr>
          <w:pgSz w:w="11906" w:h="16838"/>
          <w:pgMar w:top="567" w:right="567" w:bottom="567" w:left="567" w:header="851" w:footer="992" w:gutter="0"/>
          <w:cols w:space="720" w:num="1"/>
          <w:docGrid w:type="lines" w:linePitch="312" w:charSpace="0"/>
        </w:sectPr>
      </w:pPr>
      <w:r>
        <w:rPr>
          <w:sz w:val="8"/>
        </w:rPr>
        <w:t xml:space="preserve"> </w:t>
      </w:r>
    </w:p>
    <w:p>
      <w:pPr>
        <w:spacing w:line="540" w:lineRule="exact"/>
        <w:jc w:val="center"/>
        <w:rPr>
          <w:rFonts w:ascii="黑体" w:hAnsi="宋体" w:eastAsia="黑体" w:cs="黑体"/>
          <w:sz w:val="32"/>
          <w:szCs w:val="32"/>
        </w:rPr>
      </w:pPr>
      <w:r>
        <w:rPr>
          <w:rFonts w:hint="eastAsia" w:ascii="黑体" w:hAnsi="宋体" w:eastAsia="黑体" w:cs="黑体"/>
          <w:sz w:val="32"/>
          <w:szCs w:val="32"/>
        </w:rPr>
        <w:t>财政拨款“三公”</w:t>
      </w:r>
      <w:bookmarkStart w:id="0" w:name="_GoBack"/>
      <w:bookmarkEnd w:id="0"/>
      <w:r>
        <w:rPr>
          <w:rFonts w:hint="eastAsia" w:ascii="黑体" w:hAnsi="宋体" w:eastAsia="黑体" w:cs="黑体"/>
          <w:sz w:val="32"/>
          <w:szCs w:val="32"/>
        </w:rPr>
        <w:t>经费支出决算明细表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pPr>
              <w:jc w:val="left"/>
            </w:pPr>
            <w:r>
              <w:rPr>
                <w:rFonts w:ascii="宋体" w:hAnsi="宋体" w:eastAsia="宋体" w:cs="宋体"/>
                <w:sz w:val="20"/>
              </w:rPr>
              <w:t>部门：辽宁省铁岭市昌图县自然资源局</w:t>
            </w:r>
          </w:p>
        </w:tc>
        <w:tc>
          <w:tcPr>
            <w:tcW w:w="2000" w:type="dxa"/>
          </w:tcPr>
          <w:p>
            <w:pPr>
              <w:jc w:val="center"/>
            </w:pPr>
            <w:r>
              <w:rPr>
                <w:rFonts w:ascii="宋体" w:hAnsi="宋体" w:eastAsia="宋体" w:cs="宋体"/>
                <w:sz w:val="20"/>
              </w:rPr>
              <w:t>2023年度</w:t>
            </w:r>
          </w:p>
        </w:tc>
        <w:tc>
          <w:tcPr>
            <w:tcW w:w="4386"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580"/>
        <w:gridCol w:w="3100"/>
        <w:gridCol w:w="30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pPr>
              <w:jc w:val="center"/>
            </w:pPr>
            <w:r>
              <w:rPr>
                <w:rFonts w:ascii="宋体" w:hAnsi="宋体" w:eastAsia="宋体" w:cs="宋体"/>
                <w:b w:val="0"/>
                <w:i w:val="0"/>
                <w:color w:val="000000"/>
                <w:sz w:val="23"/>
              </w:rPr>
              <w:t>项    目</w:t>
            </w:r>
          </w:p>
        </w:tc>
        <w:tc>
          <w:tcPr>
            <w:tcW w:w="3100" w:type="dxa"/>
            <w:vAlign w:val="center"/>
          </w:tcPr>
          <w:p>
            <w:pPr>
              <w:jc w:val="center"/>
            </w:pPr>
            <w:r>
              <w:rPr>
                <w:rFonts w:ascii="宋体" w:hAnsi="宋体" w:eastAsia="宋体" w:cs="宋体"/>
                <w:b w:val="0"/>
                <w:i w:val="0"/>
                <w:color w:val="000000"/>
                <w:sz w:val="23"/>
              </w:rPr>
              <w:t>预算数</w:t>
            </w:r>
          </w:p>
        </w:tc>
        <w:tc>
          <w:tcPr>
            <w:tcW w:w="3092" w:type="dxa"/>
            <w:vAlign w:val="center"/>
          </w:tcPr>
          <w:p>
            <w:pPr>
              <w:jc w:val="center"/>
            </w:pPr>
            <w:r>
              <w:rPr>
                <w:rFonts w:ascii="宋体" w:hAnsi="宋体" w:eastAsia="宋体" w:cs="宋体"/>
                <w:b w:val="0"/>
                <w:i w:val="0"/>
                <w:color w:val="000000"/>
                <w:sz w:val="23"/>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pPr>
              <w:jc w:val="center"/>
            </w:pPr>
            <w:r>
              <w:rPr>
                <w:rFonts w:ascii="宋体" w:hAnsi="宋体" w:eastAsia="宋体" w:cs="宋体"/>
                <w:b w:val="0"/>
                <w:i w:val="0"/>
                <w:color w:val="000000"/>
                <w:sz w:val="23"/>
              </w:rPr>
              <w:t>合    计</w:t>
            </w:r>
          </w:p>
        </w:tc>
        <w:tc>
          <w:tcPr>
            <w:tcW w:w="3100" w:type="dxa"/>
            <w:vAlign w:val="center"/>
          </w:tcPr>
          <w:p>
            <w:pPr>
              <w:jc w:val="right"/>
            </w:pPr>
            <w:r>
              <w:rPr>
                <w:rFonts w:ascii="宋体" w:hAnsi="宋体" w:eastAsia="宋体" w:cs="宋体"/>
                <w:b w:val="0"/>
                <w:i w:val="0"/>
                <w:color w:val="000000"/>
                <w:sz w:val="23"/>
              </w:rPr>
              <w:t>1.90</w:t>
            </w:r>
          </w:p>
        </w:tc>
        <w:tc>
          <w:tcPr>
            <w:tcW w:w="3092" w:type="dxa"/>
            <w:vAlign w:val="center"/>
          </w:tcPr>
          <w:p>
            <w:pPr>
              <w:jc w:val="right"/>
            </w:pPr>
            <w:r>
              <w:rPr>
                <w:rFonts w:ascii="宋体" w:hAnsi="宋体" w:eastAsia="宋体" w:cs="宋体"/>
                <w:b w:val="0"/>
                <w:i w:val="0"/>
                <w:color w:val="000000"/>
                <w:sz w:val="23"/>
              </w:rPr>
              <w:t>1.90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pPr>
              <w:jc w:val="left"/>
            </w:pPr>
            <w:r>
              <w:rPr>
                <w:rFonts w:ascii="宋体" w:hAnsi="宋体" w:eastAsia="宋体" w:cs="宋体"/>
                <w:b w:val="0"/>
                <w:i w:val="0"/>
                <w:color w:val="000000"/>
                <w:sz w:val="23"/>
              </w:rPr>
              <w:t>1、因公出国（境）费</w:t>
            </w:r>
          </w:p>
        </w:tc>
        <w:tc>
          <w:tcPr>
            <w:tcW w:w="3100" w:type="dxa"/>
            <w:vAlign w:val="center"/>
          </w:tcPr>
          <w:p/>
        </w:tc>
        <w:tc>
          <w:tcPr>
            <w:tcW w:w="3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pPr>
              <w:jc w:val="left"/>
            </w:pPr>
            <w:r>
              <w:rPr>
                <w:rFonts w:ascii="宋体" w:hAnsi="宋体" w:eastAsia="宋体" w:cs="宋体"/>
                <w:b w:val="0"/>
                <w:i w:val="0"/>
                <w:color w:val="000000"/>
                <w:sz w:val="23"/>
              </w:rPr>
              <w:t>2、公务接待费</w:t>
            </w:r>
          </w:p>
        </w:tc>
        <w:tc>
          <w:tcPr>
            <w:tcW w:w="3100" w:type="dxa"/>
            <w:vAlign w:val="center"/>
          </w:tcPr>
          <w:p/>
        </w:tc>
        <w:tc>
          <w:tcPr>
            <w:tcW w:w="3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pPr>
              <w:jc w:val="left"/>
            </w:pPr>
            <w:r>
              <w:rPr>
                <w:rFonts w:ascii="宋体" w:hAnsi="宋体" w:eastAsia="宋体" w:cs="宋体"/>
                <w:b w:val="0"/>
                <w:i w:val="0"/>
                <w:color w:val="000000"/>
                <w:sz w:val="23"/>
              </w:rPr>
              <w:t>3、公务用车购置及运行费</w:t>
            </w:r>
          </w:p>
        </w:tc>
        <w:tc>
          <w:tcPr>
            <w:tcW w:w="3100" w:type="dxa"/>
            <w:vAlign w:val="center"/>
          </w:tcPr>
          <w:p>
            <w:pPr>
              <w:jc w:val="right"/>
            </w:pPr>
            <w:r>
              <w:rPr>
                <w:rFonts w:ascii="宋体" w:hAnsi="宋体" w:eastAsia="宋体" w:cs="宋体"/>
                <w:b w:val="0"/>
                <w:i w:val="0"/>
                <w:color w:val="000000"/>
                <w:sz w:val="23"/>
              </w:rPr>
              <w:t>1.90</w:t>
            </w:r>
          </w:p>
        </w:tc>
        <w:tc>
          <w:tcPr>
            <w:tcW w:w="3092" w:type="dxa"/>
            <w:vAlign w:val="center"/>
          </w:tcPr>
          <w:p>
            <w:pPr>
              <w:jc w:val="right"/>
            </w:pPr>
            <w:r>
              <w:rPr>
                <w:rFonts w:ascii="宋体" w:hAnsi="宋体" w:eastAsia="宋体" w:cs="宋体"/>
                <w:b w:val="0"/>
                <w:i w:val="0"/>
                <w:color w:val="000000"/>
                <w:sz w:val="23"/>
              </w:rPr>
              <w:t>1.90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pPr>
              <w:jc w:val="left"/>
            </w:pPr>
            <w:r>
              <w:rPr>
                <w:rFonts w:ascii="宋体" w:hAnsi="宋体" w:eastAsia="宋体" w:cs="宋体"/>
                <w:b w:val="0"/>
                <w:i w:val="0"/>
                <w:color w:val="000000"/>
                <w:sz w:val="23"/>
              </w:rPr>
              <w:t>其中:（1）公务用车运行维护费</w:t>
            </w:r>
          </w:p>
        </w:tc>
        <w:tc>
          <w:tcPr>
            <w:tcW w:w="3100" w:type="dxa"/>
            <w:vAlign w:val="center"/>
          </w:tcPr>
          <w:p>
            <w:pPr>
              <w:jc w:val="right"/>
            </w:pPr>
            <w:r>
              <w:rPr>
                <w:rFonts w:ascii="宋体" w:hAnsi="宋体" w:eastAsia="宋体" w:cs="宋体"/>
                <w:b w:val="0"/>
                <w:i w:val="0"/>
                <w:color w:val="000000"/>
                <w:sz w:val="23"/>
              </w:rPr>
              <w:t>1.90</w:t>
            </w:r>
          </w:p>
        </w:tc>
        <w:tc>
          <w:tcPr>
            <w:tcW w:w="3092" w:type="dxa"/>
            <w:vAlign w:val="center"/>
          </w:tcPr>
          <w:p>
            <w:pPr>
              <w:jc w:val="right"/>
            </w:pPr>
            <w:r>
              <w:rPr>
                <w:rFonts w:ascii="宋体" w:hAnsi="宋体" w:eastAsia="宋体" w:cs="宋体"/>
                <w:b w:val="0"/>
                <w:i w:val="0"/>
                <w:color w:val="000000"/>
                <w:sz w:val="23"/>
              </w:rPr>
              <w:t>1.90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pPr>
              <w:jc w:val="left"/>
            </w:pPr>
            <w:r>
              <w:rPr>
                <w:rFonts w:ascii="宋体" w:hAnsi="宋体" w:eastAsia="宋体" w:cs="宋体"/>
                <w:b w:val="0"/>
                <w:i w:val="0"/>
                <w:color w:val="000000"/>
                <w:sz w:val="23"/>
              </w:rPr>
              <w:t xml:space="preserve">     （2）公务用车购置费</w:t>
            </w:r>
          </w:p>
        </w:tc>
        <w:tc>
          <w:tcPr>
            <w:tcW w:w="3100" w:type="dxa"/>
            <w:vAlign w:val="center"/>
          </w:tcPr>
          <w:p/>
        </w:tc>
        <w:tc>
          <w:tcPr>
            <w:tcW w:w="30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23"/>
              </w:rPr>
              <w:t>注：本表反映部门本年度财政拨款“三公”经费支出预决算情况。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184"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23"/>
              </w:rPr>
              <w:t xml:space="preserve">    其中：预算数为年初预算数；决算数是包括当年财政拨款和以前年度结转资金安排的实际支出。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23"/>
              </w:rPr>
              <w:t xml:space="preserve">    本表金额转换成万元时，因四舍五入可能存在尾差。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23"/>
              </w:rPr>
              <w:t xml:space="preserve">    如本表为空，则我部门本年度无此类资金收支余。</w:t>
            </w:r>
          </w:p>
        </w:tc>
      </w:tr>
    </w:tbl>
    <w:p>
      <w:pPr>
        <w:snapToGrid w:val="0"/>
        <w:spacing w:before="200" w:after="200" w:line="200" w:lineRule="auto"/>
        <w:sectPr>
          <w:pgSz w:w="11906" w:h="16838"/>
          <w:pgMar w:top="567" w:right="567" w:bottom="567" w:left="567" w:header="851" w:footer="992" w:gutter="0"/>
          <w:cols w:space="720" w:num="1"/>
          <w:docGrid w:type="lines" w:linePitch="312" w:charSpace="0"/>
        </w:sectPr>
      </w:pPr>
      <w:r>
        <w:rPr>
          <w:sz w:val="8"/>
        </w:rPr>
        <w:t xml:space="preserve"> </w:t>
      </w:r>
    </w:p>
    <w:p>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pPr>
              <w:jc w:val="left"/>
            </w:pPr>
            <w:r>
              <w:rPr>
                <w:rFonts w:ascii="宋体" w:hAnsi="宋体" w:eastAsia="宋体" w:cs="宋体"/>
                <w:sz w:val="20"/>
              </w:rPr>
              <w:t>部门：辽宁省铁岭市昌图县自然资源局</w:t>
            </w:r>
          </w:p>
        </w:tc>
        <w:tc>
          <w:tcPr>
            <w:tcW w:w="2000" w:type="dxa"/>
          </w:tcPr>
          <w:p>
            <w:pPr>
              <w:jc w:val="center"/>
            </w:pPr>
            <w:r>
              <w:rPr>
                <w:rFonts w:ascii="宋体" w:hAnsi="宋体" w:eastAsia="宋体" w:cs="宋体"/>
                <w:sz w:val="20"/>
              </w:rPr>
              <w:t>2023年度</w:t>
            </w:r>
          </w:p>
        </w:tc>
        <w:tc>
          <w:tcPr>
            <w:tcW w:w="4386"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20"/>
        <w:gridCol w:w="3340"/>
        <w:gridCol w:w="1120"/>
        <w:gridCol w:w="1120"/>
        <w:gridCol w:w="1120"/>
        <w:gridCol w:w="1120"/>
        <w:gridCol w:w="1120"/>
        <w:gridCol w:w="111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2"/>
            <w:vAlign w:val="center"/>
          </w:tcPr>
          <w:p>
            <w:pPr>
              <w:jc w:val="center"/>
            </w:pPr>
            <w:r>
              <w:rPr>
                <w:rFonts w:ascii="宋体" w:hAnsi="宋体" w:eastAsia="宋体" w:cs="宋体"/>
                <w:b w:val="0"/>
                <w:i w:val="0"/>
                <w:color w:val="000000"/>
                <w:sz w:val="16"/>
              </w:rPr>
              <w:t>项目</w:t>
            </w:r>
          </w:p>
        </w:tc>
        <w:tc>
          <w:tcPr>
            <w:tcW w:w="1120" w:type="dxa"/>
            <w:vMerge w:val="restart"/>
            <w:vAlign w:val="center"/>
          </w:tcPr>
          <w:p>
            <w:pPr>
              <w:jc w:val="center"/>
            </w:pPr>
            <w:r>
              <w:rPr>
                <w:rFonts w:ascii="宋体" w:hAnsi="宋体" w:eastAsia="宋体" w:cs="宋体"/>
                <w:b w:val="0"/>
                <w:i w:val="0"/>
                <w:color w:val="000000"/>
                <w:sz w:val="16"/>
              </w:rPr>
              <w:t>年初结转和结余</w:t>
            </w:r>
          </w:p>
        </w:tc>
        <w:tc>
          <w:tcPr>
            <w:tcW w:w="1120" w:type="dxa"/>
            <w:vMerge w:val="restart"/>
            <w:vAlign w:val="center"/>
          </w:tcPr>
          <w:p>
            <w:pPr>
              <w:jc w:val="center"/>
            </w:pPr>
            <w:r>
              <w:rPr>
                <w:rFonts w:ascii="宋体" w:hAnsi="宋体" w:eastAsia="宋体" w:cs="宋体"/>
                <w:b w:val="0"/>
                <w:i w:val="0"/>
                <w:color w:val="000000"/>
                <w:sz w:val="16"/>
              </w:rPr>
              <w:t>本年收入</w:t>
            </w:r>
          </w:p>
        </w:tc>
        <w:tc>
          <w:tcPr>
            <w:tcW w:w="1120" w:type="dxa"/>
            <w:gridSpan w:val="3"/>
            <w:vAlign w:val="center"/>
          </w:tcPr>
          <w:p>
            <w:pPr>
              <w:jc w:val="center"/>
            </w:pPr>
            <w:r>
              <w:rPr>
                <w:rFonts w:ascii="宋体" w:hAnsi="宋体" w:eastAsia="宋体" w:cs="宋体"/>
                <w:b w:val="0"/>
                <w:i w:val="0"/>
                <w:color w:val="000000"/>
                <w:sz w:val="16"/>
              </w:rPr>
              <w:t>本年支出</w:t>
            </w:r>
          </w:p>
        </w:tc>
        <w:tc>
          <w:tcPr>
            <w:tcW w:w="1112" w:type="dxa"/>
            <w:vMerge w:val="restart"/>
            <w:vAlign w:val="center"/>
          </w:tcPr>
          <w:p>
            <w:pPr>
              <w:jc w:val="center"/>
            </w:pPr>
            <w:r>
              <w:rPr>
                <w:rFonts w:ascii="宋体" w:hAnsi="宋体" w:eastAsia="宋体" w:cs="宋体"/>
                <w:b w:val="0"/>
                <w:i w:val="0"/>
                <w:color w:val="000000"/>
                <w:sz w:val="16"/>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restart"/>
            <w:vAlign w:val="center"/>
          </w:tcPr>
          <w:p>
            <w:pPr>
              <w:jc w:val="center"/>
            </w:pPr>
            <w:r>
              <w:rPr>
                <w:rFonts w:ascii="宋体" w:hAnsi="宋体" w:eastAsia="宋体" w:cs="宋体"/>
                <w:b w:val="0"/>
                <w:i w:val="0"/>
                <w:color w:val="000000"/>
                <w:sz w:val="16"/>
              </w:rPr>
              <w:t>功能分类科目编码</w:t>
            </w:r>
          </w:p>
        </w:tc>
        <w:tc>
          <w:tcPr>
            <w:tcW w:w="3340" w:type="dxa"/>
            <w:vMerge w:val="restart"/>
            <w:vAlign w:val="center"/>
          </w:tcPr>
          <w:p>
            <w:pPr>
              <w:jc w:val="center"/>
            </w:pPr>
            <w:r>
              <w:rPr>
                <w:rFonts w:ascii="宋体" w:hAnsi="宋体" w:eastAsia="宋体" w:cs="宋体"/>
                <w:b w:val="0"/>
                <w:i w:val="0"/>
                <w:color w:val="000000"/>
                <w:sz w:val="16"/>
              </w:rPr>
              <w:t>科目名称</w:t>
            </w:r>
          </w:p>
        </w:tc>
        <w:tc>
          <w:tcPr>
            <w:tcW w:w="1120" w:type="dxa"/>
            <w:vMerge w:val="continue"/>
            <w:vAlign w:val="center"/>
          </w:tcPr>
          <w:p/>
        </w:tc>
        <w:tc>
          <w:tcPr>
            <w:tcW w:w="1120" w:type="dxa"/>
            <w:vMerge w:val="continue"/>
            <w:vAlign w:val="center"/>
          </w:tcPr>
          <w:p/>
        </w:tc>
        <w:tc>
          <w:tcPr>
            <w:tcW w:w="1120" w:type="dxa"/>
            <w:vMerge w:val="restart"/>
            <w:vAlign w:val="center"/>
          </w:tcPr>
          <w:p>
            <w:pPr>
              <w:jc w:val="center"/>
            </w:pPr>
            <w:r>
              <w:rPr>
                <w:rFonts w:ascii="宋体" w:hAnsi="宋体" w:eastAsia="宋体" w:cs="宋体"/>
                <w:b w:val="0"/>
                <w:i w:val="0"/>
                <w:color w:val="000000"/>
                <w:sz w:val="16"/>
              </w:rPr>
              <w:t>小计</w:t>
            </w:r>
          </w:p>
        </w:tc>
        <w:tc>
          <w:tcPr>
            <w:tcW w:w="1120" w:type="dxa"/>
            <w:vMerge w:val="restart"/>
            <w:vAlign w:val="center"/>
          </w:tcPr>
          <w:p>
            <w:pPr>
              <w:jc w:val="center"/>
            </w:pPr>
            <w:r>
              <w:rPr>
                <w:rFonts w:ascii="宋体" w:hAnsi="宋体" w:eastAsia="宋体" w:cs="宋体"/>
                <w:b w:val="0"/>
                <w:i w:val="0"/>
                <w:color w:val="000000"/>
                <w:sz w:val="16"/>
              </w:rPr>
              <w:t>基本支出</w:t>
            </w:r>
          </w:p>
        </w:tc>
        <w:tc>
          <w:tcPr>
            <w:tcW w:w="1120" w:type="dxa"/>
            <w:vMerge w:val="restart"/>
            <w:vAlign w:val="center"/>
          </w:tcPr>
          <w:p>
            <w:pPr>
              <w:jc w:val="center"/>
            </w:pPr>
            <w:r>
              <w:rPr>
                <w:rFonts w:ascii="宋体" w:hAnsi="宋体" w:eastAsia="宋体" w:cs="宋体"/>
                <w:b w:val="0"/>
                <w:i w:val="0"/>
                <w:color w:val="000000"/>
                <w:sz w:val="16"/>
              </w:rPr>
              <w:t>项目支出</w:t>
            </w:r>
          </w:p>
        </w:tc>
        <w:tc>
          <w:tcPr>
            <w:tcW w:w="111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tc>
        <w:tc>
          <w:tcPr>
            <w:tcW w:w="334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1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tc>
        <w:tc>
          <w:tcPr>
            <w:tcW w:w="334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20" w:type="dxa"/>
            <w:vMerge w:val="continue"/>
            <w:vAlign w:val="center"/>
          </w:tcPr>
          <w:p/>
        </w:tc>
        <w:tc>
          <w:tcPr>
            <w:tcW w:w="111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gridSpan w:val="2"/>
            <w:vAlign w:val="center"/>
          </w:tcPr>
          <w:p>
            <w:pPr>
              <w:jc w:val="center"/>
            </w:pPr>
            <w:r>
              <w:rPr>
                <w:rFonts w:ascii="宋体" w:hAnsi="宋体" w:eastAsia="宋体" w:cs="宋体"/>
                <w:b w:val="0"/>
                <w:i w:val="0"/>
                <w:color w:val="000000"/>
                <w:sz w:val="16"/>
              </w:rPr>
              <w:t>栏次</w:t>
            </w:r>
          </w:p>
        </w:tc>
        <w:tc>
          <w:tcPr>
            <w:tcW w:w="1120" w:type="dxa"/>
            <w:vAlign w:val="center"/>
          </w:tcPr>
          <w:p>
            <w:pPr>
              <w:jc w:val="center"/>
            </w:pPr>
            <w:r>
              <w:rPr>
                <w:rFonts w:ascii="宋体" w:hAnsi="宋体" w:eastAsia="宋体" w:cs="宋体"/>
                <w:b w:val="0"/>
                <w:i w:val="0"/>
                <w:color w:val="000000"/>
                <w:sz w:val="16"/>
              </w:rPr>
              <w:t>1</w:t>
            </w:r>
          </w:p>
        </w:tc>
        <w:tc>
          <w:tcPr>
            <w:tcW w:w="1120" w:type="dxa"/>
            <w:vAlign w:val="center"/>
          </w:tcPr>
          <w:p>
            <w:pPr>
              <w:jc w:val="center"/>
            </w:pPr>
            <w:r>
              <w:rPr>
                <w:rFonts w:ascii="宋体" w:hAnsi="宋体" w:eastAsia="宋体" w:cs="宋体"/>
                <w:b w:val="0"/>
                <w:i w:val="0"/>
                <w:color w:val="000000"/>
                <w:sz w:val="16"/>
              </w:rPr>
              <w:t>2</w:t>
            </w:r>
          </w:p>
        </w:tc>
        <w:tc>
          <w:tcPr>
            <w:tcW w:w="1120" w:type="dxa"/>
            <w:vAlign w:val="center"/>
          </w:tcPr>
          <w:p>
            <w:pPr>
              <w:jc w:val="center"/>
            </w:pPr>
            <w:r>
              <w:rPr>
                <w:rFonts w:ascii="宋体" w:hAnsi="宋体" w:eastAsia="宋体" w:cs="宋体"/>
                <w:b w:val="0"/>
                <w:i w:val="0"/>
                <w:color w:val="000000"/>
                <w:sz w:val="16"/>
              </w:rPr>
              <w:t>3</w:t>
            </w:r>
          </w:p>
        </w:tc>
        <w:tc>
          <w:tcPr>
            <w:tcW w:w="1120" w:type="dxa"/>
            <w:vAlign w:val="center"/>
          </w:tcPr>
          <w:p>
            <w:pPr>
              <w:jc w:val="center"/>
            </w:pPr>
            <w:r>
              <w:rPr>
                <w:rFonts w:ascii="宋体" w:hAnsi="宋体" w:eastAsia="宋体" w:cs="宋体"/>
                <w:b w:val="0"/>
                <w:i w:val="0"/>
                <w:color w:val="000000"/>
                <w:sz w:val="16"/>
              </w:rPr>
              <w:t>4</w:t>
            </w:r>
          </w:p>
        </w:tc>
        <w:tc>
          <w:tcPr>
            <w:tcW w:w="1120" w:type="dxa"/>
            <w:vAlign w:val="center"/>
          </w:tcPr>
          <w:p>
            <w:pPr>
              <w:jc w:val="center"/>
            </w:pPr>
            <w:r>
              <w:rPr>
                <w:rFonts w:ascii="宋体" w:hAnsi="宋体" w:eastAsia="宋体" w:cs="宋体"/>
                <w:b w:val="0"/>
                <w:i w:val="0"/>
                <w:color w:val="000000"/>
                <w:sz w:val="16"/>
              </w:rPr>
              <w:t>5</w:t>
            </w:r>
          </w:p>
        </w:tc>
        <w:tc>
          <w:tcPr>
            <w:tcW w:w="1112" w:type="dxa"/>
            <w:vAlign w:val="center"/>
          </w:tcPr>
          <w:p>
            <w:pPr>
              <w:jc w:val="center"/>
            </w:pPr>
            <w:r>
              <w:rPr>
                <w:rFonts w:ascii="宋体" w:hAnsi="宋体" w:eastAsia="宋体" w:cs="宋体"/>
                <w:b w:val="0"/>
                <w:i w:val="0"/>
                <w:color w:val="000000"/>
                <w:sz w:val="16"/>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gridSpan w:val="2"/>
            <w:vAlign w:val="center"/>
          </w:tcPr>
          <w:p>
            <w:pPr>
              <w:jc w:val="center"/>
            </w:pPr>
            <w:r>
              <w:rPr>
                <w:rFonts w:ascii="宋体" w:hAnsi="宋体" w:eastAsia="宋体" w:cs="宋体"/>
                <w:b w:val="0"/>
                <w:i w:val="0"/>
                <w:color w:val="000000"/>
                <w:sz w:val="16"/>
              </w:rPr>
              <w:t>合计</w:t>
            </w:r>
          </w:p>
        </w:tc>
        <w:tc>
          <w:tcPr>
            <w:tcW w:w="1120" w:type="dxa"/>
            <w:vAlign w:val="center"/>
          </w:tcPr>
          <w:p/>
        </w:tc>
        <w:tc>
          <w:tcPr>
            <w:tcW w:w="1120" w:type="dxa"/>
            <w:vAlign w:val="center"/>
          </w:tcPr>
          <w:p>
            <w:pPr>
              <w:jc w:val="right"/>
            </w:pPr>
            <w:r>
              <w:rPr>
                <w:rFonts w:ascii="宋体" w:hAnsi="宋体" w:eastAsia="宋体" w:cs="宋体"/>
                <w:b/>
                <w:i w:val="0"/>
                <w:color w:val="000000"/>
                <w:sz w:val="16"/>
              </w:rPr>
              <w:t>274.96</w:t>
            </w:r>
          </w:p>
        </w:tc>
        <w:tc>
          <w:tcPr>
            <w:tcW w:w="1120" w:type="dxa"/>
            <w:vAlign w:val="center"/>
          </w:tcPr>
          <w:p>
            <w:pPr>
              <w:jc w:val="right"/>
            </w:pPr>
            <w:r>
              <w:rPr>
                <w:rFonts w:ascii="宋体" w:hAnsi="宋体" w:eastAsia="宋体" w:cs="宋体"/>
                <w:b/>
                <w:i w:val="0"/>
                <w:color w:val="000000"/>
                <w:sz w:val="16"/>
              </w:rPr>
              <w:t>274.96</w:t>
            </w:r>
          </w:p>
        </w:tc>
        <w:tc>
          <w:tcPr>
            <w:tcW w:w="1120" w:type="dxa"/>
            <w:vAlign w:val="center"/>
          </w:tcPr>
          <w:p/>
        </w:tc>
        <w:tc>
          <w:tcPr>
            <w:tcW w:w="1120" w:type="dxa"/>
            <w:vAlign w:val="center"/>
          </w:tcPr>
          <w:p>
            <w:pPr>
              <w:jc w:val="right"/>
            </w:pPr>
            <w:r>
              <w:rPr>
                <w:rFonts w:ascii="宋体" w:hAnsi="宋体" w:eastAsia="宋体" w:cs="宋体"/>
                <w:b/>
                <w:i w:val="0"/>
                <w:color w:val="000000"/>
                <w:sz w:val="16"/>
              </w:rPr>
              <w:t>274.96</w:t>
            </w: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vAlign w:val="center"/>
          </w:tcPr>
          <w:p>
            <w:pPr>
              <w:jc w:val="left"/>
            </w:pPr>
            <w:r>
              <w:rPr>
                <w:rFonts w:ascii="宋体" w:hAnsi="宋体" w:eastAsia="宋体" w:cs="宋体"/>
                <w:b w:val="0"/>
                <w:i w:val="0"/>
                <w:color w:val="000000"/>
                <w:sz w:val="16"/>
              </w:rPr>
              <w:t>212</w:t>
            </w:r>
          </w:p>
        </w:tc>
        <w:tc>
          <w:tcPr>
            <w:tcW w:w="3340" w:type="dxa"/>
            <w:vAlign w:val="center"/>
          </w:tcPr>
          <w:p>
            <w:pPr>
              <w:jc w:val="left"/>
            </w:pPr>
            <w:r>
              <w:rPr>
                <w:rFonts w:ascii="宋体" w:hAnsi="宋体" w:eastAsia="宋体" w:cs="宋体"/>
                <w:b w:val="0"/>
                <w:i w:val="0"/>
                <w:color w:val="000000"/>
                <w:sz w:val="16"/>
              </w:rPr>
              <w:t>城乡社区支出</w:t>
            </w:r>
          </w:p>
        </w:tc>
        <w:tc>
          <w:tcPr>
            <w:tcW w:w="1120" w:type="dxa"/>
            <w:vAlign w:val="center"/>
          </w:tcPr>
          <w:p/>
        </w:tc>
        <w:tc>
          <w:tcPr>
            <w:tcW w:w="1120" w:type="dxa"/>
            <w:vAlign w:val="center"/>
          </w:tcPr>
          <w:p>
            <w:pPr>
              <w:jc w:val="right"/>
            </w:pPr>
            <w:r>
              <w:rPr>
                <w:rFonts w:ascii="宋体" w:hAnsi="宋体" w:eastAsia="宋体" w:cs="宋体"/>
                <w:b w:val="0"/>
                <w:i w:val="0"/>
                <w:color w:val="000000"/>
                <w:sz w:val="16"/>
              </w:rPr>
              <w:t>274.97</w:t>
            </w:r>
          </w:p>
        </w:tc>
        <w:tc>
          <w:tcPr>
            <w:tcW w:w="1120" w:type="dxa"/>
            <w:vAlign w:val="center"/>
          </w:tcPr>
          <w:p>
            <w:pPr>
              <w:jc w:val="right"/>
            </w:pPr>
            <w:r>
              <w:rPr>
                <w:rFonts w:ascii="宋体" w:hAnsi="宋体" w:eastAsia="宋体" w:cs="宋体"/>
                <w:b w:val="0"/>
                <w:i w:val="0"/>
                <w:color w:val="000000"/>
                <w:sz w:val="16"/>
              </w:rPr>
              <w:t>274.97</w:t>
            </w:r>
          </w:p>
        </w:tc>
        <w:tc>
          <w:tcPr>
            <w:tcW w:w="1120" w:type="dxa"/>
            <w:vAlign w:val="center"/>
          </w:tcPr>
          <w:p/>
        </w:tc>
        <w:tc>
          <w:tcPr>
            <w:tcW w:w="1120" w:type="dxa"/>
            <w:vAlign w:val="center"/>
          </w:tcPr>
          <w:p>
            <w:pPr>
              <w:jc w:val="right"/>
            </w:pPr>
            <w:r>
              <w:rPr>
                <w:rFonts w:ascii="宋体" w:hAnsi="宋体" w:eastAsia="宋体" w:cs="宋体"/>
                <w:b w:val="0"/>
                <w:i w:val="0"/>
                <w:color w:val="000000"/>
                <w:sz w:val="16"/>
              </w:rPr>
              <w:t>274.97</w:t>
            </w: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vAlign w:val="center"/>
          </w:tcPr>
          <w:p>
            <w:pPr>
              <w:jc w:val="left"/>
            </w:pPr>
            <w:r>
              <w:rPr>
                <w:rFonts w:ascii="宋体" w:hAnsi="宋体" w:eastAsia="宋体" w:cs="宋体"/>
                <w:b w:val="0"/>
                <w:i w:val="0"/>
                <w:color w:val="000000"/>
                <w:sz w:val="16"/>
              </w:rPr>
              <w:t>21208</w:t>
            </w:r>
          </w:p>
        </w:tc>
        <w:tc>
          <w:tcPr>
            <w:tcW w:w="3340" w:type="dxa"/>
            <w:vAlign w:val="center"/>
          </w:tcPr>
          <w:p>
            <w:pPr>
              <w:jc w:val="left"/>
            </w:pPr>
            <w:r>
              <w:rPr>
                <w:rFonts w:ascii="宋体" w:hAnsi="宋体" w:eastAsia="宋体" w:cs="宋体"/>
                <w:b w:val="0"/>
                <w:i w:val="0"/>
                <w:color w:val="000000"/>
                <w:sz w:val="16"/>
              </w:rPr>
              <w:t>国有土地使用权出让收入安排的支出</w:t>
            </w:r>
          </w:p>
        </w:tc>
        <w:tc>
          <w:tcPr>
            <w:tcW w:w="1120" w:type="dxa"/>
            <w:vAlign w:val="center"/>
          </w:tcPr>
          <w:p/>
        </w:tc>
        <w:tc>
          <w:tcPr>
            <w:tcW w:w="1120" w:type="dxa"/>
            <w:vAlign w:val="center"/>
          </w:tcPr>
          <w:p>
            <w:pPr>
              <w:jc w:val="right"/>
            </w:pPr>
            <w:r>
              <w:rPr>
                <w:rFonts w:ascii="宋体" w:hAnsi="宋体" w:eastAsia="宋体" w:cs="宋体"/>
                <w:b w:val="0"/>
                <w:i w:val="0"/>
                <w:color w:val="000000"/>
                <w:sz w:val="16"/>
              </w:rPr>
              <w:t>176.93</w:t>
            </w:r>
          </w:p>
        </w:tc>
        <w:tc>
          <w:tcPr>
            <w:tcW w:w="1120" w:type="dxa"/>
            <w:vAlign w:val="center"/>
          </w:tcPr>
          <w:p>
            <w:pPr>
              <w:jc w:val="right"/>
            </w:pPr>
            <w:r>
              <w:rPr>
                <w:rFonts w:ascii="宋体" w:hAnsi="宋体" w:eastAsia="宋体" w:cs="宋体"/>
                <w:b w:val="0"/>
                <w:i w:val="0"/>
                <w:color w:val="000000"/>
                <w:sz w:val="16"/>
              </w:rPr>
              <w:t>176.93</w:t>
            </w:r>
          </w:p>
        </w:tc>
        <w:tc>
          <w:tcPr>
            <w:tcW w:w="1120" w:type="dxa"/>
            <w:vAlign w:val="center"/>
          </w:tcPr>
          <w:p/>
        </w:tc>
        <w:tc>
          <w:tcPr>
            <w:tcW w:w="1120" w:type="dxa"/>
            <w:vAlign w:val="center"/>
          </w:tcPr>
          <w:p>
            <w:pPr>
              <w:jc w:val="right"/>
            </w:pPr>
            <w:r>
              <w:rPr>
                <w:rFonts w:ascii="宋体" w:hAnsi="宋体" w:eastAsia="宋体" w:cs="宋体"/>
                <w:b w:val="0"/>
                <w:i w:val="0"/>
                <w:color w:val="000000"/>
                <w:sz w:val="16"/>
              </w:rPr>
              <w:t>176.93</w:t>
            </w: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vAlign w:val="center"/>
          </w:tcPr>
          <w:p>
            <w:pPr>
              <w:jc w:val="left"/>
            </w:pPr>
            <w:r>
              <w:rPr>
                <w:rFonts w:ascii="宋体" w:hAnsi="宋体" w:eastAsia="宋体" w:cs="宋体"/>
                <w:b w:val="0"/>
                <w:i w:val="0"/>
                <w:color w:val="000000"/>
                <w:sz w:val="16"/>
              </w:rPr>
              <w:t>2120801</w:t>
            </w:r>
          </w:p>
        </w:tc>
        <w:tc>
          <w:tcPr>
            <w:tcW w:w="3340" w:type="dxa"/>
            <w:vAlign w:val="center"/>
          </w:tcPr>
          <w:p>
            <w:pPr>
              <w:jc w:val="left"/>
            </w:pPr>
            <w:r>
              <w:rPr>
                <w:rFonts w:ascii="宋体" w:hAnsi="宋体" w:eastAsia="宋体" w:cs="宋体"/>
                <w:b w:val="0"/>
                <w:i w:val="0"/>
                <w:color w:val="000000"/>
                <w:sz w:val="16"/>
              </w:rPr>
              <w:t>征地和拆迁补偿支出</w:t>
            </w:r>
          </w:p>
        </w:tc>
        <w:tc>
          <w:tcPr>
            <w:tcW w:w="1120" w:type="dxa"/>
            <w:vAlign w:val="center"/>
          </w:tcPr>
          <w:p/>
        </w:tc>
        <w:tc>
          <w:tcPr>
            <w:tcW w:w="1120" w:type="dxa"/>
            <w:vAlign w:val="center"/>
          </w:tcPr>
          <w:p>
            <w:pPr>
              <w:jc w:val="right"/>
            </w:pPr>
            <w:r>
              <w:rPr>
                <w:rFonts w:ascii="宋体" w:hAnsi="宋体" w:eastAsia="宋体" w:cs="宋体"/>
                <w:b w:val="0"/>
                <w:i w:val="0"/>
                <w:color w:val="000000"/>
                <w:sz w:val="16"/>
              </w:rPr>
              <w:t>32.32</w:t>
            </w:r>
          </w:p>
        </w:tc>
        <w:tc>
          <w:tcPr>
            <w:tcW w:w="1120" w:type="dxa"/>
            <w:vAlign w:val="center"/>
          </w:tcPr>
          <w:p>
            <w:pPr>
              <w:jc w:val="right"/>
            </w:pPr>
            <w:r>
              <w:rPr>
                <w:rFonts w:ascii="宋体" w:hAnsi="宋体" w:eastAsia="宋体" w:cs="宋体"/>
                <w:b w:val="0"/>
                <w:i w:val="0"/>
                <w:color w:val="000000"/>
                <w:sz w:val="16"/>
              </w:rPr>
              <w:t>32.32</w:t>
            </w:r>
          </w:p>
        </w:tc>
        <w:tc>
          <w:tcPr>
            <w:tcW w:w="1120" w:type="dxa"/>
            <w:vAlign w:val="center"/>
          </w:tcPr>
          <w:p/>
        </w:tc>
        <w:tc>
          <w:tcPr>
            <w:tcW w:w="1120" w:type="dxa"/>
            <w:vAlign w:val="center"/>
          </w:tcPr>
          <w:p>
            <w:pPr>
              <w:jc w:val="right"/>
            </w:pPr>
            <w:r>
              <w:rPr>
                <w:rFonts w:ascii="宋体" w:hAnsi="宋体" w:eastAsia="宋体" w:cs="宋体"/>
                <w:b w:val="0"/>
                <w:i w:val="0"/>
                <w:color w:val="000000"/>
                <w:sz w:val="16"/>
              </w:rPr>
              <w:t>32.32</w:t>
            </w: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vAlign w:val="center"/>
          </w:tcPr>
          <w:p>
            <w:pPr>
              <w:jc w:val="left"/>
            </w:pPr>
            <w:r>
              <w:rPr>
                <w:rFonts w:ascii="宋体" w:hAnsi="宋体" w:eastAsia="宋体" w:cs="宋体"/>
                <w:b w:val="0"/>
                <w:i w:val="0"/>
                <w:color w:val="000000"/>
                <w:sz w:val="16"/>
              </w:rPr>
              <w:t>2120899</w:t>
            </w:r>
          </w:p>
        </w:tc>
        <w:tc>
          <w:tcPr>
            <w:tcW w:w="3340" w:type="dxa"/>
            <w:vAlign w:val="center"/>
          </w:tcPr>
          <w:p>
            <w:pPr>
              <w:jc w:val="left"/>
            </w:pPr>
            <w:r>
              <w:rPr>
                <w:rFonts w:ascii="宋体" w:hAnsi="宋体" w:eastAsia="宋体" w:cs="宋体"/>
                <w:b w:val="0"/>
                <w:i w:val="0"/>
                <w:color w:val="000000"/>
                <w:sz w:val="16"/>
              </w:rPr>
              <w:t>其他国有土地使用权出让收入安排的支出</w:t>
            </w:r>
          </w:p>
        </w:tc>
        <w:tc>
          <w:tcPr>
            <w:tcW w:w="1120" w:type="dxa"/>
            <w:vAlign w:val="center"/>
          </w:tcPr>
          <w:p/>
        </w:tc>
        <w:tc>
          <w:tcPr>
            <w:tcW w:w="1120" w:type="dxa"/>
            <w:vAlign w:val="center"/>
          </w:tcPr>
          <w:p>
            <w:pPr>
              <w:jc w:val="right"/>
            </w:pPr>
            <w:r>
              <w:rPr>
                <w:rFonts w:ascii="宋体" w:hAnsi="宋体" w:eastAsia="宋体" w:cs="宋体"/>
                <w:b w:val="0"/>
                <w:i w:val="0"/>
                <w:color w:val="000000"/>
                <w:sz w:val="16"/>
              </w:rPr>
              <w:t>144.61</w:t>
            </w:r>
          </w:p>
        </w:tc>
        <w:tc>
          <w:tcPr>
            <w:tcW w:w="1120" w:type="dxa"/>
            <w:vAlign w:val="center"/>
          </w:tcPr>
          <w:p>
            <w:pPr>
              <w:jc w:val="right"/>
            </w:pPr>
            <w:r>
              <w:rPr>
                <w:rFonts w:ascii="宋体" w:hAnsi="宋体" w:eastAsia="宋体" w:cs="宋体"/>
                <w:b w:val="0"/>
                <w:i w:val="0"/>
                <w:color w:val="000000"/>
                <w:sz w:val="16"/>
              </w:rPr>
              <w:t>144.61</w:t>
            </w:r>
          </w:p>
        </w:tc>
        <w:tc>
          <w:tcPr>
            <w:tcW w:w="1120" w:type="dxa"/>
            <w:vAlign w:val="center"/>
          </w:tcPr>
          <w:p/>
        </w:tc>
        <w:tc>
          <w:tcPr>
            <w:tcW w:w="1120" w:type="dxa"/>
            <w:vAlign w:val="center"/>
          </w:tcPr>
          <w:p>
            <w:pPr>
              <w:jc w:val="right"/>
            </w:pPr>
            <w:r>
              <w:rPr>
                <w:rFonts w:ascii="宋体" w:hAnsi="宋体" w:eastAsia="宋体" w:cs="宋体"/>
                <w:b w:val="0"/>
                <w:i w:val="0"/>
                <w:color w:val="000000"/>
                <w:sz w:val="16"/>
              </w:rPr>
              <w:t>144.61</w:t>
            </w: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vAlign w:val="center"/>
          </w:tcPr>
          <w:p>
            <w:pPr>
              <w:jc w:val="left"/>
            </w:pPr>
            <w:r>
              <w:rPr>
                <w:rFonts w:ascii="宋体" w:hAnsi="宋体" w:eastAsia="宋体" w:cs="宋体"/>
                <w:b w:val="0"/>
                <w:i w:val="0"/>
                <w:color w:val="000000"/>
                <w:sz w:val="16"/>
              </w:rPr>
              <w:t>21211</w:t>
            </w:r>
          </w:p>
        </w:tc>
        <w:tc>
          <w:tcPr>
            <w:tcW w:w="3340" w:type="dxa"/>
            <w:vAlign w:val="center"/>
          </w:tcPr>
          <w:p>
            <w:pPr>
              <w:jc w:val="left"/>
            </w:pPr>
            <w:r>
              <w:rPr>
                <w:rFonts w:ascii="宋体" w:hAnsi="宋体" w:eastAsia="宋体" w:cs="宋体"/>
                <w:b w:val="0"/>
                <w:i w:val="0"/>
                <w:color w:val="000000"/>
                <w:sz w:val="16"/>
              </w:rPr>
              <w:t>农业土地开发资金安排的支出</w:t>
            </w:r>
          </w:p>
        </w:tc>
        <w:tc>
          <w:tcPr>
            <w:tcW w:w="1120" w:type="dxa"/>
            <w:vAlign w:val="center"/>
          </w:tcPr>
          <w:p/>
        </w:tc>
        <w:tc>
          <w:tcPr>
            <w:tcW w:w="1120" w:type="dxa"/>
            <w:vAlign w:val="center"/>
          </w:tcPr>
          <w:p>
            <w:pPr>
              <w:jc w:val="right"/>
            </w:pPr>
            <w:r>
              <w:rPr>
                <w:rFonts w:ascii="宋体" w:hAnsi="宋体" w:eastAsia="宋体" w:cs="宋体"/>
                <w:b w:val="0"/>
                <w:i w:val="0"/>
                <w:color w:val="000000"/>
                <w:sz w:val="16"/>
              </w:rPr>
              <w:t>98.04</w:t>
            </w:r>
          </w:p>
        </w:tc>
        <w:tc>
          <w:tcPr>
            <w:tcW w:w="1120" w:type="dxa"/>
            <w:vAlign w:val="center"/>
          </w:tcPr>
          <w:p>
            <w:pPr>
              <w:jc w:val="right"/>
            </w:pPr>
            <w:r>
              <w:rPr>
                <w:rFonts w:ascii="宋体" w:hAnsi="宋体" w:eastAsia="宋体" w:cs="宋体"/>
                <w:b w:val="0"/>
                <w:i w:val="0"/>
                <w:color w:val="000000"/>
                <w:sz w:val="16"/>
              </w:rPr>
              <w:t>98.04</w:t>
            </w:r>
          </w:p>
        </w:tc>
        <w:tc>
          <w:tcPr>
            <w:tcW w:w="1120" w:type="dxa"/>
            <w:vAlign w:val="center"/>
          </w:tcPr>
          <w:p/>
        </w:tc>
        <w:tc>
          <w:tcPr>
            <w:tcW w:w="1120" w:type="dxa"/>
            <w:vAlign w:val="center"/>
          </w:tcPr>
          <w:p>
            <w:pPr>
              <w:jc w:val="right"/>
            </w:pPr>
            <w:r>
              <w:rPr>
                <w:rFonts w:ascii="宋体" w:hAnsi="宋体" w:eastAsia="宋体" w:cs="宋体"/>
                <w:b w:val="0"/>
                <w:i w:val="0"/>
                <w:color w:val="000000"/>
                <w:sz w:val="16"/>
              </w:rPr>
              <w:t>98.04</w:t>
            </w: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vAlign w:val="center"/>
          </w:tcPr>
          <w:p>
            <w:pPr>
              <w:jc w:val="left"/>
            </w:pPr>
            <w:r>
              <w:rPr>
                <w:rFonts w:ascii="宋体" w:hAnsi="宋体" w:eastAsia="宋体" w:cs="宋体"/>
                <w:b w:val="0"/>
                <w:i w:val="0"/>
                <w:color w:val="000000"/>
                <w:sz w:val="16"/>
              </w:rPr>
              <w:t>2121100</w:t>
            </w:r>
          </w:p>
        </w:tc>
        <w:tc>
          <w:tcPr>
            <w:tcW w:w="3340" w:type="dxa"/>
            <w:vAlign w:val="center"/>
          </w:tcPr>
          <w:p>
            <w:pPr>
              <w:jc w:val="left"/>
            </w:pPr>
            <w:r>
              <w:rPr>
                <w:rFonts w:ascii="宋体" w:hAnsi="宋体" w:eastAsia="宋体" w:cs="宋体"/>
                <w:b w:val="0"/>
                <w:i w:val="0"/>
                <w:color w:val="000000"/>
                <w:sz w:val="16"/>
              </w:rPr>
              <w:t>农业土地开发资金安排的支出</w:t>
            </w:r>
          </w:p>
        </w:tc>
        <w:tc>
          <w:tcPr>
            <w:tcW w:w="1120" w:type="dxa"/>
            <w:vAlign w:val="center"/>
          </w:tcPr>
          <w:p/>
        </w:tc>
        <w:tc>
          <w:tcPr>
            <w:tcW w:w="1120" w:type="dxa"/>
            <w:vAlign w:val="center"/>
          </w:tcPr>
          <w:p>
            <w:pPr>
              <w:jc w:val="right"/>
            </w:pPr>
            <w:r>
              <w:rPr>
                <w:rFonts w:ascii="宋体" w:hAnsi="宋体" w:eastAsia="宋体" w:cs="宋体"/>
                <w:b w:val="0"/>
                <w:i w:val="0"/>
                <w:color w:val="000000"/>
                <w:sz w:val="16"/>
              </w:rPr>
              <w:t>98.04</w:t>
            </w:r>
          </w:p>
        </w:tc>
        <w:tc>
          <w:tcPr>
            <w:tcW w:w="1120" w:type="dxa"/>
            <w:vAlign w:val="center"/>
          </w:tcPr>
          <w:p>
            <w:pPr>
              <w:jc w:val="right"/>
            </w:pPr>
            <w:r>
              <w:rPr>
                <w:rFonts w:ascii="宋体" w:hAnsi="宋体" w:eastAsia="宋体" w:cs="宋体"/>
                <w:b w:val="0"/>
                <w:i w:val="0"/>
                <w:color w:val="000000"/>
                <w:sz w:val="16"/>
              </w:rPr>
              <w:t>98.04</w:t>
            </w:r>
          </w:p>
        </w:tc>
        <w:tc>
          <w:tcPr>
            <w:tcW w:w="1120" w:type="dxa"/>
            <w:vAlign w:val="center"/>
          </w:tcPr>
          <w:p/>
        </w:tc>
        <w:tc>
          <w:tcPr>
            <w:tcW w:w="1120" w:type="dxa"/>
            <w:vAlign w:val="center"/>
          </w:tcPr>
          <w:p>
            <w:pPr>
              <w:jc w:val="right"/>
            </w:pPr>
            <w:r>
              <w:rPr>
                <w:rFonts w:ascii="宋体" w:hAnsi="宋体" w:eastAsia="宋体" w:cs="宋体"/>
                <w:b w:val="0"/>
                <w:i w:val="0"/>
                <w:color w:val="000000"/>
                <w:sz w:val="16"/>
              </w:rPr>
              <w:t>98.04</w:t>
            </w:r>
          </w:p>
        </w:tc>
        <w:tc>
          <w:tcPr>
            <w:tcW w:w="111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 xml:space="preserve">    本表金额转换成万元时，因四舍五入可能存在尾差。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 xml:space="preserve">    如本表为空，则我部门本年度无此类资金收支余。</w:t>
            </w:r>
          </w:p>
        </w:tc>
      </w:tr>
    </w:tbl>
    <w:p>
      <w:pPr>
        <w:snapToGrid w:val="0"/>
        <w:spacing w:before="200" w:after="200" w:line="200" w:lineRule="auto"/>
        <w:sectPr>
          <w:pgSz w:w="11906" w:h="16838"/>
          <w:pgMar w:top="567" w:right="567" w:bottom="567" w:left="567" w:header="851" w:footer="992" w:gutter="0"/>
          <w:cols w:space="720" w:num="1"/>
          <w:docGrid w:type="lines" w:linePitch="312" w:charSpace="0"/>
        </w:sectPr>
      </w:pPr>
      <w:r>
        <w:rPr>
          <w:sz w:val="8"/>
        </w:rPr>
        <w:t xml:space="preserve"> </w:t>
      </w:r>
    </w:p>
    <w:p>
      <w:pPr>
        <w:spacing w:line="540" w:lineRule="exact"/>
        <w:jc w:val="center"/>
        <w:rPr>
          <w:rFonts w:ascii="黑体" w:hAnsi="宋体" w:eastAsia="黑体" w:cs="黑体"/>
          <w:sz w:val="32"/>
          <w:szCs w:val="32"/>
        </w:rPr>
      </w:pPr>
      <w:r>
        <w:rPr>
          <w:rFonts w:hint="eastAsia" w:ascii="黑体" w:hAnsi="宋体" w:eastAsia="黑体" w:cs="黑体"/>
          <w:sz w:val="32"/>
          <w:szCs w:val="32"/>
        </w:rPr>
        <w:t>国有资本经营预算财政拨款收入支出决算表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pPr>
              <w:jc w:val="left"/>
            </w:pPr>
            <w:r>
              <w:rPr>
                <w:rFonts w:ascii="宋体" w:hAnsi="宋体" w:eastAsia="宋体" w:cs="宋体"/>
                <w:sz w:val="20"/>
              </w:rPr>
              <w:t>部门：辽宁省铁岭市昌图县自然资源局</w:t>
            </w:r>
          </w:p>
        </w:tc>
        <w:tc>
          <w:tcPr>
            <w:tcW w:w="2000" w:type="dxa"/>
          </w:tcPr>
          <w:p>
            <w:pPr>
              <w:jc w:val="center"/>
            </w:pPr>
            <w:r>
              <w:rPr>
                <w:rFonts w:ascii="宋体" w:hAnsi="宋体" w:eastAsia="宋体" w:cs="宋体"/>
                <w:sz w:val="20"/>
              </w:rPr>
              <w:t>2023年度</w:t>
            </w:r>
          </w:p>
        </w:tc>
        <w:tc>
          <w:tcPr>
            <w:tcW w:w="4386"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080"/>
        <w:gridCol w:w="4260"/>
        <w:gridCol w:w="1820"/>
        <w:gridCol w:w="1820"/>
        <w:gridCol w:w="17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pPr>
              <w:jc w:val="center"/>
            </w:pPr>
            <w:r>
              <w:rPr>
                <w:rFonts w:ascii="宋体" w:hAnsi="宋体" w:eastAsia="宋体" w:cs="宋体"/>
                <w:b w:val="0"/>
                <w:i w:val="0"/>
                <w:color w:val="000000"/>
                <w:sz w:val="23"/>
              </w:rPr>
              <w:t>项目</w:t>
            </w:r>
          </w:p>
        </w:tc>
        <w:tc>
          <w:tcPr>
            <w:tcW w:w="1820" w:type="dxa"/>
            <w:gridSpan w:val="3"/>
            <w:vAlign w:val="center"/>
          </w:tcPr>
          <w:p>
            <w:pPr>
              <w:jc w:val="center"/>
            </w:pPr>
            <w:r>
              <w:rPr>
                <w:rFonts w:ascii="宋体" w:hAnsi="宋体" w:eastAsia="宋体" w:cs="宋体"/>
                <w:b w:val="0"/>
                <w:i w:val="0"/>
                <w:color w:val="000000"/>
                <w:sz w:val="23"/>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restart"/>
            <w:vAlign w:val="center"/>
          </w:tcPr>
          <w:p>
            <w:pPr>
              <w:jc w:val="center"/>
            </w:pPr>
            <w:r>
              <w:rPr>
                <w:rFonts w:ascii="宋体" w:hAnsi="宋体" w:eastAsia="宋体" w:cs="宋体"/>
                <w:b w:val="0"/>
                <w:i w:val="0"/>
                <w:color w:val="000000"/>
                <w:sz w:val="23"/>
              </w:rPr>
              <w:t>功能分类科目编码</w:t>
            </w:r>
          </w:p>
        </w:tc>
        <w:tc>
          <w:tcPr>
            <w:tcW w:w="4260" w:type="dxa"/>
            <w:vMerge w:val="restart"/>
            <w:vAlign w:val="center"/>
          </w:tcPr>
          <w:p>
            <w:pPr>
              <w:jc w:val="center"/>
            </w:pPr>
            <w:r>
              <w:rPr>
                <w:rFonts w:ascii="宋体" w:hAnsi="宋体" w:eastAsia="宋体" w:cs="宋体"/>
                <w:b w:val="0"/>
                <w:i w:val="0"/>
                <w:color w:val="000000"/>
                <w:sz w:val="23"/>
              </w:rPr>
              <w:t>科目名称</w:t>
            </w:r>
          </w:p>
        </w:tc>
        <w:tc>
          <w:tcPr>
            <w:tcW w:w="1820" w:type="dxa"/>
            <w:vMerge w:val="restart"/>
            <w:vAlign w:val="center"/>
          </w:tcPr>
          <w:p>
            <w:pPr>
              <w:jc w:val="center"/>
            </w:pPr>
            <w:r>
              <w:rPr>
                <w:rFonts w:ascii="宋体" w:hAnsi="宋体" w:eastAsia="宋体" w:cs="宋体"/>
                <w:b w:val="0"/>
                <w:i w:val="0"/>
                <w:color w:val="000000"/>
                <w:sz w:val="23"/>
              </w:rPr>
              <w:t>合计</w:t>
            </w:r>
          </w:p>
        </w:tc>
        <w:tc>
          <w:tcPr>
            <w:tcW w:w="1820" w:type="dxa"/>
            <w:vMerge w:val="restart"/>
            <w:vAlign w:val="center"/>
          </w:tcPr>
          <w:p>
            <w:pPr>
              <w:jc w:val="center"/>
            </w:pPr>
            <w:r>
              <w:rPr>
                <w:rFonts w:ascii="宋体" w:hAnsi="宋体" w:eastAsia="宋体" w:cs="宋体"/>
                <w:b w:val="0"/>
                <w:i w:val="0"/>
                <w:color w:val="000000"/>
                <w:sz w:val="23"/>
              </w:rPr>
              <w:t>基本支出</w:t>
            </w:r>
          </w:p>
        </w:tc>
        <w:tc>
          <w:tcPr>
            <w:tcW w:w="1792" w:type="dxa"/>
            <w:vMerge w:val="restart"/>
            <w:vAlign w:val="center"/>
          </w:tcPr>
          <w:p>
            <w:pPr>
              <w:jc w:val="center"/>
            </w:pPr>
            <w:r>
              <w:rPr>
                <w:rFonts w:ascii="宋体" w:hAnsi="宋体" w:eastAsia="宋体" w:cs="宋体"/>
                <w:b w:val="0"/>
                <w:i w:val="0"/>
                <w:color w:val="000000"/>
                <w:sz w:val="23"/>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continue"/>
            <w:vAlign w:val="center"/>
          </w:tcPr>
          <w:p/>
        </w:tc>
        <w:tc>
          <w:tcPr>
            <w:tcW w:w="4260" w:type="dxa"/>
            <w:vMerge w:val="continue"/>
            <w:vAlign w:val="center"/>
          </w:tcPr>
          <w:p/>
        </w:tc>
        <w:tc>
          <w:tcPr>
            <w:tcW w:w="1820" w:type="dxa"/>
            <w:vMerge w:val="continue"/>
            <w:vAlign w:val="center"/>
          </w:tcPr>
          <w:p/>
        </w:tc>
        <w:tc>
          <w:tcPr>
            <w:tcW w:w="1820" w:type="dxa"/>
            <w:vMerge w:val="continue"/>
            <w:vAlign w:val="center"/>
          </w:tcPr>
          <w:p/>
        </w:tc>
        <w:tc>
          <w:tcPr>
            <w:tcW w:w="179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continue"/>
            <w:vAlign w:val="center"/>
          </w:tcPr>
          <w:p/>
        </w:tc>
        <w:tc>
          <w:tcPr>
            <w:tcW w:w="4260" w:type="dxa"/>
            <w:vMerge w:val="continue"/>
            <w:vAlign w:val="center"/>
          </w:tcPr>
          <w:p/>
        </w:tc>
        <w:tc>
          <w:tcPr>
            <w:tcW w:w="1820" w:type="dxa"/>
            <w:vMerge w:val="continue"/>
            <w:vAlign w:val="center"/>
          </w:tcPr>
          <w:p/>
        </w:tc>
        <w:tc>
          <w:tcPr>
            <w:tcW w:w="1820" w:type="dxa"/>
            <w:vMerge w:val="continue"/>
            <w:vAlign w:val="center"/>
          </w:tcPr>
          <w:p/>
        </w:tc>
        <w:tc>
          <w:tcPr>
            <w:tcW w:w="1792"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pPr>
              <w:jc w:val="center"/>
            </w:pPr>
            <w:r>
              <w:rPr>
                <w:rFonts w:ascii="宋体" w:hAnsi="宋体" w:eastAsia="宋体" w:cs="宋体"/>
                <w:b w:val="0"/>
                <w:i w:val="0"/>
                <w:color w:val="000000"/>
                <w:sz w:val="23"/>
              </w:rPr>
              <w:t>栏次</w:t>
            </w:r>
          </w:p>
        </w:tc>
        <w:tc>
          <w:tcPr>
            <w:tcW w:w="1820" w:type="dxa"/>
            <w:vAlign w:val="center"/>
          </w:tcPr>
          <w:p>
            <w:pPr>
              <w:jc w:val="center"/>
            </w:pPr>
            <w:r>
              <w:rPr>
                <w:rFonts w:ascii="宋体" w:hAnsi="宋体" w:eastAsia="宋体" w:cs="宋体"/>
                <w:b w:val="0"/>
                <w:i w:val="0"/>
                <w:color w:val="000000"/>
                <w:sz w:val="23"/>
              </w:rPr>
              <w:t>1</w:t>
            </w:r>
          </w:p>
        </w:tc>
        <w:tc>
          <w:tcPr>
            <w:tcW w:w="1820" w:type="dxa"/>
            <w:vAlign w:val="center"/>
          </w:tcPr>
          <w:p>
            <w:pPr>
              <w:jc w:val="center"/>
            </w:pPr>
            <w:r>
              <w:rPr>
                <w:rFonts w:ascii="宋体" w:hAnsi="宋体" w:eastAsia="宋体" w:cs="宋体"/>
                <w:b w:val="0"/>
                <w:i w:val="0"/>
                <w:color w:val="000000"/>
                <w:sz w:val="23"/>
              </w:rPr>
              <w:t>2</w:t>
            </w:r>
          </w:p>
        </w:tc>
        <w:tc>
          <w:tcPr>
            <w:tcW w:w="1792" w:type="dxa"/>
            <w:vAlign w:val="center"/>
          </w:tcPr>
          <w:p>
            <w:pPr>
              <w:jc w:val="center"/>
            </w:pPr>
            <w:r>
              <w:rPr>
                <w:rFonts w:ascii="宋体" w:hAnsi="宋体" w:eastAsia="宋体" w:cs="宋体"/>
                <w:b w:val="0"/>
                <w:i w:val="0"/>
                <w:color w:val="000000"/>
                <w:sz w:val="23"/>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pPr>
              <w:jc w:val="center"/>
            </w:pPr>
            <w:r>
              <w:rPr>
                <w:rFonts w:ascii="宋体" w:hAnsi="宋体" w:eastAsia="宋体" w:cs="宋体"/>
                <w:b w:val="0"/>
                <w:i w:val="0"/>
                <w:color w:val="000000"/>
                <w:sz w:val="23"/>
              </w:rPr>
              <w:t>合计</w:t>
            </w:r>
          </w:p>
        </w:tc>
        <w:tc>
          <w:tcPr>
            <w:tcW w:w="1820" w:type="dxa"/>
            <w:vAlign w:val="center"/>
          </w:tcPr>
          <w:p/>
        </w:tc>
        <w:tc>
          <w:tcPr>
            <w:tcW w:w="1820" w:type="dxa"/>
            <w:vAlign w:val="center"/>
          </w:tcPr>
          <w:p/>
        </w:tc>
        <w:tc>
          <w:tcPr>
            <w:tcW w:w="17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vAlign w:val="center"/>
          </w:tcPr>
          <w:p/>
        </w:tc>
        <w:tc>
          <w:tcPr>
            <w:tcW w:w="4260" w:type="dxa"/>
            <w:vAlign w:val="center"/>
          </w:tcPr>
          <w:p/>
        </w:tc>
        <w:tc>
          <w:tcPr>
            <w:tcW w:w="1820" w:type="dxa"/>
            <w:vAlign w:val="center"/>
          </w:tcPr>
          <w:p/>
        </w:tc>
        <w:tc>
          <w:tcPr>
            <w:tcW w:w="1820" w:type="dxa"/>
            <w:vAlign w:val="center"/>
          </w:tcPr>
          <w:p/>
        </w:tc>
        <w:tc>
          <w:tcPr>
            <w:tcW w:w="179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23"/>
              </w:rPr>
              <w:t>注：本表反映部门本年度国有资本经营预算财政拨款支出情况。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23"/>
              </w:rPr>
              <w:t xml:space="preserve">    本表金额转换成万元时，因四舍五入可能存在尾差。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23"/>
              </w:rPr>
              <w:t xml:space="preserve">    如本表为空，则我部门本年度无此类资金收支余。</w:t>
            </w:r>
          </w:p>
        </w:tc>
      </w:tr>
    </w:tbl>
    <w:p>
      <w:pPr>
        <w:snapToGrid w:val="0"/>
        <w:spacing w:before="200" w:after="200" w:line="200" w:lineRule="auto"/>
      </w:pPr>
      <w:r>
        <w:rPr>
          <w:sz w:val="8"/>
        </w:rPr>
        <w:t xml:space="preserve"> </w:t>
      </w: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jc w:val="both"/>
        <w:rPr>
          <w:rFonts w:ascii="仿宋_GB2312" w:eastAsia="仿宋_GB2312"/>
          <w:sz w:val="52"/>
          <w:szCs w:val="52"/>
        </w:rPr>
        <w:sectPr>
          <w:pgSz w:w="11906" w:h="16838"/>
          <w:pgMar w:top="567" w:right="567" w:bottom="567" w:left="567" w:header="851" w:footer="992" w:gutter="0"/>
          <w:cols w:space="720" w:num="1"/>
          <w:docGrid w:type="lines" w:linePitch="312" w:charSpace="0"/>
        </w:sectPr>
      </w:pPr>
    </w:p>
    <w:p>
      <w:pPr>
        <w:spacing w:line="540" w:lineRule="exact"/>
        <w:ind w:firstLine="640" w:firstLineChars="200"/>
        <w:jc w:val="left"/>
        <w:rPr>
          <w:rFonts w:ascii="仿宋_GB2312" w:eastAsia="仿宋_GB2312"/>
          <w:i/>
          <w:sz w:val="32"/>
          <w:szCs w:val="32"/>
          <w:u w:val="single"/>
        </w:rPr>
      </w:pPr>
    </w:p>
    <w:p>
      <w:pPr>
        <w:spacing w:line="540" w:lineRule="exact"/>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hint="eastAsia" w:ascii="宋体" w:hAnsi="宋体"/>
          <w:b/>
          <w:sz w:val="44"/>
          <w:szCs w:val="44"/>
        </w:rPr>
      </w:pPr>
      <w:r>
        <w:rPr>
          <w:rFonts w:hint="eastAsia" w:ascii="宋体" w:hAnsi="宋体"/>
          <w:b/>
          <w:sz w:val="36"/>
          <w:szCs w:val="36"/>
        </w:rPr>
        <w:t>第五部分 附件</w:t>
      </w:r>
    </w:p>
    <w:p>
      <w:pPr>
        <w:spacing w:line="540" w:lineRule="exact"/>
        <w:jc w:val="center"/>
        <w:rPr>
          <w:rFonts w:hint="eastAsia" w:ascii="宋体" w:hAnsi="宋体"/>
          <w:b/>
          <w:sz w:val="52"/>
          <w:szCs w:val="52"/>
        </w:rPr>
      </w:pPr>
    </w:p>
    <w:p>
      <w:pPr>
        <w:spacing w:line="540" w:lineRule="exact"/>
        <w:jc w:val="center"/>
        <w:rPr>
          <w:rFonts w:hint="eastAsia" w:ascii="宋体" w:hAnsi="宋体"/>
          <w:b/>
          <w:sz w:val="52"/>
          <w:szCs w:val="52"/>
        </w:rPr>
      </w:pPr>
    </w:p>
    <w:p>
      <w:pPr>
        <w:spacing w:line="540" w:lineRule="exact"/>
        <w:jc w:val="center"/>
        <w:rPr>
          <w:rFonts w:hint="eastAsia" w:ascii="宋体" w:hAnsi="宋体"/>
          <w:b/>
          <w:sz w:val="52"/>
          <w:szCs w:val="52"/>
        </w:rPr>
      </w:pPr>
    </w:p>
    <w:sectPr>
      <w:pgSz w:w="11906" w:h="16838"/>
      <w:pgMar w:top="567" w:right="567" w:bottom="567"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Verdana">
    <w:altName w:val="Ubuntu"/>
    <w:panose1 w:val="020B0604030504040204"/>
    <w:charset w:val="00"/>
    <w:family w:val="auto"/>
    <w:pitch w:val="default"/>
    <w:sig w:usb0="00000000" w:usb1="00000000" w:usb2="0000001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Ubuntu">
    <w:panose1 w:val="020B0604030602030204"/>
    <w:charset w:val="00"/>
    <w:family w:val="auto"/>
    <w:pitch w:val="default"/>
    <w:sig w:usb0="E00002FF" w:usb1="5000205B" w:usb2="00000000" w:usb3="00000000" w:csb0="2000009F" w:csb1="5601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pgNum/>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NDBhYjk1NGI1MWE0NmY0Yjc4YjNjNmFhZDhkYTYifQ=="/>
  </w:docVars>
  <w:rsids>
    <w:rsidRoot w:val="00000000"/>
    <w:rsid w:val="03EF3E67"/>
    <w:rsid w:val="161213A4"/>
    <w:rsid w:val="776E6161"/>
    <w:rsid w:val="DB7F8F86"/>
    <w:rsid w:val="FFFE198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sz w:val="28"/>
      <w:szCs w:val="20"/>
      <w:lang w:val="zh-CN"/>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next w:val="1"/>
    <w:qFormat/>
    <w:uiPriority w:val="0"/>
    <w:pPr>
      <w:ind w:firstLine="420" w:firstLineChars="200"/>
    </w:pPr>
    <w:rPr>
      <w:rFonts w:eastAsia="仿宋_GB2312"/>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qFormat/>
    <w:uiPriority w:val="0"/>
  </w:style>
  <w:style w:type="character" w:customStyle="1" w:styleId="11">
    <w:name w:val="批注框文本 Char"/>
    <w:link w:val="3"/>
    <w:qFormat/>
    <w:uiPriority w:val="0"/>
    <w:rPr>
      <w:kern w:val="2"/>
      <w:sz w:val="18"/>
      <w:szCs w:val="18"/>
    </w:rPr>
  </w:style>
  <w:style w:type="character" w:customStyle="1" w:styleId="12">
    <w:name w:val="页眉 Char"/>
    <w:link w:val="5"/>
    <w:qFormat/>
    <w:uiPriority w:val="0"/>
    <w:rPr>
      <w:kern w:val="2"/>
      <w:sz w:val="18"/>
      <w:szCs w:val="18"/>
    </w:rPr>
  </w:style>
  <w:style w:type="paragraph" w:customStyle="1" w:styleId="13">
    <w:name w:val="Char"/>
    <w:basedOn w:val="1"/>
    <w:qFormat/>
    <w:uiPriority w:val="0"/>
    <w:pPr>
      <w:widowControl/>
      <w:jc w:val="left"/>
    </w:pPr>
    <w:rPr>
      <w:rFonts w:ascii="Verdana" w:hAnsi="Verdana" w:eastAsia="仿宋_GB2312"/>
      <w:kern w:val="0"/>
      <w:sz w:val="28"/>
      <w:szCs w:val="20"/>
      <w:lang w:eastAsia="en-US"/>
    </w:rPr>
  </w:style>
  <w:style w:type="character" w:customStyle="1" w:styleId="14">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4076</Words>
  <Characters>12785</Characters>
  <Lines>90</Lines>
  <Paragraphs>25</Paragraphs>
  <TotalTime>1</TotalTime>
  <ScaleCrop>false</ScaleCrop>
  <LinksUpToDate>false</LinksUpToDate>
  <CharactersWithSpaces>12906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2024-05-11T17:33:00Z</dcterms:created>
  <dc:creator>lenovo</dc:creator>
  <cp:lastModifiedBy>user</cp:lastModifiedBy>
  <cp:lastPrinted>2023-08-01T13:56:00Z</cp:lastPrinted>
  <dcterms:modified xsi:type="dcterms:W3CDTF">2025-08-29T16:44:20Z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EC9CEE0467244214B2233E74EBAAD9F6_13</vt:lpwstr>
  </property>
</Properties>
</file>