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pacing w:val="40"/>
          <w:sz w:val="48"/>
          <w:szCs w:val="4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b/>
          <w:spacing w:val="40"/>
          <w:sz w:val="48"/>
          <w:szCs w:val="48"/>
        </w:rPr>
      </w:pPr>
    </w:p>
    <w:p>
      <w:pPr>
        <w:jc w:val="center"/>
        <w:rPr>
          <w:rFonts w:hint="eastAsia" w:ascii="宋体" w:hAnsi="宋体" w:eastAsia="宋体" w:cs="宋体"/>
          <w:b/>
          <w:sz w:val="52"/>
          <w:szCs w:val="52"/>
        </w:rPr>
      </w:pPr>
      <w:r>
        <w:rPr>
          <w:rFonts w:hint="eastAsia" w:ascii="宋体" w:hAnsi="宋体" w:eastAsia="宋体" w:cs="宋体"/>
          <w:b/>
          <w:sz w:val="52"/>
          <w:szCs w:val="52"/>
        </w:rPr>
        <w:t>202</w:t>
      </w:r>
      <w:r>
        <w:rPr>
          <w:rFonts w:hint="eastAsia" w:ascii="宋体" w:hAnsi="宋体" w:cs="宋体"/>
          <w:b/>
          <w:sz w:val="52"/>
          <w:szCs w:val="52"/>
          <w:lang w:val="en-US" w:eastAsia="zh-CN"/>
        </w:rPr>
        <w:t>4</w:t>
      </w:r>
      <w:r>
        <w:rPr>
          <w:rFonts w:hint="eastAsia" w:ascii="宋体" w:hAnsi="宋体" w:eastAsia="宋体" w:cs="宋体"/>
          <w:b/>
          <w:sz w:val="52"/>
          <w:szCs w:val="52"/>
        </w:rPr>
        <w:t>年</w:t>
      </w:r>
      <w:r>
        <w:rPr>
          <w:rFonts w:hint="eastAsia" w:ascii="宋体" w:hAnsi="宋体" w:cs="宋体"/>
          <w:b/>
          <w:sz w:val="52"/>
          <w:szCs w:val="52"/>
          <w:lang w:eastAsia="zh-CN"/>
        </w:rPr>
        <w:t>度昌图县</w:t>
      </w:r>
      <w:r>
        <w:rPr>
          <w:rFonts w:hint="eastAsia" w:ascii="宋体" w:hAnsi="宋体" w:eastAsia="宋体" w:cs="宋体"/>
          <w:b/>
          <w:sz w:val="52"/>
          <w:szCs w:val="52"/>
        </w:rPr>
        <w:t>地质灾害</w:t>
      </w:r>
    </w:p>
    <w:p>
      <w:pPr>
        <w:jc w:val="center"/>
        <w:rPr>
          <w:rFonts w:hint="eastAsia" w:ascii="仿宋_GB2312" w:hAnsi="仿宋_GB2312" w:eastAsia="仿宋_GB2312" w:cs="仿宋_GB2312"/>
          <w:b/>
          <w:sz w:val="48"/>
          <w:szCs w:val="48"/>
        </w:rPr>
      </w:pPr>
      <w:r>
        <w:rPr>
          <w:rFonts w:hint="eastAsia" w:ascii="宋体" w:hAnsi="宋体" w:eastAsia="宋体" w:cs="宋体"/>
          <w:b/>
          <w:sz w:val="52"/>
          <w:szCs w:val="52"/>
        </w:rPr>
        <w:t>隐患点</w:t>
      </w:r>
      <w:r>
        <w:rPr>
          <w:rFonts w:hint="eastAsia" w:ascii="宋体" w:hAnsi="宋体" w:cs="宋体"/>
          <w:b/>
          <w:sz w:val="52"/>
          <w:szCs w:val="52"/>
          <w:lang w:eastAsia="zh-CN"/>
        </w:rPr>
        <w:t>汛前</w:t>
      </w:r>
      <w:r>
        <w:rPr>
          <w:rFonts w:hint="eastAsia" w:ascii="宋体" w:hAnsi="宋体" w:eastAsia="宋体" w:cs="宋体"/>
          <w:b/>
          <w:sz w:val="52"/>
          <w:szCs w:val="52"/>
        </w:rPr>
        <w:t>排查工作总结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36"/>
          <w:szCs w:val="36"/>
        </w:rPr>
      </w:pPr>
      <w:r>
        <w:rPr>
          <w:rFonts w:hint="eastAsia" w:ascii="宋体" w:hAnsi="宋体" w:eastAsia="宋体" w:cs="宋体"/>
          <w:b/>
          <w:kern w:val="0"/>
          <w:sz w:val="36"/>
          <w:szCs w:val="36"/>
          <w:lang w:val="en-US" w:eastAsia="zh-CN" w:bidi="ar-SA"/>
        </w:rPr>
        <w:t>辽宁省地质矿产局铁岭工程勘察院有</w:t>
      </w:r>
      <w:r>
        <w:rPr>
          <w:rFonts w:hint="eastAsia" w:ascii="宋体" w:hAnsi="宋体" w:eastAsia="宋体" w:cs="宋体"/>
          <w:b/>
          <w:bCs/>
          <w:kern w:val="0"/>
          <w:sz w:val="36"/>
          <w:szCs w:val="36"/>
        </w:rPr>
        <w:t>限责任公司</w:t>
      </w:r>
    </w:p>
    <w:p>
      <w:pPr>
        <w:pStyle w:val="6"/>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202</w:t>
      </w:r>
      <w:r>
        <w:rPr>
          <w:rFonts w:hint="eastAsia" w:hAnsi="宋体" w:cs="宋体"/>
          <w:b/>
          <w:sz w:val="36"/>
          <w:szCs w:val="36"/>
          <w:lang w:val="en-US" w:eastAsia="zh-CN"/>
        </w:rPr>
        <w:t>4</w:t>
      </w:r>
      <w:r>
        <w:rPr>
          <w:rFonts w:hint="eastAsia" w:ascii="宋体" w:hAnsi="宋体" w:eastAsia="宋体" w:cs="宋体"/>
          <w:b/>
          <w:sz w:val="36"/>
          <w:szCs w:val="36"/>
        </w:rPr>
        <w:t>年</w:t>
      </w:r>
      <w:r>
        <w:rPr>
          <w:rFonts w:hint="eastAsia" w:hAnsi="宋体" w:cs="宋体"/>
          <w:b/>
          <w:sz w:val="36"/>
          <w:szCs w:val="36"/>
          <w:lang w:val="en-US" w:eastAsia="zh-CN"/>
        </w:rPr>
        <w:t>5</w:t>
      </w:r>
      <w:r>
        <w:rPr>
          <w:rFonts w:hint="eastAsia" w:ascii="宋体" w:hAnsi="宋体" w:eastAsia="宋体" w:cs="宋体"/>
          <w:b/>
          <w:sz w:val="36"/>
          <w:szCs w:val="36"/>
        </w:rPr>
        <w:t>月</w:t>
      </w:r>
      <w:r>
        <w:rPr>
          <w:rFonts w:hint="eastAsia" w:hAnsi="宋体" w:cs="宋体"/>
          <w:b/>
          <w:sz w:val="36"/>
          <w:szCs w:val="36"/>
          <w:lang w:val="en-US" w:eastAsia="zh-CN"/>
        </w:rPr>
        <w:t>30</w:t>
      </w:r>
      <w:r>
        <w:rPr>
          <w:rFonts w:hint="eastAsia" w:ascii="宋体" w:hAnsi="宋体" w:eastAsia="宋体" w:cs="宋体"/>
          <w:b/>
          <w:sz w:val="36"/>
          <w:szCs w:val="36"/>
          <w:lang w:val="en-US" w:eastAsia="zh-CN"/>
        </w:rPr>
        <w:t>日</w:t>
      </w:r>
    </w:p>
    <w:p>
      <w:pPr>
        <w:pStyle w:val="6"/>
        <w:jc w:val="center"/>
        <w:rPr>
          <w:rFonts w:hint="eastAsia" w:ascii="仿宋_GB2312" w:hAnsi="仿宋_GB2312" w:eastAsia="仿宋_GB2312" w:cs="仿宋_GB2312"/>
          <w:b/>
          <w:sz w:val="30"/>
          <w:szCs w:val="30"/>
        </w:rPr>
      </w:pPr>
    </w:p>
    <w:p>
      <w:pPr>
        <w:pStyle w:val="6"/>
        <w:jc w:val="center"/>
        <w:rPr>
          <w:rFonts w:hint="eastAsia" w:ascii="仿宋_GB2312" w:hAnsi="仿宋_GB2312" w:eastAsia="仿宋_GB2312" w:cs="仿宋_GB2312"/>
          <w:b/>
          <w:sz w:val="30"/>
          <w:szCs w:val="30"/>
        </w:rPr>
      </w:pPr>
    </w:p>
    <w:p>
      <w:pPr>
        <w:overflowPunct w:val="0"/>
        <w:autoSpaceDE w:val="0"/>
        <w:autoSpaceDN w:val="0"/>
        <w:adjustRightInd w:val="0"/>
        <w:spacing w:line="360" w:lineRule="auto"/>
        <w:jc w:val="center"/>
        <w:rPr>
          <w:rFonts w:hint="eastAsia" w:ascii="仿宋_GB2312" w:hAnsi="仿宋_GB2312" w:eastAsia="仿宋_GB2312" w:cs="仿宋_GB2312"/>
          <w:b/>
          <w:bCs/>
          <w:spacing w:val="40"/>
          <w:kern w:val="0"/>
          <w:sz w:val="36"/>
          <w:szCs w:val="36"/>
        </w:rPr>
      </w:pPr>
      <w:r>
        <w:rPr>
          <w:rFonts w:hint="eastAsia" w:ascii="仿宋_GB2312" w:hAnsi="仿宋_GB2312" w:eastAsia="仿宋_GB2312" w:cs="仿宋_GB2312"/>
          <w:bCs/>
          <w:spacing w:val="40"/>
          <w:kern w:val="0"/>
          <w:sz w:val="30"/>
          <w:szCs w:val="30"/>
        </w:rPr>
        <w:br w:type="page"/>
      </w:r>
      <w:r>
        <w:rPr>
          <w:rFonts w:hint="eastAsia" w:ascii="仿宋_GB2312" w:hAnsi="仿宋_GB2312" w:eastAsia="仿宋_GB2312" w:cs="仿宋_GB2312"/>
          <w:b/>
          <w:bCs/>
          <w:spacing w:val="40"/>
          <w:kern w:val="0"/>
          <w:sz w:val="36"/>
          <w:szCs w:val="36"/>
        </w:rPr>
        <w:t xml:space="preserve">目 </w:t>
      </w:r>
      <w:r>
        <w:rPr>
          <w:rFonts w:hint="eastAsia" w:ascii="仿宋_GB2312" w:hAnsi="仿宋_GB2312" w:eastAsia="仿宋_GB2312" w:cs="仿宋_GB2312"/>
          <w:b/>
          <w:bCs/>
          <w:spacing w:val="40"/>
          <w:kern w:val="0"/>
          <w:sz w:val="36"/>
          <w:szCs w:val="36"/>
          <w:lang w:val="en-US" w:eastAsia="zh-CN"/>
        </w:rPr>
        <w:t xml:space="preserve"> </w:t>
      </w:r>
      <w:r>
        <w:rPr>
          <w:rFonts w:hint="eastAsia" w:ascii="仿宋_GB2312" w:hAnsi="仿宋_GB2312" w:eastAsia="仿宋_GB2312" w:cs="仿宋_GB2312"/>
          <w:b/>
          <w:bCs/>
          <w:spacing w:val="40"/>
          <w:kern w:val="0"/>
          <w:sz w:val="36"/>
          <w:szCs w:val="36"/>
        </w:rPr>
        <w:t>录</w:t>
      </w:r>
    </w:p>
    <w:sdt>
      <w:sdtPr>
        <w:rPr>
          <w:rFonts w:ascii="宋体" w:hAnsi="宋体" w:eastAsia="宋体" w:cs="Times New Roman"/>
          <w:kern w:val="2"/>
          <w:sz w:val="21"/>
          <w:lang w:val="en-US" w:eastAsia="zh-CN" w:bidi="ar-SA"/>
        </w:rPr>
        <w:id w:val="147482795"/>
        <w15:color w:val="DBDBDB"/>
        <w:docPartObj>
          <w:docPartGallery w:val="Table of Contents"/>
          <w:docPartUnique/>
        </w:docPartObj>
      </w:sdtPr>
      <w:sdtEndPr>
        <w:rPr>
          <w:rFonts w:hint="eastAsia" w:ascii="宋体" w:hAnsi="宋体" w:eastAsia="宋体" w:cs="宋体"/>
          <w:b/>
          <w:bCs/>
          <w:spacing w:val="40"/>
          <w:kern w:val="0"/>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1"/>
            <w:keepNext w:val="0"/>
            <w:keepLines w:val="0"/>
            <w:pageBreakBefore w:val="0"/>
            <w:tabs>
              <w:tab w:val="right" w:leader="dot" w:pos="8306"/>
            </w:tabs>
            <w:kinsoku/>
            <w:wordWrap/>
            <w:topLinePunct w:val="0"/>
            <w:bidi w:val="0"/>
            <w:adjustRightInd/>
            <w:snapToGrid/>
            <w:spacing w:line="360" w:lineRule="auto"/>
            <w:textAlignment w:val="auto"/>
            <w:rPr>
              <w:b/>
              <w:sz w:val="28"/>
              <w:szCs w:val="28"/>
            </w:rPr>
          </w:pPr>
          <w:r>
            <w:rPr>
              <w:rFonts w:hint="eastAsia" w:ascii="宋体" w:hAnsi="宋体" w:eastAsia="宋体" w:cs="宋体"/>
              <w:b/>
              <w:bCs/>
              <w:spacing w:val="40"/>
              <w:kern w:val="0"/>
              <w:sz w:val="28"/>
              <w:szCs w:val="28"/>
            </w:rPr>
            <w:fldChar w:fldCharType="begin"/>
          </w:r>
          <w:r>
            <w:rPr>
              <w:rFonts w:hint="eastAsia" w:ascii="宋体" w:hAnsi="宋体" w:eastAsia="宋体" w:cs="宋体"/>
              <w:b/>
              <w:bCs/>
              <w:spacing w:val="40"/>
              <w:kern w:val="0"/>
              <w:sz w:val="28"/>
              <w:szCs w:val="28"/>
            </w:rPr>
            <w:instrText xml:space="preserve">TOC \o "1-2" \h \u </w:instrText>
          </w:r>
          <w:r>
            <w:rPr>
              <w:rFonts w:hint="eastAsia" w:ascii="宋体" w:hAnsi="宋体" w:eastAsia="宋体" w:cs="宋体"/>
              <w:b/>
              <w:bCs/>
              <w:spacing w:val="40"/>
              <w:kern w:val="0"/>
              <w:sz w:val="28"/>
              <w:szCs w:val="28"/>
            </w:rPr>
            <w:fldChar w:fldCharType="separate"/>
          </w:r>
          <w:r>
            <w:rPr>
              <w:rFonts w:hint="eastAsia" w:ascii="宋体" w:hAnsi="宋体" w:eastAsia="宋体" w:cs="宋体"/>
              <w:b/>
              <w:bCs/>
              <w:spacing w:val="40"/>
              <w:kern w:val="0"/>
              <w:sz w:val="28"/>
              <w:szCs w:val="28"/>
            </w:rPr>
            <w:fldChar w:fldCharType="begin"/>
          </w:r>
          <w:r>
            <w:rPr>
              <w:rFonts w:hint="eastAsia" w:ascii="宋体" w:hAnsi="宋体" w:eastAsia="宋体" w:cs="宋体"/>
              <w:b/>
              <w:bCs/>
              <w:spacing w:val="40"/>
              <w:kern w:val="0"/>
              <w:sz w:val="28"/>
              <w:szCs w:val="28"/>
            </w:rPr>
            <w:instrText xml:space="preserve"> HYPERLINK \l _Toc15914 </w:instrText>
          </w:r>
          <w:r>
            <w:rPr>
              <w:rFonts w:hint="eastAsia" w:ascii="宋体" w:hAnsi="宋体" w:eastAsia="宋体" w:cs="宋体"/>
              <w:b/>
              <w:bCs/>
              <w:spacing w:val="40"/>
              <w:kern w:val="0"/>
              <w:sz w:val="28"/>
              <w:szCs w:val="28"/>
            </w:rPr>
            <w:fldChar w:fldCharType="separate"/>
          </w:r>
          <w:r>
            <w:rPr>
              <w:rFonts w:hint="eastAsia" w:ascii="仿宋_GB2312" w:hAnsi="仿宋_GB2312" w:eastAsia="仿宋_GB2312" w:cs="仿宋_GB2312"/>
              <w:b/>
              <w:sz w:val="28"/>
              <w:szCs w:val="28"/>
              <w:lang w:eastAsia="zh-CN"/>
            </w:rPr>
            <w:t>一、地质灾害隐患点排查目标任务</w:t>
          </w:r>
          <w:r>
            <w:rPr>
              <w:b/>
              <w:sz w:val="28"/>
              <w:szCs w:val="28"/>
            </w:rPr>
            <w:tab/>
          </w:r>
          <w:r>
            <w:rPr>
              <w:b/>
              <w:sz w:val="28"/>
              <w:szCs w:val="28"/>
            </w:rPr>
            <w:fldChar w:fldCharType="begin"/>
          </w:r>
          <w:r>
            <w:rPr>
              <w:b/>
              <w:sz w:val="28"/>
              <w:szCs w:val="28"/>
            </w:rPr>
            <w:instrText xml:space="preserve"> PAGEREF _Toc15914 \h </w:instrText>
          </w:r>
          <w:r>
            <w:rPr>
              <w:b/>
              <w:sz w:val="28"/>
              <w:szCs w:val="28"/>
            </w:rPr>
            <w:fldChar w:fldCharType="separate"/>
          </w:r>
          <w:r>
            <w:rPr>
              <w:b/>
              <w:sz w:val="28"/>
              <w:szCs w:val="28"/>
            </w:rPr>
            <w:t>1</w:t>
          </w:r>
          <w:r>
            <w:rPr>
              <w:b/>
              <w:sz w:val="28"/>
              <w:szCs w:val="28"/>
            </w:rPr>
            <w:fldChar w:fldCharType="end"/>
          </w:r>
          <w:r>
            <w:rPr>
              <w:rFonts w:hint="eastAsia" w:ascii="宋体" w:hAnsi="宋体" w:eastAsia="宋体" w:cs="宋体"/>
              <w:b/>
              <w:bCs/>
              <w:spacing w:val="40"/>
              <w:kern w:val="0"/>
              <w:sz w:val="28"/>
              <w:szCs w:val="28"/>
            </w:rPr>
            <w:fldChar w:fldCharType="end"/>
          </w:r>
        </w:p>
        <w:p>
          <w:pPr>
            <w:pStyle w:val="11"/>
            <w:keepNext w:val="0"/>
            <w:keepLines w:val="0"/>
            <w:pageBreakBefore w:val="0"/>
            <w:tabs>
              <w:tab w:val="right" w:leader="dot" w:pos="8306"/>
            </w:tabs>
            <w:kinsoku/>
            <w:wordWrap/>
            <w:topLinePunct w:val="0"/>
            <w:bidi w:val="0"/>
            <w:adjustRightInd/>
            <w:snapToGrid/>
            <w:spacing w:line="360" w:lineRule="auto"/>
            <w:textAlignment w:val="auto"/>
            <w:rPr>
              <w:b/>
              <w:sz w:val="28"/>
              <w:szCs w:val="28"/>
            </w:rPr>
          </w:pPr>
          <w:r>
            <w:rPr>
              <w:rFonts w:hint="eastAsia" w:ascii="宋体" w:hAnsi="宋体" w:eastAsia="宋体" w:cs="宋体"/>
              <w:b/>
              <w:bCs/>
              <w:spacing w:val="40"/>
              <w:kern w:val="0"/>
              <w:sz w:val="28"/>
              <w:szCs w:val="28"/>
            </w:rPr>
            <w:fldChar w:fldCharType="begin"/>
          </w:r>
          <w:r>
            <w:rPr>
              <w:rFonts w:hint="eastAsia" w:ascii="宋体" w:hAnsi="宋体" w:eastAsia="宋体" w:cs="宋体"/>
              <w:b/>
              <w:bCs/>
              <w:spacing w:val="40"/>
              <w:kern w:val="0"/>
              <w:sz w:val="28"/>
              <w:szCs w:val="28"/>
            </w:rPr>
            <w:instrText xml:space="preserve"> HYPERLINK \l _Toc17360 </w:instrText>
          </w:r>
          <w:r>
            <w:rPr>
              <w:rFonts w:hint="eastAsia" w:ascii="宋体" w:hAnsi="宋体" w:eastAsia="宋体" w:cs="宋体"/>
              <w:b/>
              <w:bCs/>
              <w:spacing w:val="40"/>
              <w:kern w:val="0"/>
              <w:sz w:val="28"/>
              <w:szCs w:val="28"/>
            </w:rPr>
            <w:fldChar w:fldCharType="separate"/>
          </w:r>
          <w:r>
            <w:rPr>
              <w:rFonts w:hint="eastAsia" w:ascii="仿宋_GB2312" w:hAnsi="仿宋_GB2312" w:eastAsia="仿宋_GB2312" w:cs="仿宋_GB2312"/>
              <w:b/>
              <w:sz w:val="28"/>
              <w:szCs w:val="28"/>
              <w:lang w:eastAsia="zh-CN"/>
            </w:rPr>
            <w:t>二、地质灾害隐患点排查工作要求</w:t>
          </w:r>
          <w:r>
            <w:rPr>
              <w:b/>
              <w:sz w:val="28"/>
              <w:szCs w:val="28"/>
            </w:rPr>
            <w:tab/>
          </w:r>
          <w:r>
            <w:rPr>
              <w:b/>
              <w:sz w:val="28"/>
              <w:szCs w:val="28"/>
            </w:rPr>
            <w:fldChar w:fldCharType="begin"/>
          </w:r>
          <w:r>
            <w:rPr>
              <w:b/>
              <w:sz w:val="28"/>
              <w:szCs w:val="28"/>
            </w:rPr>
            <w:instrText xml:space="preserve"> PAGEREF _Toc17360 \h </w:instrText>
          </w:r>
          <w:r>
            <w:rPr>
              <w:b/>
              <w:sz w:val="28"/>
              <w:szCs w:val="28"/>
            </w:rPr>
            <w:fldChar w:fldCharType="separate"/>
          </w:r>
          <w:r>
            <w:rPr>
              <w:b/>
              <w:sz w:val="28"/>
              <w:szCs w:val="28"/>
            </w:rPr>
            <w:t>1</w:t>
          </w:r>
          <w:r>
            <w:rPr>
              <w:b/>
              <w:sz w:val="28"/>
              <w:szCs w:val="28"/>
            </w:rPr>
            <w:fldChar w:fldCharType="end"/>
          </w:r>
          <w:r>
            <w:rPr>
              <w:rFonts w:hint="eastAsia" w:ascii="宋体" w:hAnsi="宋体" w:eastAsia="宋体" w:cs="宋体"/>
              <w:b/>
              <w:bCs/>
              <w:spacing w:val="40"/>
              <w:kern w:val="0"/>
              <w:sz w:val="28"/>
              <w:szCs w:val="28"/>
            </w:rPr>
            <w:fldChar w:fldCharType="end"/>
          </w:r>
        </w:p>
        <w:p>
          <w:pPr>
            <w:pStyle w:val="11"/>
            <w:keepNext w:val="0"/>
            <w:keepLines w:val="0"/>
            <w:pageBreakBefore w:val="0"/>
            <w:tabs>
              <w:tab w:val="right" w:leader="dot" w:pos="8306"/>
            </w:tabs>
            <w:kinsoku/>
            <w:wordWrap/>
            <w:topLinePunct w:val="0"/>
            <w:bidi w:val="0"/>
            <w:adjustRightInd/>
            <w:snapToGrid/>
            <w:spacing w:line="360" w:lineRule="auto"/>
            <w:textAlignment w:val="auto"/>
            <w:rPr>
              <w:b/>
              <w:sz w:val="28"/>
              <w:szCs w:val="28"/>
            </w:rPr>
          </w:pPr>
          <w:r>
            <w:rPr>
              <w:rFonts w:hint="eastAsia" w:ascii="宋体" w:hAnsi="宋体" w:eastAsia="宋体" w:cs="宋体"/>
              <w:b/>
              <w:bCs/>
              <w:spacing w:val="40"/>
              <w:kern w:val="0"/>
              <w:sz w:val="28"/>
              <w:szCs w:val="28"/>
            </w:rPr>
            <w:fldChar w:fldCharType="begin"/>
          </w:r>
          <w:r>
            <w:rPr>
              <w:rFonts w:hint="eastAsia" w:ascii="宋体" w:hAnsi="宋体" w:eastAsia="宋体" w:cs="宋体"/>
              <w:b/>
              <w:bCs/>
              <w:spacing w:val="40"/>
              <w:kern w:val="0"/>
              <w:sz w:val="28"/>
              <w:szCs w:val="28"/>
            </w:rPr>
            <w:instrText xml:space="preserve"> HYPERLINK \l _Toc10887 </w:instrText>
          </w:r>
          <w:r>
            <w:rPr>
              <w:rFonts w:hint="eastAsia" w:ascii="宋体" w:hAnsi="宋体" w:eastAsia="宋体" w:cs="宋体"/>
              <w:b/>
              <w:bCs/>
              <w:spacing w:val="40"/>
              <w:kern w:val="0"/>
              <w:sz w:val="28"/>
              <w:szCs w:val="28"/>
            </w:rPr>
            <w:fldChar w:fldCharType="separate"/>
          </w:r>
          <w:r>
            <w:rPr>
              <w:rFonts w:hint="eastAsia" w:ascii="仿宋_GB2312" w:hAnsi="仿宋_GB2312" w:eastAsia="仿宋_GB2312" w:cs="仿宋_GB2312"/>
              <w:b/>
              <w:sz w:val="28"/>
              <w:szCs w:val="28"/>
              <w:lang w:eastAsia="zh-CN"/>
            </w:rPr>
            <w:t>三、地质灾害隐患点排查工作方法</w:t>
          </w:r>
          <w:r>
            <w:rPr>
              <w:b/>
              <w:sz w:val="28"/>
              <w:szCs w:val="28"/>
            </w:rPr>
            <w:tab/>
          </w:r>
          <w:r>
            <w:rPr>
              <w:b/>
              <w:sz w:val="28"/>
              <w:szCs w:val="28"/>
            </w:rPr>
            <w:fldChar w:fldCharType="begin"/>
          </w:r>
          <w:r>
            <w:rPr>
              <w:b/>
              <w:sz w:val="28"/>
              <w:szCs w:val="28"/>
            </w:rPr>
            <w:instrText xml:space="preserve"> PAGEREF _Toc10887 \h </w:instrText>
          </w:r>
          <w:r>
            <w:rPr>
              <w:b/>
              <w:sz w:val="28"/>
              <w:szCs w:val="28"/>
            </w:rPr>
            <w:fldChar w:fldCharType="separate"/>
          </w:r>
          <w:r>
            <w:rPr>
              <w:b/>
              <w:sz w:val="28"/>
              <w:szCs w:val="28"/>
            </w:rPr>
            <w:t>2</w:t>
          </w:r>
          <w:r>
            <w:rPr>
              <w:b/>
              <w:sz w:val="28"/>
              <w:szCs w:val="28"/>
            </w:rPr>
            <w:fldChar w:fldCharType="end"/>
          </w:r>
          <w:r>
            <w:rPr>
              <w:rFonts w:hint="eastAsia" w:ascii="宋体" w:hAnsi="宋体" w:eastAsia="宋体" w:cs="宋体"/>
              <w:b/>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_Toc12825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（一）工作概述</w:t>
          </w:r>
          <w:r>
            <w:rPr>
              <w:sz w:val="28"/>
              <w:szCs w:val="28"/>
            </w:rPr>
            <w:tab/>
          </w:r>
          <w:r>
            <w:rPr>
              <w:sz w:val="28"/>
              <w:szCs w:val="28"/>
            </w:rPr>
            <w:fldChar w:fldCharType="begin"/>
          </w:r>
          <w:r>
            <w:rPr>
              <w:sz w:val="28"/>
              <w:szCs w:val="28"/>
            </w:rPr>
            <w:instrText xml:space="preserve"> PAGEREF _Toc12825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_Toc16436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（二）工作部署</w:t>
          </w:r>
          <w:r>
            <w:rPr>
              <w:sz w:val="28"/>
              <w:szCs w:val="28"/>
            </w:rPr>
            <w:tab/>
          </w:r>
          <w:r>
            <w:rPr>
              <w:sz w:val="28"/>
              <w:szCs w:val="28"/>
            </w:rPr>
            <w:fldChar w:fldCharType="begin"/>
          </w:r>
          <w:r>
            <w:rPr>
              <w:sz w:val="28"/>
              <w:szCs w:val="28"/>
            </w:rPr>
            <w:instrText xml:space="preserve"> PAGEREF _Toc16436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_Toc24480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（三）具体工作安排</w:t>
          </w:r>
          <w:r>
            <w:rPr>
              <w:sz w:val="28"/>
              <w:szCs w:val="28"/>
            </w:rPr>
            <w:tab/>
          </w:r>
          <w:r>
            <w:rPr>
              <w:sz w:val="28"/>
              <w:szCs w:val="28"/>
            </w:rPr>
            <w:fldChar w:fldCharType="begin"/>
          </w:r>
          <w:r>
            <w:rPr>
              <w:sz w:val="28"/>
              <w:szCs w:val="28"/>
            </w:rPr>
            <w:instrText xml:space="preserve"> PAGEREF _Toc24480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_Toc15248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（四）主要工作方法</w:t>
          </w:r>
          <w:r>
            <w:rPr>
              <w:sz w:val="28"/>
              <w:szCs w:val="28"/>
            </w:rPr>
            <w:tab/>
          </w:r>
          <w:r>
            <w:rPr>
              <w:sz w:val="28"/>
              <w:szCs w:val="28"/>
            </w:rPr>
            <w:fldChar w:fldCharType="begin"/>
          </w:r>
          <w:r>
            <w:rPr>
              <w:sz w:val="28"/>
              <w:szCs w:val="28"/>
            </w:rPr>
            <w:instrText xml:space="preserve"> PAGEREF _Toc15248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_Toc29401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（五）工作质量评述</w:t>
          </w:r>
          <w:r>
            <w:rPr>
              <w:sz w:val="28"/>
              <w:szCs w:val="28"/>
            </w:rPr>
            <w:tab/>
          </w:r>
          <w:r>
            <w:rPr>
              <w:sz w:val="28"/>
              <w:szCs w:val="28"/>
            </w:rPr>
            <w:fldChar w:fldCharType="begin"/>
          </w:r>
          <w:r>
            <w:rPr>
              <w:sz w:val="28"/>
              <w:szCs w:val="28"/>
            </w:rPr>
            <w:instrText xml:space="preserve"> PAGEREF _Toc29401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pacing w:val="40"/>
              <w:kern w:val="0"/>
              <w:sz w:val="28"/>
              <w:szCs w:val="28"/>
            </w:rPr>
            <w:fldChar w:fldCharType="end"/>
          </w:r>
        </w:p>
        <w:p>
          <w:pPr>
            <w:pStyle w:val="11"/>
            <w:keepNext w:val="0"/>
            <w:keepLines w:val="0"/>
            <w:pageBreakBefore w:val="0"/>
            <w:tabs>
              <w:tab w:val="right" w:leader="dot" w:pos="8306"/>
            </w:tabs>
            <w:kinsoku/>
            <w:wordWrap/>
            <w:topLinePunct w:val="0"/>
            <w:bidi w:val="0"/>
            <w:adjustRightInd/>
            <w:snapToGrid/>
            <w:spacing w:line="360" w:lineRule="auto"/>
            <w:textAlignment w:val="auto"/>
            <w:rPr>
              <w:b/>
              <w:sz w:val="28"/>
              <w:szCs w:val="28"/>
            </w:rPr>
          </w:pPr>
          <w:r>
            <w:rPr>
              <w:rFonts w:hint="eastAsia" w:ascii="宋体" w:hAnsi="宋体" w:eastAsia="宋体" w:cs="宋体"/>
              <w:b/>
              <w:bCs/>
              <w:spacing w:val="40"/>
              <w:kern w:val="0"/>
              <w:sz w:val="28"/>
              <w:szCs w:val="28"/>
            </w:rPr>
            <w:fldChar w:fldCharType="begin"/>
          </w:r>
          <w:r>
            <w:rPr>
              <w:rFonts w:hint="eastAsia" w:ascii="宋体" w:hAnsi="宋体" w:eastAsia="宋体" w:cs="宋体"/>
              <w:b/>
              <w:bCs/>
              <w:spacing w:val="40"/>
              <w:kern w:val="0"/>
              <w:sz w:val="28"/>
              <w:szCs w:val="28"/>
            </w:rPr>
            <w:instrText xml:space="preserve"> HYPERLINK \l _Toc16037 </w:instrText>
          </w:r>
          <w:r>
            <w:rPr>
              <w:rFonts w:hint="eastAsia" w:ascii="宋体" w:hAnsi="宋体" w:eastAsia="宋体" w:cs="宋体"/>
              <w:b/>
              <w:bCs/>
              <w:spacing w:val="40"/>
              <w:kern w:val="0"/>
              <w:sz w:val="28"/>
              <w:szCs w:val="28"/>
            </w:rPr>
            <w:fldChar w:fldCharType="separate"/>
          </w:r>
          <w:r>
            <w:rPr>
              <w:rFonts w:hint="eastAsia" w:ascii="仿宋_GB2312" w:hAnsi="仿宋_GB2312" w:eastAsia="仿宋_GB2312" w:cs="仿宋_GB2312"/>
              <w:b/>
              <w:sz w:val="28"/>
              <w:szCs w:val="28"/>
              <w:lang w:eastAsia="zh-CN"/>
            </w:rPr>
            <w:t>四、地质灾害隐患点排查成果</w:t>
          </w:r>
          <w:r>
            <w:rPr>
              <w:b/>
              <w:sz w:val="28"/>
              <w:szCs w:val="28"/>
            </w:rPr>
            <w:tab/>
          </w:r>
          <w:r>
            <w:rPr>
              <w:b/>
              <w:sz w:val="28"/>
              <w:szCs w:val="28"/>
            </w:rPr>
            <w:fldChar w:fldCharType="begin"/>
          </w:r>
          <w:r>
            <w:rPr>
              <w:b/>
              <w:sz w:val="28"/>
              <w:szCs w:val="28"/>
            </w:rPr>
            <w:instrText xml:space="preserve"> PAGEREF _Toc16037 \h </w:instrText>
          </w:r>
          <w:r>
            <w:rPr>
              <w:b/>
              <w:sz w:val="28"/>
              <w:szCs w:val="28"/>
            </w:rPr>
            <w:fldChar w:fldCharType="separate"/>
          </w:r>
          <w:r>
            <w:rPr>
              <w:b/>
              <w:sz w:val="28"/>
              <w:szCs w:val="28"/>
            </w:rPr>
            <w:t>5</w:t>
          </w:r>
          <w:r>
            <w:rPr>
              <w:b/>
              <w:sz w:val="28"/>
              <w:szCs w:val="28"/>
            </w:rPr>
            <w:fldChar w:fldCharType="end"/>
          </w:r>
          <w:r>
            <w:rPr>
              <w:rFonts w:hint="eastAsia" w:ascii="宋体" w:hAnsi="宋体" w:eastAsia="宋体" w:cs="宋体"/>
              <w:b/>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_Toc19833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（一）地质灾害隐患点基本情况</w:t>
          </w:r>
          <w:r>
            <w:rPr>
              <w:sz w:val="28"/>
              <w:szCs w:val="28"/>
            </w:rPr>
            <w:tab/>
          </w:r>
          <w:r>
            <w:rPr>
              <w:sz w:val="28"/>
              <w:szCs w:val="28"/>
            </w:rPr>
            <w:fldChar w:fldCharType="begin"/>
          </w:r>
          <w:r>
            <w:rPr>
              <w:sz w:val="28"/>
              <w:szCs w:val="28"/>
            </w:rPr>
            <w:instrText xml:space="preserve"> PAGEREF _Toc19833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_Toc13510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（二）地质灾害分布特征</w:t>
          </w:r>
          <w:r>
            <w:rPr>
              <w:sz w:val="28"/>
              <w:szCs w:val="28"/>
            </w:rPr>
            <w:tab/>
          </w:r>
          <w:r>
            <w:rPr>
              <w:sz w:val="28"/>
              <w:szCs w:val="28"/>
            </w:rPr>
            <w:fldChar w:fldCharType="begin"/>
          </w:r>
          <w:r>
            <w:rPr>
              <w:sz w:val="28"/>
              <w:szCs w:val="28"/>
            </w:rPr>
            <w:instrText xml:space="preserve"> PAGEREF _Toc13510 \h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_Toc17460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（三）排查隐患点工作情况</w:t>
          </w:r>
          <w:r>
            <w:rPr>
              <w:sz w:val="28"/>
              <w:szCs w:val="28"/>
            </w:rPr>
            <w:tab/>
          </w:r>
          <w:r>
            <w:rPr>
              <w:sz w:val="28"/>
              <w:szCs w:val="28"/>
            </w:rPr>
            <w:fldChar w:fldCharType="begin"/>
          </w:r>
          <w:r>
            <w:rPr>
              <w:sz w:val="28"/>
              <w:szCs w:val="28"/>
            </w:rPr>
            <w:instrText xml:space="preserve"> PAGEREF _Toc17460 \h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_Toc982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（四）“两卡”发放情况</w:t>
          </w:r>
          <w:r>
            <w:rPr>
              <w:sz w:val="28"/>
              <w:szCs w:val="28"/>
            </w:rPr>
            <w:tab/>
          </w:r>
          <w:r>
            <w:rPr>
              <w:sz w:val="28"/>
              <w:szCs w:val="28"/>
            </w:rPr>
            <w:fldChar w:fldCharType="begin"/>
          </w:r>
          <w:r>
            <w:rPr>
              <w:sz w:val="28"/>
              <w:szCs w:val="28"/>
            </w:rPr>
            <w:instrText xml:space="preserve"> PAGEREF _Toc982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_Toc350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（五）隐患点整改情况</w:t>
          </w:r>
          <w:r>
            <w:rPr>
              <w:sz w:val="28"/>
              <w:szCs w:val="28"/>
            </w:rPr>
            <w:tab/>
          </w:r>
          <w:r>
            <w:rPr>
              <w:sz w:val="28"/>
              <w:szCs w:val="28"/>
            </w:rPr>
            <w:fldChar w:fldCharType="begin"/>
          </w:r>
          <w:r>
            <w:rPr>
              <w:sz w:val="28"/>
              <w:szCs w:val="28"/>
            </w:rPr>
            <w:instrText xml:space="preserve"> PAGEREF _Toc350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pacing w:val="40"/>
              <w:kern w:val="0"/>
              <w:sz w:val="28"/>
              <w:szCs w:val="28"/>
            </w:rPr>
            <w:fldChar w:fldCharType="end"/>
          </w:r>
        </w:p>
        <w:p>
          <w:pPr>
            <w:pStyle w:val="11"/>
            <w:keepNext w:val="0"/>
            <w:keepLines w:val="0"/>
            <w:pageBreakBefore w:val="0"/>
            <w:tabs>
              <w:tab w:val="right" w:leader="dot" w:pos="8306"/>
            </w:tabs>
            <w:kinsoku/>
            <w:wordWrap/>
            <w:topLinePunct w:val="0"/>
            <w:bidi w:val="0"/>
            <w:adjustRightInd/>
            <w:snapToGrid/>
            <w:spacing w:line="360" w:lineRule="auto"/>
            <w:textAlignment w:val="auto"/>
            <w:rPr>
              <w:b/>
              <w:sz w:val="28"/>
              <w:szCs w:val="28"/>
            </w:rPr>
          </w:pPr>
          <w:r>
            <w:rPr>
              <w:rFonts w:hint="eastAsia" w:ascii="宋体" w:hAnsi="宋体" w:eastAsia="宋体" w:cs="宋体"/>
              <w:b/>
              <w:bCs/>
              <w:spacing w:val="40"/>
              <w:kern w:val="0"/>
              <w:sz w:val="28"/>
              <w:szCs w:val="28"/>
            </w:rPr>
            <w:fldChar w:fldCharType="begin"/>
          </w:r>
          <w:r>
            <w:rPr>
              <w:rFonts w:hint="eastAsia" w:ascii="宋体" w:hAnsi="宋体" w:eastAsia="宋体" w:cs="宋体"/>
              <w:b/>
              <w:bCs/>
              <w:spacing w:val="40"/>
              <w:kern w:val="0"/>
              <w:sz w:val="28"/>
              <w:szCs w:val="28"/>
            </w:rPr>
            <w:instrText xml:space="preserve"> HYPERLINK \l _Toc240 </w:instrText>
          </w:r>
          <w:r>
            <w:rPr>
              <w:rFonts w:hint="eastAsia" w:ascii="宋体" w:hAnsi="宋体" w:eastAsia="宋体" w:cs="宋体"/>
              <w:b/>
              <w:bCs/>
              <w:spacing w:val="40"/>
              <w:kern w:val="0"/>
              <w:sz w:val="28"/>
              <w:szCs w:val="28"/>
            </w:rPr>
            <w:fldChar w:fldCharType="separate"/>
          </w:r>
          <w:r>
            <w:rPr>
              <w:rFonts w:hint="eastAsia" w:ascii="仿宋_GB2312" w:hAnsi="仿宋_GB2312" w:eastAsia="仿宋_GB2312" w:cs="仿宋_GB2312"/>
              <w:b/>
              <w:sz w:val="28"/>
              <w:szCs w:val="28"/>
              <w:lang w:eastAsia="zh-CN"/>
            </w:rPr>
            <w:t>五、存在问题及下一步建议</w:t>
          </w:r>
          <w:r>
            <w:rPr>
              <w:b/>
              <w:sz w:val="28"/>
              <w:szCs w:val="28"/>
            </w:rPr>
            <w:tab/>
          </w:r>
          <w:r>
            <w:rPr>
              <w:b/>
              <w:sz w:val="28"/>
              <w:szCs w:val="28"/>
            </w:rPr>
            <w:fldChar w:fldCharType="begin"/>
          </w:r>
          <w:r>
            <w:rPr>
              <w:b/>
              <w:sz w:val="28"/>
              <w:szCs w:val="28"/>
            </w:rPr>
            <w:instrText xml:space="preserve"> PAGEREF _Toc240 \h </w:instrText>
          </w:r>
          <w:r>
            <w:rPr>
              <w:b/>
              <w:sz w:val="28"/>
              <w:szCs w:val="28"/>
            </w:rPr>
            <w:fldChar w:fldCharType="separate"/>
          </w:r>
          <w:r>
            <w:rPr>
              <w:b/>
              <w:sz w:val="28"/>
              <w:szCs w:val="28"/>
            </w:rPr>
            <w:t>11</w:t>
          </w:r>
          <w:r>
            <w:rPr>
              <w:b/>
              <w:sz w:val="28"/>
              <w:szCs w:val="28"/>
            </w:rPr>
            <w:fldChar w:fldCharType="end"/>
          </w:r>
          <w:r>
            <w:rPr>
              <w:rFonts w:hint="eastAsia" w:ascii="宋体" w:hAnsi="宋体" w:eastAsia="宋体" w:cs="宋体"/>
              <w:b/>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_Toc20842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（一）存在问题</w:t>
          </w:r>
          <w:r>
            <w:rPr>
              <w:sz w:val="28"/>
              <w:szCs w:val="28"/>
            </w:rPr>
            <w:tab/>
          </w:r>
          <w:r>
            <w:rPr>
              <w:sz w:val="28"/>
              <w:szCs w:val="28"/>
            </w:rPr>
            <w:fldChar w:fldCharType="begin"/>
          </w:r>
          <w:r>
            <w:rPr>
              <w:sz w:val="28"/>
              <w:szCs w:val="28"/>
            </w:rPr>
            <w:instrText xml:space="preserve"> PAGEREF _Toc20842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pacing w:val="40"/>
              <w:kern w:val="0"/>
              <w:sz w:val="28"/>
              <w:szCs w:val="28"/>
            </w:rPr>
            <w:fldChar w:fldCharType="end"/>
          </w:r>
        </w:p>
        <w:p>
          <w:pPr>
            <w:pStyle w:val="12"/>
            <w:keepNext w:val="0"/>
            <w:keepLines w:val="0"/>
            <w:pageBreakBefore w:val="0"/>
            <w:tabs>
              <w:tab w:val="right" w:leader="dot" w:pos="8306"/>
            </w:tabs>
            <w:kinsoku/>
            <w:wordWrap/>
            <w:topLinePunct w:val="0"/>
            <w:bidi w:val="0"/>
            <w:adjustRightInd/>
            <w:snapToGrid/>
            <w:spacing w:line="360" w:lineRule="auto"/>
            <w:textAlignment w:val="auto"/>
            <w:rPr>
              <w:sz w:val="28"/>
              <w:szCs w:val="28"/>
            </w:rPr>
          </w:pPr>
          <w:r>
            <w:rPr>
              <w:rFonts w:hint="eastAsia" w:ascii="宋体" w:hAnsi="宋体" w:eastAsia="宋体" w:cs="宋体"/>
              <w:bCs/>
              <w:spacing w:val="40"/>
              <w:kern w:val="0"/>
              <w:sz w:val="28"/>
              <w:szCs w:val="28"/>
            </w:rPr>
            <w:fldChar w:fldCharType="begin"/>
          </w:r>
          <w:r>
            <w:rPr>
              <w:rFonts w:hint="eastAsia" w:ascii="宋体" w:hAnsi="宋体" w:eastAsia="宋体" w:cs="宋体"/>
              <w:bCs/>
              <w:spacing w:val="40"/>
              <w:kern w:val="0"/>
              <w:sz w:val="28"/>
              <w:szCs w:val="28"/>
            </w:rPr>
            <w:instrText xml:space="preserve"> HYPERLINK \l _Toc2906 </w:instrText>
          </w:r>
          <w:r>
            <w:rPr>
              <w:rFonts w:hint="eastAsia" w:ascii="宋体" w:hAnsi="宋体" w:eastAsia="宋体" w:cs="宋体"/>
              <w:bCs/>
              <w:spacing w:val="40"/>
              <w:kern w:val="0"/>
              <w:sz w:val="28"/>
              <w:szCs w:val="28"/>
            </w:rPr>
            <w:fldChar w:fldCharType="separate"/>
          </w:r>
          <w:r>
            <w:rPr>
              <w:rFonts w:hint="eastAsia" w:ascii="仿宋_GB2312" w:hAnsi="仿宋_GB2312" w:eastAsia="仿宋_GB2312" w:cs="仿宋_GB2312"/>
              <w:bCs w:val="0"/>
              <w:sz w:val="28"/>
              <w:szCs w:val="28"/>
            </w:rPr>
            <w:t>（二）下一步工作建议</w:t>
          </w:r>
          <w:r>
            <w:rPr>
              <w:sz w:val="28"/>
              <w:szCs w:val="28"/>
            </w:rPr>
            <w:tab/>
          </w:r>
          <w:r>
            <w:rPr>
              <w:sz w:val="28"/>
              <w:szCs w:val="28"/>
            </w:rPr>
            <w:fldChar w:fldCharType="begin"/>
          </w:r>
          <w:r>
            <w:rPr>
              <w:sz w:val="28"/>
              <w:szCs w:val="28"/>
            </w:rPr>
            <w:instrText xml:space="preserve"> PAGEREF _Toc2906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pacing w:val="40"/>
              <w:kern w:val="0"/>
              <w:sz w:val="28"/>
              <w:szCs w:val="28"/>
            </w:rPr>
            <w:fldChar w:fldCharType="end"/>
          </w:r>
        </w:p>
        <w:p>
          <w:pPr>
            <w:keepNext w:val="0"/>
            <w:keepLines w:val="0"/>
            <w:pageBreakBefore w:val="0"/>
            <w:kinsoku/>
            <w:wordWrap/>
            <w:overflowPunct w:val="0"/>
            <w:topLinePunct w:val="0"/>
            <w:autoSpaceDE w:val="0"/>
            <w:autoSpaceDN w:val="0"/>
            <w:bidi w:val="0"/>
            <w:adjustRightInd/>
            <w:snapToGrid/>
            <w:spacing w:line="360" w:lineRule="auto"/>
            <w:ind w:firstLine="722" w:firstLineChars="200"/>
            <w:textAlignment w:val="auto"/>
            <w:outlineLvl w:val="9"/>
            <w:rPr>
              <w:rFonts w:hint="eastAsia" w:ascii="宋体" w:hAnsi="宋体" w:eastAsia="宋体" w:cs="宋体"/>
              <w:b/>
              <w:bCs/>
              <w:spacing w:val="40"/>
              <w:kern w:val="0"/>
              <w:sz w:val="28"/>
              <w:szCs w:val="28"/>
            </w:rPr>
            <w:sectPr>
              <w:footerReference r:id="rId3" w:type="default"/>
              <w:footnotePr>
                <w:numFmt w:val="decimalEnclosedCircleChinese"/>
              </w:footnotePr>
              <w:pgSz w:w="11906" w:h="16838"/>
              <w:pgMar w:top="1440" w:right="1800" w:bottom="1440" w:left="1800" w:header="851" w:footer="992" w:gutter="0"/>
              <w:cols w:space="720" w:num="1"/>
              <w:docGrid w:linePitch="422" w:charSpace="1035"/>
            </w:sectPr>
          </w:pPr>
          <w:r>
            <w:rPr>
              <w:rFonts w:hint="eastAsia" w:ascii="宋体" w:hAnsi="宋体" w:eastAsia="宋体" w:cs="宋体"/>
              <w:b/>
              <w:bCs/>
              <w:spacing w:val="40"/>
              <w:kern w:val="0"/>
              <w:sz w:val="28"/>
              <w:szCs w:val="28"/>
            </w:rPr>
            <w:fldChar w:fldCharType="end"/>
          </w:r>
        </w:p>
      </w:sdtContent>
    </w:sdt>
    <w:p>
      <w:pPr>
        <w:pStyle w:val="4"/>
        <w:spacing w:before="120" w:beforeLines="50" w:after="120" w:afterLines="50" w:line="360" w:lineRule="auto"/>
        <w:ind w:firstLine="723" w:firstLineChars="200"/>
        <w:rPr>
          <w:rFonts w:hint="eastAsia" w:ascii="仿宋_GB2312" w:hAnsi="仿宋_GB2312" w:eastAsia="仿宋_GB2312" w:cs="仿宋_GB2312"/>
          <w:b w:val="0"/>
          <w:sz w:val="36"/>
          <w:szCs w:val="36"/>
        </w:rPr>
      </w:pPr>
      <w:bookmarkStart w:id="0" w:name="_Toc11138"/>
      <w:bookmarkStart w:id="1" w:name="_Toc13721_WPSOffice_Level1"/>
      <w:bookmarkStart w:id="2" w:name="_Toc15914"/>
      <w:bookmarkStart w:id="3" w:name="_Toc1472"/>
      <w:bookmarkStart w:id="4" w:name="_Toc9899_WPSOffice_Level1"/>
      <w:r>
        <w:rPr>
          <w:rFonts w:hint="eastAsia" w:ascii="仿宋_GB2312" w:hAnsi="仿宋_GB2312" w:eastAsia="仿宋_GB2312" w:cs="仿宋_GB2312"/>
          <w:sz w:val="36"/>
          <w:szCs w:val="36"/>
          <w:lang w:eastAsia="zh-CN"/>
        </w:rPr>
        <w:t>一、地质灾害隐患点排查目标任务</w:t>
      </w:r>
      <w:bookmarkEnd w:id="0"/>
      <w:bookmarkEnd w:id="1"/>
      <w:bookmarkEnd w:id="2"/>
      <w:bookmarkEnd w:id="3"/>
      <w:bookmarkEnd w:id="4"/>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为查清</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地质灾害隐患情况，受</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自然资源局委托，辽宁省</w:t>
      </w:r>
      <w:r>
        <w:rPr>
          <w:rFonts w:hint="eastAsia" w:ascii="仿宋_GB2312" w:hAnsi="仿宋_GB2312" w:eastAsia="仿宋_GB2312" w:cs="仿宋_GB2312"/>
          <w:sz w:val="32"/>
          <w:szCs w:val="32"/>
          <w:lang w:eastAsia="zh-CN"/>
        </w:rPr>
        <w:t>地质矿产局铁岭工程勘察院</w:t>
      </w:r>
      <w:r>
        <w:rPr>
          <w:rFonts w:hint="eastAsia" w:ascii="仿宋_GB2312" w:hAnsi="仿宋_GB2312" w:eastAsia="仿宋_GB2312" w:cs="仿宋_GB2312"/>
          <w:sz w:val="32"/>
          <w:szCs w:val="32"/>
        </w:rPr>
        <w:t>有限责任公司作为</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地质灾害技术支撑单位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在汛期来临前，对</w:t>
      </w:r>
      <w:r>
        <w:rPr>
          <w:rFonts w:hint="eastAsia" w:ascii="仿宋_GB2312" w:hAnsi="仿宋_GB2312" w:eastAsia="仿宋_GB2312" w:cs="仿宋_GB2312"/>
          <w:bCs/>
          <w:sz w:val="32"/>
          <w:szCs w:val="32"/>
          <w:lang w:eastAsia="zh-CN"/>
        </w:rPr>
        <w:t>全县</w:t>
      </w:r>
      <w:r>
        <w:rPr>
          <w:rFonts w:hint="eastAsia" w:ascii="仿宋_GB2312" w:hAnsi="仿宋_GB2312" w:eastAsia="仿宋_GB2312" w:cs="仿宋_GB2312"/>
          <w:bCs/>
          <w:sz w:val="32"/>
          <w:szCs w:val="32"/>
        </w:rPr>
        <w:t>域内的所有地质灾害隐患点开展一次全面排查。</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通过本次排查工作，摸清了</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现有地质灾害隐患点现状情况，了解了现状状态下的稳定情况，预测了重要隐患点灾害的发展趋势，补充完善了地质灾害隐患点信息，为</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的地质灾害防治工作部署、地质灾害易发区划分、群测群防体系建立、地质灾害气象预报预警等所有的灾害防治工作提供基础依据，提升了我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地质灾害总体防治水平，为防灾减灾、保护人民生命财产安全提供了技术保障。</w:t>
      </w:r>
    </w:p>
    <w:p>
      <w:pPr>
        <w:pStyle w:val="4"/>
        <w:spacing w:before="120" w:beforeLines="50" w:after="120" w:afterLines="50" w:line="360" w:lineRule="auto"/>
        <w:ind w:firstLine="723" w:firstLineChars="200"/>
        <w:rPr>
          <w:rFonts w:hint="eastAsia" w:ascii="仿宋_GB2312" w:hAnsi="仿宋_GB2312" w:eastAsia="仿宋_GB2312" w:cs="仿宋_GB2312"/>
          <w:sz w:val="36"/>
          <w:szCs w:val="36"/>
          <w:lang w:eastAsia="zh-CN"/>
        </w:rPr>
      </w:pPr>
      <w:bookmarkStart w:id="5" w:name="_Toc17360"/>
      <w:bookmarkStart w:id="6" w:name="_Toc736_WPSOffice_Level1"/>
      <w:bookmarkStart w:id="7" w:name="_Toc6463_WPSOffice_Level1"/>
      <w:bookmarkStart w:id="8" w:name="_Toc27701"/>
      <w:bookmarkStart w:id="9" w:name="_Toc18536"/>
      <w:r>
        <w:rPr>
          <w:rFonts w:hint="eastAsia" w:ascii="仿宋_GB2312" w:hAnsi="仿宋_GB2312" w:eastAsia="仿宋_GB2312" w:cs="仿宋_GB2312"/>
          <w:sz w:val="36"/>
          <w:szCs w:val="36"/>
          <w:lang w:eastAsia="zh-CN"/>
        </w:rPr>
        <w:t>二、地质灾害隐患点排查工作要求</w:t>
      </w:r>
      <w:bookmarkEnd w:id="5"/>
      <w:bookmarkEnd w:id="6"/>
      <w:bookmarkEnd w:id="7"/>
      <w:bookmarkEnd w:id="8"/>
      <w:bookmarkEnd w:id="9"/>
    </w:p>
    <w:p>
      <w:pPr>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1、采用遥感等高新技术手段，结合现场实地测量、调查，对</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域内的城镇、厂矿、村庄、重要交通干线和重要工程设施等区域的地质灾害隐患点进行排查；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2、对排查的崩塌、滑坡、地面塌陷等地质灾害隐患点，要认真查明其的分布、规模、影响范围、结构特征、威胁对象、影响因素和诱发因素及发展趋势等情况，并填写野外调查表；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3、对已完成治理工程或正在进行治理工程的地质灾害隐患点，还要排查治理方案是否科学有效，是否按照批复的治理方案进行实施等；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4、对已采取搬迁避让的地质灾害隐患点。还要排查是否按照批复的搬迁避让方案实施，核实影响范围是否扩大，影响范围内是否仍然存在受威胁对象；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5、对排查时新发现的地质灾害隐患点。要认真查明地质灾害隐患点规模、危险区范围、威胁对象、稳定性及危害程度；</w:t>
      </w:r>
    </w:p>
    <w:p>
      <w:pPr>
        <w:adjustRightIn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6、协助地方管理部门完善地质灾害群测群防网络体系；</w:t>
      </w:r>
    </w:p>
    <w:p>
      <w:pPr>
        <w:adjustRightInd w:val="0"/>
        <w:spacing w:line="360" w:lineRule="auto"/>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7、编写《202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地质灾害隐患点排查工作总结》报告。</w:t>
      </w:r>
    </w:p>
    <w:p>
      <w:pPr>
        <w:pStyle w:val="4"/>
        <w:spacing w:before="120" w:beforeLines="50" w:after="120" w:afterLines="50" w:line="360" w:lineRule="auto"/>
        <w:ind w:firstLine="723" w:firstLineChars="200"/>
        <w:rPr>
          <w:rFonts w:hint="eastAsia" w:ascii="仿宋_GB2312" w:hAnsi="仿宋_GB2312" w:eastAsia="仿宋_GB2312" w:cs="仿宋_GB2312"/>
          <w:sz w:val="36"/>
          <w:szCs w:val="36"/>
          <w:lang w:eastAsia="zh-CN"/>
        </w:rPr>
      </w:pPr>
      <w:bookmarkStart w:id="10" w:name="_Toc8690"/>
      <w:bookmarkStart w:id="11" w:name="_Toc10887"/>
      <w:bookmarkStart w:id="12" w:name="_Toc25944_WPSOffice_Level1"/>
      <w:bookmarkStart w:id="13" w:name="_Toc22091"/>
      <w:bookmarkStart w:id="14" w:name="_Toc11050_WPSOffice_Level1"/>
      <w:r>
        <w:rPr>
          <w:rFonts w:hint="eastAsia" w:ascii="仿宋_GB2312" w:hAnsi="仿宋_GB2312" w:eastAsia="仿宋_GB2312" w:cs="仿宋_GB2312"/>
          <w:sz w:val="36"/>
          <w:szCs w:val="36"/>
          <w:lang w:eastAsia="zh-CN"/>
        </w:rPr>
        <w:t>三、地质灾害隐患点排查工作方法</w:t>
      </w:r>
      <w:bookmarkEnd w:id="10"/>
      <w:bookmarkEnd w:id="11"/>
      <w:bookmarkEnd w:id="12"/>
      <w:bookmarkEnd w:id="13"/>
      <w:bookmarkEnd w:id="14"/>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15" w:name="_Toc22747"/>
      <w:bookmarkStart w:id="16" w:name="_Toc8565_WPSOffice_Level2"/>
      <w:bookmarkStart w:id="17" w:name="_Toc15124"/>
      <w:bookmarkStart w:id="18" w:name="_Toc9251_WPSOffice_Level2"/>
      <w:bookmarkStart w:id="19" w:name="_Toc12825"/>
      <w:r>
        <w:rPr>
          <w:rFonts w:hint="eastAsia" w:ascii="仿宋_GB2312" w:hAnsi="仿宋_GB2312" w:eastAsia="仿宋_GB2312" w:cs="仿宋_GB2312"/>
          <w:bCs w:val="0"/>
          <w:sz w:val="32"/>
          <w:szCs w:val="32"/>
        </w:rPr>
        <w:t>（一）工作概述</w:t>
      </w:r>
      <w:bookmarkEnd w:id="15"/>
      <w:bookmarkEnd w:id="16"/>
      <w:bookmarkEnd w:id="17"/>
      <w:bookmarkEnd w:id="18"/>
      <w:bookmarkEnd w:id="19"/>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调查工作在地方政府及当地民众的协助下，以《辽宁省1:5万地质灾害隐患点排查与复核技术标准》为指导，本着“系统分析、突出重点、力求创新”的指导思想，充分利用遥感技术、地理信息系统、计算机技术，在调查分级分区的基础上，采用了“点、线、面”相结合的专业调查方式，圆满完成了任务。</w:t>
      </w:r>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20" w:name="_Toc15163_WPSOffice_Level2"/>
      <w:bookmarkStart w:id="21" w:name="_Toc16436"/>
      <w:bookmarkStart w:id="22" w:name="_Toc6943"/>
      <w:bookmarkStart w:id="23" w:name="_Toc10744_WPSOffice_Level2"/>
      <w:bookmarkStart w:id="24" w:name="_Toc803"/>
      <w:r>
        <w:rPr>
          <w:rFonts w:hint="eastAsia" w:ascii="仿宋_GB2312" w:hAnsi="仿宋_GB2312" w:eastAsia="仿宋_GB2312" w:cs="仿宋_GB2312"/>
          <w:bCs w:val="0"/>
          <w:sz w:val="32"/>
          <w:szCs w:val="32"/>
        </w:rPr>
        <w:t>（二）工作部署</w:t>
      </w:r>
      <w:bookmarkEnd w:id="20"/>
      <w:bookmarkEnd w:id="21"/>
      <w:bookmarkEnd w:id="22"/>
      <w:bookmarkEnd w:id="23"/>
      <w:bookmarkEnd w:id="24"/>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搜集利用气象水文、区域地质、水文地质、工程地质、环境地质、植被，以及社会经济等资料，通过综合分析研究，初步圈定出工作区滑坡、崩塌等重点灾害工作区，并制定出相应的调查路线。调查工作以遥感解译和实地调查为主，运用GPS卫星定位系统，将实地调查的各种灾害点，标注于地形图上，并与室内解译成果进行对比和验证。通过室内资料整理与综合分析研究，编制各种图件，编写《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地质灾害隐患点排查工作总结</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告》。</w:t>
      </w:r>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25" w:name="_Toc25242"/>
      <w:bookmarkStart w:id="26" w:name="_Toc24480"/>
      <w:bookmarkStart w:id="27" w:name="_Toc3944_WPSOffice_Level2"/>
      <w:bookmarkStart w:id="28" w:name="_Toc22916_WPSOffice_Level2"/>
      <w:bookmarkStart w:id="29" w:name="_Toc20753"/>
      <w:r>
        <w:rPr>
          <w:rFonts w:hint="eastAsia" w:ascii="仿宋_GB2312" w:hAnsi="仿宋_GB2312" w:eastAsia="仿宋_GB2312" w:cs="仿宋_GB2312"/>
          <w:bCs w:val="0"/>
          <w:sz w:val="32"/>
          <w:szCs w:val="32"/>
        </w:rPr>
        <w:t>（三）</w:t>
      </w:r>
      <w:bookmarkStart w:id="30" w:name="_Hlt531146824"/>
      <w:bookmarkEnd w:id="30"/>
      <w:r>
        <w:rPr>
          <w:rFonts w:hint="eastAsia" w:ascii="仿宋_GB2312" w:hAnsi="仿宋_GB2312" w:eastAsia="仿宋_GB2312" w:cs="仿宋_GB2312"/>
          <w:bCs w:val="0"/>
          <w:sz w:val="32"/>
          <w:szCs w:val="32"/>
        </w:rPr>
        <w:t>具体工作安排</w:t>
      </w:r>
      <w:bookmarkEnd w:id="25"/>
      <w:bookmarkEnd w:id="26"/>
      <w:bookmarkEnd w:id="27"/>
      <w:bookmarkEnd w:id="28"/>
      <w:bookmarkEnd w:id="29"/>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在接到任务后，地质灾害技术支撑单位及</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自然资源局高度重视本次排查的重要性和紧迫性，立即成立项目组，制定了详细的工作计划，</w:t>
      </w:r>
      <w:r>
        <w:rPr>
          <w:rFonts w:hint="eastAsia" w:ascii="仿宋_GB2312" w:hAnsi="仿宋_GB2312" w:eastAsia="仿宋_GB2312" w:cs="仿宋_GB2312"/>
          <w:color w:val="000000"/>
          <w:sz w:val="32"/>
          <w:szCs w:val="32"/>
        </w:rPr>
        <w:t>本次野外排查工作于</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上</w:t>
      </w:r>
      <w:r>
        <w:rPr>
          <w:rFonts w:hint="eastAsia" w:ascii="仿宋_GB2312" w:hAnsi="仿宋_GB2312" w:eastAsia="仿宋_GB2312" w:cs="仿宋_GB2312"/>
          <w:color w:val="000000"/>
          <w:sz w:val="32"/>
          <w:szCs w:val="32"/>
        </w:rPr>
        <w:t>旬开始，</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旬</w:t>
      </w:r>
      <w:r>
        <w:rPr>
          <w:rFonts w:hint="eastAsia" w:ascii="仿宋_GB2312" w:hAnsi="仿宋_GB2312" w:eastAsia="仿宋_GB2312" w:cs="仿宋_GB2312"/>
          <w:sz w:val="32"/>
          <w:szCs w:val="32"/>
        </w:rPr>
        <w:t>野外工作结束，转入室内资料整理。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项目组会同基层群测群防人员对工作区域内的高中易发区，以往地质灾害点，重点部位，进行野外实地调查，更新地质灾害隐患点调查表。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组内自查及复查后统一汇总并编制地质灾害隐患点的排查工作总结，由项目负责人编写《202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地质灾害隐患点</w:t>
      </w:r>
      <w:r>
        <w:rPr>
          <w:rFonts w:hint="eastAsia" w:ascii="仿宋_GB2312" w:hAnsi="仿宋_GB2312" w:eastAsia="仿宋_GB2312" w:cs="仿宋_GB2312"/>
          <w:sz w:val="32"/>
          <w:szCs w:val="32"/>
          <w:lang w:eastAsia="zh-CN"/>
        </w:rPr>
        <w:t>汛前</w:t>
      </w:r>
      <w:r>
        <w:rPr>
          <w:rFonts w:hint="eastAsia" w:ascii="仿宋_GB2312" w:hAnsi="仿宋_GB2312" w:eastAsia="仿宋_GB2312" w:cs="仿宋_GB2312"/>
          <w:sz w:val="32"/>
          <w:szCs w:val="32"/>
        </w:rPr>
        <w:t>排查工作总结》。</w:t>
      </w:r>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31" w:name="_Toc24253_WPSOffice_Level2"/>
      <w:bookmarkStart w:id="32" w:name="_Toc15248"/>
      <w:bookmarkStart w:id="33" w:name="_Toc22409"/>
      <w:bookmarkStart w:id="34" w:name="_Toc31244_WPSOffice_Level2"/>
      <w:bookmarkStart w:id="35" w:name="_Toc6374"/>
      <w:r>
        <w:rPr>
          <w:rFonts w:hint="eastAsia" w:ascii="仿宋_GB2312" w:hAnsi="仿宋_GB2312" w:eastAsia="仿宋_GB2312" w:cs="仿宋_GB2312"/>
          <w:bCs w:val="0"/>
          <w:sz w:val="32"/>
          <w:szCs w:val="32"/>
        </w:rPr>
        <w:t>（四）主要工作方法</w:t>
      </w:r>
      <w:bookmarkEnd w:id="31"/>
      <w:bookmarkEnd w:id="32"/>
      <w:bookmarkEnd w:id="33"/>
      <w:bookmarkEnd w:id="34"/>
      <w:bookmarkEnd w:id="35"/>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1、遥感解译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以遥感数据和地面控制为信息源，获取地质灾害及其发育环境要素信息，确定滑坡、崩塌和泥石流等地质灾害的类型、规模及空间分布特征，分析地质灾害形成和发育的环境地质背景条件。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2、地面调查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以已有资料和遥感解译成果为指导，开展以往滑坡、崩塌和泥石流等地质灾害隐患点的复核，开展村镇、重要交通沿线、重要水库等滑坡、崩塌和泥石流等地质灾害隐患点的排查。</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调查时运用GPS卫星定位系统测定以往各地质灾害隐患点的坐标，并标注在地形图上。用皮尺测定各灾害点规模、范围；用罗盘测定其产状。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灾害点由乡镇国土所人员、村干部及我们调查组的成员共同调查，并填写防灾</w:t>
      </w:r>
      <w:r>
        <w:rPr>
          <w:rFonts w:hint="eastAsia" w:ascii="仿宋_GB2312" w:hAnsi="仿宋_GB2312" w:eastAsia="仿宋_GB2312" w:cs="仿宋_GB2312"/>
          <w:sz w:val="32"/>
          <w:szCs w:val="32"/>
          <w:lang w:val="en-US" w:eastAsia="zh-CN"/>
        </w:rPr>
        <w:t>工作明白卡和防灾</w:t>
      </w:r>
      <w:r>
        <w:rPr>
          <w:rFonts w:hint="eastAsia" w:ascii="仿宋_GB2312" w:hAnsi="仿宋_GB2312" w:eastAsia="仿宋_GB2312" w:cs="仿宋_GB2312"/>
          <w:sz w:val="32"/>
          <w:szCs w:val="32"/>
        </w:rPr>
        <w:t>避险</w:t>
      </w:r>
      <w:r>
        <w:rPr>
          <w:rFonts w:hint="eastAsia" w:ascii="仿宋_GB2312" w:hAnsi="仿宋_GB2312" w:eastAsia="仿宋_GB2312" w:cs="仿宋_GB2312"/>
          <w:sz w:val="32"/>
          <w:szCs w:val="32"/>
          <w:lang w:val="en-US" w:eastAsia="zh-CN"/>
        </w:rPr>
        <w:t>明白</w:t>
      </w:r>
      <w:r>
        <w:rPr>
          <w:rFonts w:hint="eastAsia" w:ascii="仿宋_GB2312" w:hAnsi="仿宋_GB2312" w:eastAsia="仿宋_GB2312" w:cs="仿宋_GB2312"/>
          <w:sz w:val="32"/>
          <w:szCs w:val="32"/>
        </w:rPr>
        <w:t>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3、室内整理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室内资料整理主要是对野外调查的手图、调查卡片、影响资料及搜集的资料进行分类整理与数据库录入，并编制实际材料图，对地质灾害点进行综合分析，确定地质灾害稳定性，按照网格法进行信息提取与分析，划分地质灾害易发区，进行重要地质灾害隐患点评价与预测，提出相应的地质灾害防治建议。</w:t>
      </w:r>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36" w:name="_Toc20492"/>
      <w:bookmarkStart w:id="37" w:name="_Toc9399"/>
      <w:bookmarkStart w:id="38" w:name="_Toc11196_WPSOffice_Level2"/>
      <w:bookmarkStart w:id="39" w:name="_Toc29401"/>
      <w:bookmarkStart w:id="40" w:name="_Toc1151_WPSOffice_Level2"/>
      <w:r>
        <w:rPr>
          <w:rFonts w:hint="eastAsia" w:ascii="仿宋_GB2312" w:hAnsi="仿宋_GB2312" w:eastAsia="仿宋_GB2312" w:cs="仿宋_GB2312"/>
          <w:bCs w:val="0"/>
          <w:sz w:val="32"/>
          <w:szCs w:val="32"/>
        </w:rPr>
        <w:t>（五）工作质量评述</w:t>
      </w:r>
      <w:bookmarkEnd w:id="36"/>
      <w:bookmarkEnd w:id="37"/>
      <w:bookmarkEnd w:id="38"/>
      <w:bookmarkEnd w:id="39"/>
      <w:bookmarkEnd w:id="40"/>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本次调查工作严格按照《辽宁省1:5万地质灾害隐患点排查与复核技术标准》与工作设计要求实施，</w:t>
      </w:r>
      <w:bookmarkStart w:id="41" w:name="_Hlt527173749"/>
      <w:bookmarkEnd w:id="41"/>
      <w:r>
        <w:rPr>
          <w:rFonts w:hint="eastAsia" w:ascii="仿宋_GB2312" w:hAnsi="仿宋_GB2312" w:eastAsia="仿宋_GB2312" w:cs="仿宋_GB2312"/>
          <w:sz w:val="32"/>
          <w:szCs w:val="32"/>
        </w:rPr>
        <w:t>资料搜集丰富，野外工作翔实，记录基本完备，原始资料自检、互检工作认真。依据相关技术标准，将调查与研究相结合、统计结果与专家意见相结合、调查认识与地方经验相结合，最终完成了该项目。项目成果基础扎实，论述清晰，基本达到了预期要求。补充完善了地质灾害调查数据库，并将成果资料整理录入。本次排查成果为</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防灾减灾提供了技术依据，为</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汛期地质灾害巡查工作提供了基础资料。</w:t>
      </w:r>
    </w:p>
    <w:p>
      <w:pPr>
        <w:pStyle w:val="4"/>
        <w:spacing w:before="120" w:beforeLines="50" w:after="120" w:afterLines="50" w:line="360" w:lineRule="auto"/>
        <w:ind w:firstLine="723" w:firstLineChars="200"/>
        <w:rPr>
          <w:rFonts w:hint="eastAsia" w:ascii="仿宋_GB2312" w:hAnsi="仿宋_GB2312" w:eastAsia="仿宋_GB2312" w:cs="仿宋_GB2312"/>
          <w:sz w:val="36"/>
          <w:szCs w:val="36"/>
          <w:lang w:eastAsia="zh-CN"/>
        </w:rPr>
      </w:pPr>
      <w:bookmarkStart w:id="42" w:name="_Toc3203_WPSOffice_Level1"/>
      <w:bookmarkStart w:id="43" w:name="_Toc11976"/>
      <w:bookmarkStart w:id="44" w:name="_Toc29760"/>
      <w:bookmarkStart w:id="45" w:name="_Toc16037"/>
      <w:bookmarkStart w:id="46" w:name="_Toc24550_WPSOffice_Level1"/>
      <w:r>
        <w:rPr>
          <w:rFonts w:hint="eastAsia" w:ascii="仿宋_GB2312" w:hAnsi="仿宋_GB2312" w:eastAsia="仿宋_GB2312" w:cs="仿宋_GB2312"/>
          <w:sz w:val="36"/>
          <w:szCs w:val="36"/>
          <w:lang w:eastAsia="zh-CN"/>
        </w:rPr>
        <w:t>四、地质灾害隐患点排查成果</w:t>
      </w:r>
      <w:bookmarkEnd w:id="42"/>
      <w:bookmarkEnd w:id="43"/>
      <w:bookmarkEnd w:id="44"/>
      <w:bookmarkEnd w:id="45"/>
      <w:bookmarkEnd w:id="46"/>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47" w:name="_Toc16827"/>
      <w:bookmarkStart w:id="48" w:name="_Toc25439"/>
      <w:bookmarkStart w:id="49" w:name="_Toc4060_WPSOffice_Level2"/>
      <w:bookmarkStart w:id="50" w:name="_Toc14744_WPSOffice_Level2"/>
      <w:bookmarkStart w:id="51" w:name="_Toc19833"/>
      <w:r>
        <w:rPr>
          <w:rFonts w:hint="eastAsia" w:ascii="仿宋_GB2312" w:hAnsi="仿宋_GB2312" w:eastAsia="仿宋_GB2312" w:cs="仿宋_GB2312"/>
          <w:bCs w:val="0"/>
          <w:sz w:val="32"/>
          <w:szCs w:val="32"/>
        </w:rPr>
        <w:t>（一）地质灾害隐患点基本情况</w:t>
      </w:r>
      <w:bookmarkEnd w:id="47"/>
      <w:bookmarkEnd w:id="48"/>
      <w:bookmarkEnd w:id="49"/>
      <w:bookmarkEnd w:id="50"/>
      <w:bookmarkEnd w:id="51"/>
    </w:p>
    <w:p>
      <w:pPr>
        <w:spacing w:before="120" w:beforeLines="50"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本次排查昌图县共计有地质灾害点12处（其中孕灾点8处），主要集中在我县东部低山丘陵区，主要以滑坡和崩塌为主。各地质灾害风险隐患分类统计表见下表。</w:t>
      </w:r>
    </w:p>
    <w:p>
      <w:pPr>
        <w:overflowPunct w:val="0"/>
        <w:autoSpaceDE w:val="0"/>
        <w:autoSpaceDN w:val="0"/>
        <w:adjustRightInd w:val="0"/>
        <w:spacing w:line="360" w:lineRule="auto"/>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昌图县地质灾害点</w:t>
      </w:r>
      <w:r>
        <w:rPr>
          <w:rFonts w:hint="eastAsia" w:ascii="宋体" w:hAnsi="宋体" w:eastAsia="宋体" w:cs="宋体"/>
          <w:b/>
          <w:bCs/>
          <w:kern w:val="0"/>
          <w:sz w:val="28"/>
          <w:szCs w:val="28"/>
          <w:lang w:val="en-US" w:eastAsia="zh-CN"/>
        </w:rPr>
        <w:t>分类统计</w:t>
      </w:r>
      <w:r>
        <w:rPr>
          <w:rFonts w:hint="eastAsia" w:ascii="宋体" w:hAnsi="宋体" w:eastAsia="宋体" w:cs="宋体"/>
          <w:b/>
          <w:bCs/>
          <w:kern w:val="0"/>
          <w:sz w:val="28"/>
          <w:szCs w:val="28"/>
          <w:lang w:eastAsia="zh-CN"/>
        </w:rPr>
        <w:t>表</w:t>
      </w:r>
    </w:p>
    <w:tbl>
      <w:tblPr>
        <w:tblStyle w:val="8"/>
        <w:tblW w:w="71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368"/>
        <w:gridCol w:w="1368"/>
        <w:gridCol w:w="1368"/>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658" w:type="dxa"/>
            <w:noWrap w:val="0"/>
            <w:vAlign w:val="center"/>
          </w:tcPr>
          <w:p>
            <w:pPr>
              <w:widowControl/>
              <w:jc w:val="center"/>
              <w:rPr>
                <w:rFonts w:hint="eastAsia" w:ascii="宋体" w:hAnsi="宋体" w:eastAsia="宋体" w:cs="宋体"/>
                <w:b w:val="0"/>
                <w:bCs w:val="0"/>
                <w:kern w:val="0"/>
                <w:sz w:val="22"/>
                <w:szCs w:val="22"/>
              </w:rPr>
            </w:pPr>
            <w:r>
              <w:rPr>
                <w:rFonts w:hint="eastAsia" w:ascii="宋体" w:hAnsi="宋体" w:cs="宋体"/>
                <w:b w:val="0"/>
                <w:bCs w:val="0"/>
                <w:kern w:val="0"/>
                <w:sz w:val="22"/>
                <w:szCs w:val="22"/>
                <w:lang w:eastAsia="zh-CN"/>
              </w:rPr>
              <w:t>地质灾害</w:t>
            </w:r>
            <w:r>
              <w:rPr>
                <w:rFonts w:hint="eastAsia" w:ascii="宋体" w:hAnsi="宋体" w:eastAsia="宋体" w:cs="宋体"/>
                <w:b w:val="0"/>
                <w:bCs w:val="0"/>
                <w:kern w:val="0"/>
                <w:sz w:val="22"/>
                <w:szCs w:val="22"/>
              </w:rPr>
              <w:t>类型</w:t>
            </w:r>
          </w:p>
        </w:tc>
        <w:tc>
          <w:tcPr>
            <w:tcW w:w="1368" w:type="dxa"/>
            <w:noWrap w:val="0"/>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昌图镇</w:t>
            </w:r>
          </w:p>
        </w:tc>
        <w:tc>
          <w:tcPr>
            <w:tcW w:w="1368" w:type="dxa"/>
            <w:noWrap w:val="0"/>
            <w:vAlign w:val="center"/>
          </w:tcPr>
          <w:p>
            <w:pPr>
              <w:jc w:val="center"/>
              <w:rPr>
                <w:rFonts w:hint="eastAsia" w:ascii="宋体" w:hAnsi="宋体" w:eastAsia="宋体" w:cs="宋体"/>
                <w:b w:val="0"/>
                <w:bCs w:val="0"/>
                <w:kern w:val="0"/>
                <w:sz w:val="22"/>
                <w:szCs w:val="22"/>
              </w:rPr>
            </w:pPr>
            <w:r>
              <w:rPr>
                <w:rFonts w:hint="eastAsia" w:ascii="宋体" w:hAnsi="宋体" w:eastAsia="宋体" w:cs="宋体"/>
                <w:b w:val="0"/>
                <w:bCs w:val="0"/>
                <w:color w:val="000000"/>
                <w:kern w:val="0"/>
                <w:sz w:val="22"/>
                <w:szCs w:val="22"/>
                <w:lang w:val="en-US" w:eastAsia="zh-CN"/>
              </w:rPr>
              <w:t>下二台子镇</w:t>
            </w:r>
          </w:p>
        </w:tc>
        <w:tc>
          <w:tcPr>
            <w:tcW w:w="1368" w:type="dxa"/>
            <w:noWrap w:val="0"/>
            <w:vAlign w:val="center"/>
          </w:tcPr>
          <w:p>
            <w:pPr>
              <w:jc w:val="center"/>
              <w:rPr>
                <w:rFonts w:hint="eastAsia" w:ascii="宋体" w:hAnsi="宋体" w:eastAsia="宋体" w:cs="宋体"/>
                <w:b w:val="0"/>
                <w:bCs w:val="0"/>
                <w:color w:val="000000"/>
                <w:kern w:val="0"/>
                <w:sz w:val="22"/>
                <w:szCs w:val="22"/>
              </w:rPr>
            </w:pPr>
            <w:r>
              <w:rPr>
                <w:rFonts w:hint="eastAsia" w:ascii="宋体" w:hAnsi="宋体" w:eastAsia="宋体" w:cs="宋体"/>
                <w:b w:val="0"/>
                <w:bCs w:val="0"/>
                <w:color w:val="000000"/>
                <w:kern w:val="0"/>
                <w:sz w:val="22"/>
                <w:szCs w:val="22"/>
                <w:lang w:val="en-US" w:eastAsia="zh-CN"/>
              </w:rPr>
              <w:t>泉头镇</w:t>
            </w:r>
          </w:p>
        </w:tc>
        <w:tc>
          <w:tcPr>
            <w:tcW w:w="1368" w:type="dxa"/>
            <w:noWrap w:val="0"/>
            <w:vAlign w:val="center"/>
          </w:tcPr>
          <w:p>
            <w:pPr>
              <w:jc w:val="center"/>
              <w:rPr>
                <w:rFonts w:hint="eastAsia" w:ascii="宋体" w:hAnsi="宋体" w:eastAsia="宋体" w:cs="宋体"/>
                <w:b/>
                <w:bCs/>
                <w:kern w:val="0"/>
                <w:sz w:val="22"/>
                <w:szCs w:val="22"/>
              </w:rPr>
            </w:pPr>
            <w:r>
              <w:rPr>
                <w:rFonts w:hint="eastAsia" w:ascii="宋体" w:hAnsi="宋体" w:eastAsia="宋体" w:cs="宋体"/>
                <w:b/>
                <w:bCs/>
                <w:color w:val="000000"/>
                <w:kern w:val="0"/>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658" w:type="dxa"/>
            <w:noWrap w:val="0"/>
            <w:vAlign w:val="center"/>
          </w:tcPr>
          <w:p>
            <w:pPr>
              <w:widowControl/>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崩塌</w:t>
            </w:r>
          </w:p>
        </w:tc>
        <w:tc>
          <w:tcPr>
            <w:tcW w:w="1368" w:type="dxa"/>
            <w:noWrap w:val="0"/>
            <w:vAlign w:val="center"/>
          </w:tcPr>
          <w:p>
            <w:pPr>
              <w:widowControl/>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2（</w:t>
            </w:r>
            <w:r>
              <w:rPr>
                <w:rFonts w:hint="eastAsia" w:ascii="宋体" w:hAnsi="宋体" w:cs="宋体"/>
                <w:b w:val="0"/>
                <w:bCs w:val="0"/>
                <w:color w:val="000000"/>
                <w:kern w:val="0"/>
                <w:sz w:val="22"/>
                <w:szCs w:val="22"/>
                <w:lang w:val="en-US" w:eastAsia="zh-CN"/>
              </w:rPr>
              <w:t>2</w:t>
            </w:r>
            <w:r>
              <w:rPr>
                <w:rFonts w:hint="eastAsia" w:ascii="宋体" w:hAnsi="宋体" w:eastAsia="宋体" w:cs="宋体"/>
                <w:b w:val="0"/>
                <w:bCs w:val="0"/>
                <w:color w:val="000000"/>
                <w:kern w:val="0"/>
                <w:sz w:val="22"/>
                <w:szCs w:val="22"/>
                <w:lang w:val="en-US" w:eastAsia="zh-CN"/>
              </w:rPr>
              <w:t>）</w:t>
            </w:r>
          </w:p>
        </w:tc>
        <w:tc>
          <w:tcPr>
            <w:tcW w:w="1368" w:type="dxa"/>
            <w:noWrap w:val="0"/>
            <w:vAlign w:val="center"/>
          </w:tcPr>
          <w:p>
            <w:pPr>
              <w:widowControl/>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color w:val="000000"/>
                <w:kern w:val="0"/>
                <w:sz w:val="22"/>
                <w:szCs w:val="22"/>
                <w:lang w:val="en-US" w:eastAsia="zh-CN"/>
              </w:rPr>
              <w:t>2</w:t>
            </w:r>
          </w:p>
        </w:tc>
        <w:tc>
          <w:tcPr>
            <w:tcW w:w="1368" w:type="dxa"/>
            <w:noWrap w:val="0"/>
            <w:vAlign w:val="center"/>
          </w:tcPr>
          <w:p>
            <w:pPr>
              <w:widowControl/>
              <w:jc w:val="center"/>
              <w:textAlignment w:val="center"/>
              <w:rPr>
                <w:rFonts w:hint="eastAsia" w:ascii="宋体" w:hAnsi="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rPr>
              <w:t>1</w:t>
            </w:r>
          </w:p>
        </w:tc>
        <w:tc>
          <w:tcPr>
            <w:tcW w:w="1368" w:type="dxa"/>
            <w:noWrap w:val="0"/>
            <w:vAlign w:val="center"/>
          </w:tcPr>
          <w:p>
            <w:pPr>
              <w:widowControl/>
              <w:jc w:val="center"/>
              <w:textAlignment w:val="center"/>
              <w:rPr>
                <w:rFonts w:hint="eastAsia" w:ascii="宋体" w:hAnsi="宋体" w:eastAsia="宋体" w:cs="宋体"/>
                <w:b/>
                <w:bCs/>
                <w:kern w:val="0"/>
                <w:sz w:val="22"/>
                <w:szCs w:val="22"/>
                <w:lang w:eastAsia="zh-CN" w:bidi="ar"/>
              </w:rPr>
            </w:pPr>
            <w:r>
              <w:rPr>
                <w:rFonts w:hint="eastAsia" w:ascii="宋体" w:hAnsi="宋体" w:cs="宋体"/>
                <w:b/>
                <w:bCs/>
                <w:color w:val="000000"/>
                <w:kern w:val="0"/>
                <w:sz w:val="22"/>
                <w:szCs w:val="22"/>
                <w:lang w:val="en-US" w:eastAsia="zh-CN" w:bidi="ar"/>
              </w:rPr>
              <w:t>5</w:t>
            </w:r>
            <w:r>
              <w:rPr>
                <w:rFonts w:hint="eastAsia" w:ascii="宋体" w:hAnsi="宋体" w:eastAsia="宋体" w:cs="宋体"/>
                <w:b/>
                <w:bCs/>
                <w:color w:val="000000"/>
                <w:kern w:val="0"/>
                <w:sz w:val="22"/>
                <w:szCs w:val="22"/>
                <w:lang w:val="en-US" w:eastAsia="zh-CN" w:bidi="ar"/>
              </w:rPr>
              <w:t>（</w:t>
            </w:r>
            <w:r>
              <w:rPr>
                <w:rFonts w:hint="eastAsia" w:ascii="宋体" w:hAnsi="宋体" w:cs="宋体"/>
                <w:b/>
                <w:bCs/>
                <w:color w:val="000000"/>
                <w:kern w:val="0"/>
                <w:sz w:val="22"/>
                <w:szCs w:val="22"/>
                <w:lang w:val="en-US" w:eastAsia="zh-CN" w:bidi="ar"/>
              </w:rPr>
              <w:t>2</w:t>
            </w:r>
            <w:r>
              <w:rPr>
                <w:rFonts w:hint="eastAsia" w:ascii="宋体" w:hAnsi="宋体" w:eastAsia="宋体" w:cs="宋体"/>
                <w:b/>
                <w:bCs/>
                <w:color w:val="00000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658" w:type="dxa"/>
            <w:noWrap w:val="0"/>
            <w:vAlign w:val="center"/>
          </w:tcPr>
          <w:p>
            <w:pPr>
              <w:widowControl/>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滑坡</w:t>
            </w:r>
          </w:p>
        </w:tc>
        <w:tc>
          <w:tcPr>
            <w:tcW w:w="1368" w:type="dxa"/>
            <w:noWrap w:val="0"/>
            <w:vAlign w:val="center"/>
          </w:tcPr>
          <w:p>
            <w:pPr>
              <w:widowControl/>
              <w:jc w:val="center"/>
              <w:textAlignment w:val="center"/>
              <w:rPr>
                <w:rFonts w:hint="eastAsia" w:ascii="宋体" w:hAnsi="宋体" w:eastAsia="宋体" w:cs="宋体"/>
                <w:b w:val="0"/>
                <w:bCs w:val="0"/>
                <w:color w:val="000000"/>
                <w:kern w:val="0"/>
                <w:sz w:val="22"/>
                <w:szCs w:val="22"/>
                <w:lang w:val="en-US" w:eastAsia="zh-CN"/>
              </w:rPr>
            </w:pPr>
          </w:p>
        </w:tc>
        <w:tc>
          <w:tcPr>
            <w:tcW w:w="1368" w:type="dxa"/>
            <w:noWrap w:val="0"/>
            <w:vAlign w:val="center"/>
          </w:tcPr>
          <w:p>
            <w:pPr>
              <w:jc w:val="center"/>
              <w:rPr>
                <w:rFonts w:hint="eastAsia" w:ascii="宋体" w:hAnsi="宋体" w:eastAsia="宋体" w:cs="宋体"/>
                <w:b w:val="0"/>
                <w:bCs w:val="0"/>
                <w:kern w:val="0"/>
                <w:sz w:val="22"/>
                <w:szCs w:val="22"/>
              </w:rPr>
            </w:pPr>
            <w:r>
              <w:rPr>
                <w:rFonts w:hint="eastAsia" w:ascii="宋体" w:hAnsi="宋体" w:eastAsia="宋体" w:cs="宋体"/>
                <w:b w:val="0"/>
                <w:bCs w:val="0"/>
                <w:color w:val="000000"/>
                <w:kern w:val="0"/>
                <w:sz w:val="22"/>
                <w:szCs w:val="22"/>
                <w:lang w:val="en-US" w:eastAsia="zh-CN"/>
              </w:rPr>
              <w:t>5（4）</w:t>
            </w:r>
          </w:p>
        </w:tc>
        <w:tc>
          <w:tcPr>
            <w:tcW w:w="1368" w:type="dxa"/>
            <w:noWrap w:val="0"/>
            <w:vAlign w:val="center"/>
          </w:tcPr>
          <w:p>
            <w:pPr>
              <w:widowControl/>
              <w:jc w:val="center"/>
              <w:textAlignment w:val="center"/>
              <w:rPr>
                <w:rFonts w:hint="eastAsia" w:ascii="宋体" w:hAnsi="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rPr>
              <w:t>2（2）</w:t>
            </w:r>
          </w:p>
        </w:tc>
        <w:tc>
          <w:tcPr>
            <w:tcW w:w="1368" w:type="dxa"/>
            <w:noWrap w:val="0"/>
            <w:vAlign w:val="center"/>
          </w:tcPr>
          <w:p>
            <w:pPr>
              <w:widowControl/>
              <w:jc w:val="center"/>
              <w:textAlignment w:val="center"/>
              <w:rPr>
                <w:rFonts w:hint="eastAsia" w:ascii="宋体" w:hAnsi="宋体" w:eastAsia="宋体" w:cs="宋体"/>
                <w:b/>
                <w:bCs/>
                <w:kern w:val="0"/>
                <w:sz w:val="22"/>
                <w:szCs w:val="22"/>
                <w:lang w:val="en-US" w:eastAsia="zh-CN" w:bidi="ar"/>
              </w:rPr>
            </w:pPr>
            <w:r>
              <w:rPr>
                <w:rFonts w:hint="eastAsia" w:ascii="宋体" w:hAnsi="宋体" w:cs="宋体"/>
                <w:b/>
                <w:bCs/>
                <w:color w:val="000000"/>
                <w:kern w:val="0"/>
                <w:sz w:val="22"/>
                <w:szCs w:val="22"/>
                <w:lang w:val="en-US" w:eastAsia="zh-CN" w:bidi="ar"/>
              </w:rPr>
              <w:t>7</w:t>
            </w:r>
            <w:r>
              <w:rPr>
                <w:rFonts w:hint="eastAsia" w:ascii="宋体" w:hAnsi="宋体" w:eastAsia="宋体" w:cs="宋体"/>
                <w:b/>
                <w:bCs/>
                <w:color w:val="000000"/>
                <w:kern w:val="0"/>
                <w:sz w:val="22"/>
                <w:szCs w:val="22"/>
                <w:lang w:val="en-US" w:eastAsia="zh-CN" w:bidi="ar"/>
              </w:rPr>
              <w:t>（</w:t>
            </w:r>
            <w:r>
              <w:rPr>
                <w:rFonts w:hint="eastAsia" w:ascii="宋体" w:hAnsi="宋体" w:cs="宋体"/>
                <w:b/>
                <w:bCs/>
                <w:color w:val="000000"/>
                <w:kern w:val="0"/>
                <w:sz w:val="22"/>
                <w:szCs w:val="22"/>
                <w:lang w:val="en-US" w:eastAsia="zh-CN" w:bidi="ar"/>
              </w:rPr>
              <w:t>6</w:t>
            </w:r>
            <w:r>
              <w:rPr>
                <w:rFonts w:hint="eastAsia" w:ascii="宋体" w:hAnsi="宋体" w:eastAsia="宋体" w:cs="宋体"/>
                <w:b/>
                <w:bCs/>
                <w:color w:val="00000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658" w:type="dxa"/>
            <w:noWrap w:val="0"/>
            <w:vAlign w:val="center"/>
          </w:tcPr>
          <w:p>
            <w:pPr>
              <w:widowControl/>
              <w:jc w:val="center"/>
              <w:rPr>
                <w:rFonts w:hint="eastAsia" w:ascii="宋体" w:hAnsi="宋体" w:eastAsia="宋体" w:cs="宋体"/>
                <w:b w:val="0"/>
                <w:bCs w:val="0"/>
                <w:kern w:val="0"/>
                <w:sz w:val="22"/>
                <w:szCs w:val="22"/>
              </w:rPr>
            </w:pPr>
            <w:r>
              <w:rPr>
                <w:rFonts w:hint="eastAsia" w:ascii="宋体" w:hAnsi="宋体" w:eastAsia="宋体" w:cs="宋体"/>
                <w:b w:val="0"/>
                <w:bCs w:val="0"/>
                <w:kern w:val="0"/>
                <w:sz w:val="22"/>
                <w:szCs w:val="22"/>
              </w:rPr>
              <w:t>总计</w:t>
            </w:r>
          </w:p>
        </w:tc>
        <w:tc>
          <w:tcPr>
            <w:tcW w:w="1368" w:type="dxa"/>
            <w:noWrap w:val="0"/>
            <w:vAlign w:val="center"/>
          </w:tcPr>
          <w:p>
            <w:pPr>
              <w:widowControl/>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2</w:t>
            </w:r>
            <w:r>
              <w:rPr>
                <w:rFonts w:hint="eastAsia" w:ascii="宋体" w:hAnsi="宋体" w:eastAsia="宋体" w:cs="宋体"/>
                <w:b w:val="0"/>
                <w:bCs w:val="0"/>
                <w:color w:val="000000"/>
                <w:kern w:val="0"/>
                <w:sz w:val="22"/>
                <w:szCs w:val="22"/>
                <w:lang w:val="en-US" w:eastAsia="zh-CN"/>
              </w:rPr>
              <w:t>（</w:t>
            </w:r>
            <w:r>
              <w:rPr>
                <w:rFonts w:hint="eastAsia" w:ascii="宋体" w:hAnsi="宋体" w:cs="宋体"/>
                <w:b w:val="0"/>
                <w:bCs w:val="0"/>
                <w:color w:val="000000"/>
                <w:kern w:val="0"/>
                <w:sz w:val="22"/>
                <w:szCs w:val="22"/>
                <w:lang w:val="en-US" w:eastAsia="zh-CN"/>
              </w:rPr>
              <w:t>2</w:t>
            </w:r>
            <w:r>
              <w:rPr>
                <w:rFonts w:hint="eastAsia" w:ascii="宋体" w:hAnsi="宋体" w:eastAsia="宋体" w:cs="宋体"/>
                <w:b w:val="0"/>
                <w:bCs w:val="0"/>
                <w:color w:val="000000"/>
                <w:kern w:val="0"/>
                <w:sz w:val="22"/>
                <w:szCs w:val="22"/>
                <w:lang w:val="en-US" w:eastAsia="zh-CN"/>
              </w:rPr>
              <w:t>）</w:t>
            </w:r>
          </w:p>
        </w:tc>
        <w:tc>
          <w:tcPr>
            <w:tcW w:w="1368" w:type="dxa"/>
            <w:noWrap w:val="0"/>
            <w:vAlign w:val="center"/>
          </w:tcPr>
          <w:p>
            <w:pPr>
              <w:widowControl/>
              <w:jc w:val="center"/>
              <w:textAlignment w:val="center"/>
              <w:rPr>
                <w:rFonts w:hint="eastAsia" w:ascii="宋体" w:hAnsi="宋体" w:eastAsia="宋体" w:cs="宋体"/>
                <w:b w:val="0"/>
                <w:bCs w:val="0"/>
                <w:kern w:val="0"/>
                <w:sz w:val="22"/>
                <w:szCs w:val="22"/>
              </w:rPr>
            </w:pPr>
            <w:r>
              <w:rPr>
                <w:rFonts w:hint="eastAsia" w:ascii="宋体" w:hAnsi="宋体" w:eastAsia="宋体" w:cs="宋体"/>
                <w:b w:val="0"/>
                <w:bCs w:val="0"/>
                <w:color w:val="000000"/>
                <w:kern w:val="0"/>
                <w:sz w:val="22"/>
                <w:szCs w:val="22"/>
                <w:lang w:val="en-US" w:eastAsia="zh-CN"/>
              </w:rPr>
              <w:t>7（</w:t>
            </w:r>
            <w:r>
              <w:rPr>
                <w:rFonts w:hint="eastAsia" w:ascii="宋体" w:hAnsi="宋体" w:cs="宋体"/>
                <w:b w:val="0"/>
                <w:bCs w:val="0"/>
                <w:color w:val="000000"/>
                <w:kern w:val="0"/>
                <w:sz w:val="22"/>
                <w:szCs w:val="22"/>
                <w:lang w:val="en-US" w:eastAsia="zh-CN"/>
              </w:rPr>
              <w:t>4</w:t>
            </w:r>
            <w:r>
              <w:rPr>
                <w:rFonts w:hint="eastAsia" w:ascii="宋体" w:hAnsi="宋体" w:eastAsia="宋体" w:cs="宋体"/>
                <w:b w:val="0"/>
                <w:bCs w:val="0"/>
                <w:color w:val="000000"/>
                <w:kern w:val="0"/>
                <w:sz w:val="22"/>
                <w:szCs w:val="22"/>
                <w:lang w:val="en-US" w:eastAsia="zh-CN"/>
              </w:rPr>
              <w:t>）</w:t>
            </w:r>
          </w:p>
        </w:tc>
        <w:tc>
          <w:tcPr>
            <w:tcW w:w="1368" w:type="dxa"/>
            <w:noWrap w:val="0"/>
            <w:vAlign w:val="center"/>
          </w:tcPr>
          <w:p>
            <w:pPr>
              <w:widowControl/>
              <w:jc w:val="center"/>
              <w:textAlignment w:val="center"/>
              <w:rPr>
                <w:rFonts w:hint="eastAsia" w:ascii="宋体" w:hAnsi="宋体" w:cs="宋体"/>
                <w:b w:val="0"/>
                <w:bCs w:val="0"/>
                <w:color w:val="000000"/>
                <w:kern w:val="0"/>
                <w:sz w:val="22"/>
                <w:szCs w:val="22"/>
                <w:lang w:val="en-US" w:eastAsia="zh-CN" w:bidi="ar"/>
              </w:rPr>
            </w:pPr>
            <w:r>
              <w:rPr>
                <w:rFonts w:hint="eastAsia" w:ascii="宋体" w:hAnsi="宋体" w:eastAsia="宋体" w:cs="宋体"/>
                <w:b w:val="0"/>
                <w:bCs w:val="0"/>
                <w:color w:val="000000"/>
                <w:kern w:val="0"/>
                <w:sz w:val="22"/>
                <w:szCs w:val="22"/>
                <w:lang w:val="en-US" w:eastAsia="zh-CN"/>
              </w:rPr>
              <w:t>3（2）</w:t>
            </w:r>
          </w:p>
        </w:tc>
        <w:tc>
          <w:tcPr>
            <w:tcW w:w="1368" w:type="dxa"/>
            <w:noWrap w:val="0"/>
            <w:vAlign w:val="center"/>
          </w:tcPr>
          <w:p>
            <w:pPr>
              <w:widowControl/>
              <w:jc w:val="center"/>
              <w:textAlignment w:val="center"/>
              <w:rPr>
                <w:rFonts w:hint="eastAsia" w:ascii="宋体" w:hAnsi="宋体" w:eastAsia="宋体" w:cs="宋体"/>
                <w:b/>
                <w:bCs/>
                <w:kern w:val="0"/>
                <w:sz w:val="22"/>
                <w:szCs w:val="22"/>
                <w:lang w:bidi="ar"/>
              </w:rPr>
            </w:pPr>
            <w:r>
              <w:rPr>
                <w:rFonts w:hint="eastAsia" w:ascii="宋体" w:hAnsi="宋体" w:cs="宋体"/>
                <w:b/>
                <w:bCs/>
                <w:color w:val="000000"/>
                <w:kern w:val="0"/>
                <w:sz w:val="22"/>
                <w:szCs w:val="22"/>
                <w:lang w:val="en-US" w:eastAsia="zh-CN" w:bidi="ar"/>
              </w:rPr>
              <w:t>1</w:t>
            </w:r>
            <w:r>
              <w:rPr>
                <w:rFonts w:hint="eastAsia" w:ascii="宋体" w:hAnsi="宋体" w:eastAsia="宋体" w:cs="宋体"/>
                <w:b/>
                <w:bCs/>
                <w:color w:val="000000"/>
                <w:kern w:val="0"/>
                <w:sz w:val="22"/>
                <w:szCs w:val="22"/>
                <w:lang w:val="en-US" w:eastAsia="zh-CN" w:bidi="ar"/>
              </w:rPr>
              <w:t>2（</w:t>
            </w:r>
            <w:r>
              <w:rPr>
                <w:rFonts w:hint="eastAsia" w:ascii="宋体" w:hAnsi="宋体" w:cs="宋体"/>
                <w:b/>
                <w:bCs/>
                <w:color w:val="000000"/>
                <w:kern w:val="0"/>
                <w:sz w:val="22"/>
                <w:szCs w:val="22"/>
                <w:lang w:val="en-US" w:eastAsia="zh-CN" w:bidi="ar"/>
              </w:rPr>
              <w:t>8</w:t>
            </w:r>
            <w:r>
              <w:rPr>
                <w:rFonts w:hint="eastAsia" w:ascii="宋体" w:hAnsi="宋体" w:eastAsia="宋体" w:cs="宋体"/>
                <w:b/>
                <w:bCs/>
                <w:color w:val="000000"/>
                <w:kern w:val="0"/>
                <w:sz w:val="22"/>
                <w:szCs w:val="22"/>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before="213" w:beforeLines="50" w:beforeAutospacing="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按照地质灾害类型分为：</w:t>
      </w:r>
      <w:r>
        <w:rPr>
          <w:rFonts w:hint="eastAsia" w:ascii="仿宋_GB2312" w:hAnsi="仿宋_GB2312" w:eastAsia="仿宋_GB2312" w:cs="仿宋_GB2312"/>
          <w:sz w:val="32"/>
          <w:szCs w:val="32"/>
          <w:lang w:eastAsia="zh-CN"/>
        </w:rPr>
        <w:t>崩塌点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处（其中</w:t>
      </w:r>
      <w:r>
        <w:rPr>
          <w:rFonts w:hint="eastAsia" w:ascii="仿宋_GB2312" w:hAnsi="仿宋_GB2312" w:eastAsia="仿宋_GB2312" w:cs="仿宋_GB2312"/>
          <w:sz w:val="32"/>
          <w:szCs w:val="32"/>
          <w:lang w:val="en-US" w:eastAsia="zh-CN"/>
        </w:rPr>
        <w:t>孕灾点2处</w:t>
      </w:r>
      <w:r>
        <w:rPr>
          <w:rFonts w:hint="eastAsia" w:ascii="仿宋_GB2312" w:hAnsi="仿宋_GB2312" w:eastAsia="仿宋_GB2312" w:cs="仿宋_GB2312"/>
          <w:sz w:val="32"/>
          <w:szCs w:val="32"/>
          <w:lang w:eastAsia="zh-CN"/>
        </w:rPr>
        <w:t>）、滑坡点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处（其中</w:t>
      </w:r>
      <w:r>
        <w:rPr>
          <w:rFonts w:hint="eastAsia" w:ascii="仿宋_GB2312" w:hAnsi="仿宋_GB2312" w:eastAsia="仿宋_GB2312" w:cs="仿宋_GB2312"/>
          <w:sz w:val="32"/>
          <w:szCs w:val="32"/>
          <w:lang w:val="en-US" w:eastAsia="zh-CN"/>
        </w:rPr>
        <w:t>孕灾点6处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共涉及</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处乡镇，</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处自然村。具体情况介绍如下：</w:t>
      </w:r>
    </w:p>
    <w:p>
      <w:pPr>
        <w:pageBreakBefore w:val="0"/>
        <w:kinsoku/>
        <w:wordWrap/>
        <w:topLinePunct w:val="0"/>
        <w:bidi w:val="0"/>
        <w:spacing w:beforeAutospacing="0" w:afterAutospacing="0" w:line="360" w:lineRule="auto"/>
        <w:ind w:left="0" w:leftChars="0" w:right="0" w:rightChars="0" w:firstLine="640" w:firstLineChars="200"/>
        <w:textAlignment w:val="auto"/>
        <w:rPr>
          <w:rFonts w:hint="eastAsia" w:ascii="仿宋_GB2312" w:hAnsi="仿宋_GB2312" w:eastAsia="仿宋_GB2312" w:cs="仿宋_GB2312"/>
          <w:sz w:val="32"/>
          <w:szCs w:val="32"/>
          <w:lang w:val="en-US" w:eastAsia="zh-CN"/>
        </w:rPr>
      </w:pPr>
      <w:bookmarkStart w:id="52" w:name="_Toc29004_WPSOffice_Level2"/>
      <w:bookmarkStart w:id="53" w:name="_Toc2139"/>
      <w:bookmarkStart w:id="54" w:name="_Toc232_WPSOffice_Level2"/>
      <w:bookmarkStart w:id="55" w:name="_Toc31516"/>
      <w:bookmarkStart w:id="56" w:name="_Toc13510"/>
      <w:bookmarkStart w:id="57" w:name="_Toc13313"/>
      <w:r>
        <w:rPr>
          <w:rFonts w:hint="eastAsia" w:ascii="仿宋_GB2312" w:hAnsi="仿宋_GB2312" w:eastAsia="仿宋_GB2312" w:cs="仿宋_GB2312"/>
          <w:sz w:val="32"/>
          <w:szCs w:val="32"/>
          <w:lang w:val="en-US" w:eastAsia="zh-CN"/>
        </w:rPr>
        <w:t>1、滑坡</w:t>
      </w:r>
    </w:p>
    <w:p>
      <w:pPr>
        <w:pageBreakBefore w:val="0"/>
        <w:kinsoku/>
        <w:wordWrap/>
        <w:topLinePunct w:val="0"/>
        <w:bidi w:val="0"/>
        <w:spacing w:beforeAutospacing="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据本次地质灾害隐患点排查统计，共发现</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处滑坡点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孕灾点6处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，占本次总调查的地质灾害隐患点的</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rPr>
        <w:t>小型滑坡，为本次地质灾害隐患点排查的主要灾种。根据现场调查，多发生于降雨过程中或雨后，且规模较小，形成于</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屋后，</w:t>
      </w:r>
      <w:r>
        <w:rPr>
          <w:rFonts w:hint="eastAsia" w:ascii="仿宋_GB2312" w:hAnsi="仿宋_GB2312" w:eastAsia="仿宋_GB2312" w:cs="仿宋_GB2312"/>
          <w:sz w:val="32"/>
          <w:szCs w:val="32"/>
          <w:lang w:eastAsia="zh-CN"/>
        </w:rPr>
        <w:t>部分为</w:t>
      </w:r>
      <w:r>
        <w:rPr>
          <w:rFonts w:hint="eastAsia" w:ascii="仿宋_GB2312" w:hAnsi="仿宋_GB2312" w:eastAsia="仿宋_GB2312" w:cs="仿宋_GB2312"/>
          <w:sz w:val="32"/>
          <w:szCs w:val="32"/>
        </w:rPr>
        <w:t>切坡建房所致，</w:t>
      </w:r>
      <w:r>
        <w:rPr>
          <w:rFonts w:hint="eastAsia" w:ascii="仿宋_GB2312" w:hAnsi="仿宋_GB2312" w:eastAsia="仿宋_GB2312" w:cs="仿宋_GB2312"/>
          <w:sz w:val="32"/>
          <w:szCs w:val="32"/>
          <w:lang w:eastAsia="zh-CN"/>
        </w:rPr>
        <w:t>单一的土体或岩体滑坡较少，多为岩土混合体</w:t>
      </w:r>
      <w:r>
        <w:rPr>
          <w:rFonts w:hint="eastAsia" w:ascii="仿宋_GB2312" w:hAnsi="仿宋_GB2312" w:eastAsia="仿宋_GB2312" w:cs="仿宋_GB2312"/>
          <w:sz w:val="32"/>
          <w:szCs w:val="32"/>
        </w:rPr>
        <w:t>。</w:t>
      </w:r>
    </w:p>
    <w:p>
      <w:pPr>
        <w:pageBreakBefore w:val="0"/>
        <w:kinsoku/>
        <w:wordWrap/>
        <w:topLinePunct w:val="0"/>
        <w:bidi w:val="0"/>
        <w:spacing w:beforeAutospacing="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、崩塌</w:t>
      </w:r>
    </w:p>
    <w:p>
      <w:pPr>
        <w:pageBreakBefore w:val="0"/>
        <w:kinsoku/>
        <w:wordWrap/>
        <w:topLinePunct w:val="0"/>
        <w:bidi w:val="0"/>
        <w:spacing w:beforeAutospacing="0" w:afterAutospacing="0"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据本次地质灾害隐患点排查统计，共发现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处崩塌点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孕灾点2处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，占本次总调查的地质灾害隐患点的</w:t>
      </w: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规模等级</w:t>
      </w:r>
      <w:r>
        <w:rPr>
          <w:rFonts w:hint="eastAsia" w:ascii="仿宋_GB2312" w:hAnsi="仿宋_GB2312" w:eastAsia="仿宋_GB2312" w:cs="仿宋_GB2312"/>
          <w:sz w:val="32"/>
          <w:szCs w:val="32"/>
          <w:lang w:val="en-US" w:eastAsia="zh-CN"/>
        </w:rPr>
        <w:t>2处</w:t>
      </w:r>
      <w:r>
        <w:rPr>
          <w:rFonts w:hint="eastAsia" w:ascii="仿宋_GB2312" w:hAnsi="仿宋_GB2312" w:eastAsia="仿宋_GB2312" w:cs="仿宋_GB2312"/>
          <w:sz w:val="32"/>
          <w:szCs w:val="32"/>
        </w:rPr>
        <w:t>小型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2处中型和1处大型</w:t>
      </w:r>
      <w:r>
        <w:rPr>
          <w:rFonts w:hint="eastAsia" w:ascii="仿宋_GB2312" w:hAnsi="仿宋_GB2312" w:eastAsia="仿宋_GB2312" w:cs="仿宋_GB2312"/>
          <w:sz w:val="32"/>
          <w:szCs w:val="32"/>
        </w:rPr>
        <w:t>。根据现场调查，</w:t>
      </w:r>
      <w:r>
        <w:rPr>
          <w:rFonts w:hint="eastAsia" w:ascii="仿宋_GB2312" w:hAnsi="仿宋_GB2312" w:eastAsia="仿宋_GB2312" w:cs="仿宋_GB2312"/>
          <w:sz w:val="32"/>
          <w:szCs w:val="32"/>
          <w:lang w:eastAsia="zh-CN"/>
        </w:rPr>
        <w:t>崩塌隐患点多位于穿切山体的公路边和居民房屋后。崩塌灾害直接因素多为降雨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间接因素为风化和冻融引起危岩体节理裂隙进一步增大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在重力作用下沿斜坡崩落</w:t>
      </w:r>
      <w:r>
        <w:rPr>
          <w:rFonts w:hint="eastAsia" w:ascii="仿宋_GB2312" w:hAnsi="仿宋_GB2312" w:eastAsia="仿宋_GB2312" w:cs="仿宋_GB2312"/>
          <w:sz w:val="32"/>
          <w:szCs w:val="32"/>
        </w:rPr>
        <w:t>。</w:t>
      </w:r>
    </w:p>
    <w:p>
      <w:pPr>
        <w:pStyle w:val="5"/>
        <w:spacing w:before="0" w:after="0" w:line="360" w:lineRule="auto"/>
        <w:ind w:firstLine="643"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（二）地质灾害分布特征</w:t>
      </w:r>
      <w:bookmarkEnd w:id="52"/>
      <w:bookmarkEnd w:id="53"/>
      <w:bookmarkEnd w:id="54"/>
      <w:bookmarkEnd w:id="55"/>
      <w:bookmarkEnd w:id="56"/>
      <w:bookmarkEnd w:id="57"/>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、空间分布特征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地质灾害隐患点分为崩塌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滑坡</w:t>
      </w:r>
      <w:r>
        <w:rPr>
          <w:rFonts w:hint="eastAsia" w:ascii="仿宋_GB2312" w:hAnsi="仿宋_GB2312" w:eastAsia="仿宋_GB2312" w:cs="仿宋_GB2312"/>
          <w:sz w:val="32"/>
          <w:szCs w:val="32"/>
          <w:lang w:val="en-US" w:eastAsia="zh-CN"/>
        </w:rPr>
        <w:t>两种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地质灾害隐患点绝大多数分布于人类工程活动强烈的低山区地带。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地质灾害隐患点沿公路呈线状分布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调查结果表明，沿村级公路的边坡上，由于人为修路切坡，使坡面上岩体遭结构面切割而导致的局部小规模失稳，无大规模的自然岩崩现象，导致滑坡和崩塌灾害发育。</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地质灾害隐患点在斜坡坡脚的居民聚居区屋后分布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调查结果表明，部分为切坡建房所致，由于居民建房多属</w:t>
      </w:r>
      <w:r>
        <w:rPr>
          <w:rFonts w:hint="eastAsia" w:ascii="仿宋_GB2312" w:hAnsi="仿宋_GB2312" w:eastAsia="仿宋_GB2312" w:cs="仿宋_GB2312"/>
          <w:sz w:val="32"/>
          <w:szCs w:val="32"/>
          <w:lang w:eastAsia="zh-CN"/>
        </w:rPr>
        <w:t>处</w:t>
      </w:r>
      <w:r>
        <w:rPr>
          <w:rFonts w:hint="eastAsia" w:ascii="仿宋_GB2312" w:hAnsi="仿宋_GB2312" w:eastAsia="仿宋_GB2312" w:cs="仿宋_GB2312"/>
          <w:sz w:val="32"/>
          <w:szCs w:val="32"/>
        </w:rPr>
        <w:t>体行为，缺乏整体规划和专业技术支持，因此，开挖切坡后支护不当、居住场地截排水系统不完善的现象较普遍。建房切坡后，往往导致滑坡和崩塌灾害的发生，存在发生滑坡和崩塌地质灾害隐患。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、地质灾害的行政区域分布特征</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昌图县地质灾害隐患点主要分布于中东部低山丘陵区。属于地质灾害</w:t>
      </w:r>
      <w:r>
        <w:rPr>
          <w:rFonts w:hint="eastAsia" w:ascii="仿宋_GB2312" w:hAnsi="仿宋_GB2312" w:eastAsia="仿宋_GB2312" w:cs="仿宋_GB2312"/>
          <w:sz w:val="32"/>
          <w:szCs w:val="32"/>
          <w:lang w:val="en-US" w:eastAsia="zh-CN"/>
        </w:rPr>
        <w:t>低</w:t>
      </w:r>
      <w:r>
        <w:rPr>
          <w:rFonts w:hint="eastAsia" w:ascii="仿宋_GB2312" w:hAnsi="仿宋_GB2312" w:eastAsia="仿宋_GB2312" w:cs="仿宋_GB2312"/>
          <w:sz w:val="32"/>
          <w:szCs w:val="32"/>
          <w:lang w:eastAsia="zh-CN"/>
        </w:rPr>
        <w:t>发区。</w:t>
      </w:r>
    </w:p>
    <w:p>
      <w:pPr>
        <w:spacing w:before="120" w:beforeLines="5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、地质灾害的时间分布特征</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滑坡、崩塌等地质灾害受降雨的控制作用明显，地质灾害</w:t>
      </w:r>
      <w:r>
        <w:rPr>
          <w:rFonts w:hint="eastAsia" w:ascii="仿宋_GB2312" w:hAnsi="仿宋_GB2312" w:eastAsia="仿宋_GB2312" w:cs="仿宋_GB2312"/>
          <w:sz w:val="32"/>
          <w:szCs w:val="32"/>
          <w:lang w:eastAsia="zh-CN"/>
        </w:rPr>
        <w:t>大多</w:t>
      </w:r>
      <w:r>
        <w:rPr>
          <w:rFonts w:hint="eastAsia" w:ascii="仿宋_GB2312" w:hAnsi="仿宋_GB2312" w:eastAsia="仿宋_GB2312" w:cs="仿宋_GB2312"/>
          <w:sz w:val="32"/>
          <w:szCs w:val="32"/>
        </w:rPr>
        <w:t>在雨季发生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主要集中发生在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月，其中尤以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月最为多发。滑坡、崩塌地质灾害的发生频次与多年月平均降雨量呈明显的正相关关系。收集资料表明，近年来，大部分滑坡发生在降雨量集中的</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月份，而在降雨量较少的其它月份，滑坡、崩塌则鲜有发生。</w:t>
      </w:r>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58" w:name="_Toc17460"/>
      <w:bookmarkStart w:id="59" w:name="_Toc5288_WPSOffice_Level2"/>
      <w:bookmarkStart w:id="60" w:name="_Toc5258"/>
      <w:bookmarkStart w:id="61" w:name="_Toc17862_WPSOffice_Level2"/>
      <w:bookmarkStart w:id="62" w:name="_Toc15682"/>
      <w:r>
        <w:rPr>
          <w:rFonts w:hint="eastAsia" w:ascii="仿宋_GB2312" w:hAnsi="仿宋_GB2312" w:eastAsia="仿宋_GB2312" w:cs="仿宋_GB2312"/>
          <w:bCs w:val="0"/>
          <w:sz w:val="32"/>
          <w:szCs w:val="32"/>
        </w:rPr>
        <w:t>（三）排查隐患点工作情况</w:t>
      </w:r>
      <w:bookmarkEnd w:id="58"/>
      <w:bookmarkEnd w:id="59"/>
      <w:bookmarkEnd w:id="60"/>
      <w:bookmarkEnd w:id="61"/>
      <w:bookmarkEnd w:id="62"/>
    </w:p>
    <w:p>
      <w:pPr>
        <w:pageBreakBefore w:val="0"/>
        <w:kinsoku/>
        <w:wordWrap/>
        <w:topLinePunct w:val="0"/>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主要地质灾害隐患形成原因分析：</w:t>
      </w:r>
    </w:p>
    <w:p>
      <w:pPr>
        <w:pageBreakBefore w:val="0"/>
        <w:kinsoku/>
        <w:wordWrap/>
        <w:topLinePunct w:val="0"/>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滑坡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处，区内分布广泛。</w:t>
      </w:r>
      <w:r>
        <w:rPr>
          <w:rFonts w:hint="eastAsia" w:ascii="仿宋_GB2312" w:hAnsi="仿宋_GB2312" w:eastAsia="仿宋_GB2312" w:cs="仿宋_GB2312"/>
          <w:color w:val="auto"/>
          <w:sz w:val="32"/>
          <w:szCs w:val="32"/>
          <w:lang w:eastAsia="zh-CN"/>
        </w:rPr>
        <w:t>坡度</w:t>
      </w:r>
      <w:r>
        <w:rPr>
          <w:rFonts w:hint="eastAsia" w:ascii="仿宋_GB2312" w:hAnsi="仿宋_GB2312" w:eastAsia="仿宋_GB2312" w:cs="仿宋_GB2312"/>
          <w:color w:val="auto"/>
          <w:sz w:val="32"/>
          <w:szCs w:val="32"/>
        </w:rPr>
        <w:t>主要集中在20～</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物质组成，主要为残坡积层滑坡。其滑体岩性与厚度随母岩和所处的斜坡部位不同而存在较大差异。滑体岩性主要为残坡积成因的粉质粘土及近基岩面的含强风化母岩角砾的碎石土。斜坡的残积层厚度普遍较薄，其发育的滑坡厚度多介于0.5～2.5m之间，坡积物的厚度变化稍大。在该地区，因强风化基岩顶面埋深浅且起伏较大，强风化带较破碎，往往形成沿残坡积层与强风化基岩的接触面滑动的滑坡。工作区内的滑坡地质灾害隐患点主要为切坡建房所引起，滑坡发育的空间范围与规模主要受工程切坡的规模与形态、上边坡自然斜坡坡度和残坡积层的厚度控制。</w:t>
      </w:r>
    </w:p>
    <w:p>
      <w:pPr>
        <w:pageBreakBefore w:val="0"/>
        <w:kinsoku/>
        <w:wordWrap/>
        <w:topLinePunct w:val="0"/>
        <w:bidi w:val="0"/>
        <w:spacing w:beforeAutospacing="0" w:afterAutospacing="0" w:line="360" w:lineRule="auto"/>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切坡规模较小的工程诱发滑坡的长度一般多在10-50m之间。如零散分布于民房后的滑坡长度多小于20m，宽度多小于25m。该类滑坡的临空面多未进行有效支护，始滑部位位于滑坡的前缘，运动形式多表现为牵引式，有时和崩塌难以界定。外貌特征主要表现为：滑坡周界多呈半圆形或半椭圆形；滑体后缘往往形成弧形陡壁，陡倾于顺坡方向；滑体表面多呈阶梯状或陡坎状，横向拉张裂隙发育。这类牵引式滑坡失稳前的斜坡形态与周围坡体往往无明显差异，拉张裂缝细小，加之植被较发育，变形迹象往往不易辨认，滑动前兆不明显，难于防范。由于其启动具突然性，滑动速度快，对位于坡脚的房屋与居民构成了严重威胁。</w:t>
      </w:r>
    </w:p>
    <w:p>
      <w:pPr>
        <w:pageBreakBefore w:val="0"/>
        <w:kinsoku/>
        <w:wordWrap/>
        <w:topLinePunct w:val="0"/>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崩塌：5处，调查的崩塌灾害大部分由切坡活动引发，坡度主要集中在50～80°。崩塌按照物质组成，主要为岩质崩塌，主要发育在花岗岩区开张性裂隙较发育的切坡地段，控制崩塌的结构面为胶结物遭受风化作用破坏而扩展的节理面，裂隙多开张，被含水量较高的粘土矿物充填。在降雨条件下，地表径流沿裂隙下渗，增加岩土体自重，同时软化粘土质充填物，导致岩块的联结强度降低而产生崩塌。崩塌体通常为土体与碎块石混杂结构，堆积于坡脚，形成具有一定天然休止角的小规模岩堆，极少有较大块石出现。在公路边坡，体积多在数十方与百余方之间。变形破坏形式表现为人工坡面上岩体遭结构面切割而导致的局部小规模失稳，无大规模的自然岩崩现象。</w:t>
      </w:r>
    </w:p>
    <w:p>
      <w:pPr>
        <w:pageBreakBefore w:val="0"/>
        <w:kinsoku/>
        <w:wordWrap/>
        <w:topLinePunct w:val="0"/>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p>
    <w:p>
      <w:pPr>
        <w:pageBreakBefore w:val="0"/>
        <w:kinsoku/>
        <w:wordWrap/>
        <w:topLinePunct w:val="0"/>
        <w:bidi w:val="0"/>
        <w:spacing w:beforeAutospacing="0" w:afterAutospacing="0" w:line="360" w:lineRule="auto"/>
        <w:ind w:left="0" w:leftChars="0" w:right="0" w:rightChars="0" w:firstLine="640" w:firstLineChars="200"/>
        <w:jc w:val="left"/>
        <w:textAlignment w:val="auto"/>
        <w:rPr>
          <w:rFonts w:hint="eastAsia" w:ascii="仿宋_GB2312" w:hAnsi="仿宋_GB2312" w:eastAsia="仿宋_GB2312" w:cs="仿宋_GB2312"/>
          <w:color w:val="auto"/>
          <w:sz w:val="32"/>
          <w:szCs w:val="32"/>
          <w:lang w:val="en-US" w:eastAsia="zh-CN"/>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重要地灾隐患点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bookmarkStart w:id="88" w:name="_GoBack"/>
      <w:bookmarkEnd w:id="88"/>
      <w:r>
        <w:rPr>
          <w:rFonts w:hint="eastAsia" w:ascii="仿宋_GB2312" w:hAnsi="仿宋_GB2312" w:eastAsia="仿宋_GB2312" w:cs="仿宋_GB2312"/>
          <w:color w:val="auto"/>
          <w:sz w:val="32"/>
          <w:szCs w:val="32"/>
          <w:lang w:val="en-US" w:eastAsia="zh-CN"/>
        </w:rPr>
        <w:t>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排查情况</w:t>
      </w:r>
      <w:r>
        <w:rPr>
          <w:rFonts w:hint="eastAsia" w:ascii="仿宋_GB2312" w:hAnsi="仿宋_GB2312" w:eastAsia="仿宋_GB2312" w:cs="仿宋_GB2312"/>
          <w:color w:val="auto"/>
          <w:sz w:val="32"/>
          <w:szCs w:val="32"/>
          <w:lang w:eastAsia="zh-CN"/>
        </w:rPr>
        <w:t>：</w:t>
      </w:r>
    </w:p>
    <w:p>
      <w:pPr>
        <w:overflowPunct w:val="0"/>
        <w:autoSpaceDE w:val="0"/>
        <w:autoSpaceDN w:val="0"/>
        <w:adjustRightInd w:val="0"/>
        <w:spacing w:line="360" w:lineRule="auto"/>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昌图县重要地质灾害隐患点排查情况表</w:t>
      </w:r>
    </w:p>
    <w:tbl>
      <w:tblPr>
        <w:tblStyle w:val="8"/>
        <w:tblW w:w="8165" w:type="dxa"/>
        <w:jc w:val="center"/>
        <w:tblInd w:w="0" w:type="dxa"/>
        <w:tblLayout w:type="fixed"/>
        <w:tblCellMar>
          <w:top w:w="0" w:type="dxa"/>
          <w:left w:w="0" w:type="dxa"/>
          <w:bottom w:w="0" w:type="dxa"/>
          <w:right w:w="0" w:type="dxa"/>
        </w:tblCellMar>
      </w:tblPr>
      <w:tblGrid>
        <w:gridCol w:w="1236"/>
        <w:gridCol w:w="2639"/>
        <w:gridCol w:w="1683"/>
        <w:gridCol w:w="2607"/>
      </w:tblGrid>
      <w:tr>
        <w:tblPrEx>
          <w:tblLayout w:type="fixed"/>
          <w:tblCellMar>
            <w:top w:w="0" w:type="dxa"/>
            <w:left w:w="0" w:type="dxa"/>
            <w:bottom w:w="0" w:type="dxa"/>
            <w:right w:w="0" w:type="dxa"/>
          </w:tblCellMar>
        </w:tblPrEx>
        <w:trPr>
          <w:trHeight w:val="680" w:hRule="atLeast"/>
          <w:jc w:val="center"/>
        </w:trPr>
        <w:tc>
          <w:tcPr>
            <w:tcW w:w="123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排查时间</w:t>
            </w:r>
          </w:p>
        </w:tc>
        <w:tc>
          <w:tcPr>
            <w:tcW w:w="263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排查</w:t>
            </w:r>
            <w:r>
              <w:rPr>
                <w:rFonts w:hint="eastAsia" w:ascii="宋体" w:hAnsi="宋体" w:cs="宋体"/>
                <w:color w:val="auto"/>
                <w:kern w:val="0"/>
                <w:sz w:val="21"/>
                <w:szCs w:val="21"/>
                <w:lang w:eastAsia="zh-CN" w:bidi="ar"/>
              </w:rPr>
              <w:t>位置</w:t>
            </w:r>
          </w:p>
        </w:tc>
        <w:tc>
          <w:tcPr>
            <w:tcW w:w="168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排查人员</w:t>
            </w:r>
          </w:p>
        </w:tc>
        <w:tc>
          <w:tcPr>
            <w:tcW w:w="260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排查情况</w:t>
            </w:r>
          </w:p>
        </w:tc>
      </w:tr>
      <w:tr>
        <w:tblPrEx>
          <w:tblLayout w:type="fixed"/>
          <w:tblCellMar>
            <w:top w:w="0" w:type="dxa"/>
            <w:left w:w="0" w:type="dxa"/>
            <w:bottom w:w="0" w:type="dxa"/>
            <w:right w:w="0" w:type="dxa"/>
          </w:tblCellMar>
        </w:tblPrEx>
        <w:trPr>
          <w:trHeight w:val="680" w:hRule="atLeast"/>
          <w:jc w:val="center"/>
        </w:trPr>
        <w:tc>
          <w:tcPr>
            <w:tcW w:w="123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eastAsia="zh-CN" w:bidi="ar"/>
              </w:rPr>
              <w:t>202</w:t>
            </w: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eastAsia="zh-CN" w:bidi="ar"/>
              </w:rPr>
              <w:t>.</w:t>
            </w: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eastAsia="zh-CN" w:bidi="ar"/>
              </w:rPr>
              <w:t>.</w:t>
            </w:r>
            <w:r>
              <w:rPr>
                <w:rFonts w:hint="eastAsia" w:ascii="宋体" w:hAnsi="宋体" w:cs="宋体"/>
                <w:kern w:val="0"/>
                <w:sz w:val="21"/>
                <w:szCs w:val="21"/>
                <w:lang w:val="en-US" w:eastAsia="zh-CN" w:bidi="ar"/>
              </w:rPr>
              <w:t>24</w:t>
            </w:r>
          </w:p>
        </w:tc>
        <w:tc>
          <w:tcPr>
            <w:tcW w:w="263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color w:val="000000"/>
                <w:kern w:val="0"/>
                <w:sz w:val="21"/>
                <w:szCs w:val="21"/>
                <w:u w:val="none"/>
                <w:lang w:val="en-US" w:eastAsia="zh-CN" w:bidi="ar"/>
              </w:rPr>
              <w:t>泉头镇护林村五组崩塌</w:t>
            </w:r>
          </w:p>
        </w:tc>
        <w:tc>
          <w:tcPr>
            <w:tcW w:w="168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兰荣旺、</w:t>
            </w:r>
            <w:r>
              <w:rPr>
                <w:rFonts w:hint="eastAsia" w:ascii="宋体" w:hAnsi="宋体" w:cs="宋体"/>
                <w:kern w:val="0"/>
                <w:sz w:val="21"/>
                <w:szCs w:val="21"/>
                <w:lang w:val="en-US" w:eastAsia="zh-CN" w:bidi="ar"/>
              </w:rPr>
              <w:t>苏敏</w:t>
            </w:r>
          </w:p>
        </w:tc>
        <w:tc>
          <w:tcPr>
            <w:tcW w:w="260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lang w:eastAsia="zh-CN" w:bidi="ar"/>
              </w:rPr>
            </w:pPr>
            <w:r>
              <w:rPr>
                <w:rFonts w:hint="eastAsia" w:ascii="宋体" w:hAnsi="宋体" w:cs="宋体"/>
                <w:kern w:val="0"/>
                <w:sz w:val="21"/>
                <w:szCs w:val="21"/>
                <w:lang w:eastAsia="zh-CN" w:bidi="ar"/>
              </w:rPr>
              <w:t>有</w:t>
            </w:r>
            <w:r>
              <w:rPr>
                <w:rFonts w:hint="eastAsia" w:ascii="宋体" w:hAnsi="宋体" w:eastAsia="宋体" w:cs="宋体"/>
                <w:kern w:val="0"/>
                <w:sz w:val="21"/>
                <w:szCs w:val="21"/>
                <w:lang w:bidi="ar"/>
              </w:rPr>
              <w:t>碎石崩落</w:t>
            </w:r>
            <w:r>
              <w:rPr>
                <w:rFonts w:hint="eastAsia" w:ascii="宋体" w:hAnsi="宋体" w:cs="宋体"/>
                <w:kern w:val="0"/>
                <w:sz w:val="21"/>
                <w:szCs w:val="21"/>
                <w:lang w:eastAsia="zh-CN" w:bidi="ar"/>
              </w:rPr>
              <w:t>，正在工程治理</w:t>
            </w:r>
          </w:p>
        </w:tc>
      </w:tr>
      <w:tr>
        <w:tblPrEx>
          <w:tblLayout w:type="fixed"/>
          <w:tblCellMar>
            <w:top w:w="0" w:type="dxa"/>
            <w:left w:w="0" w:type="dxa"/>
            <w:bottom w:w="0" w:type="dxa"/>
            <w:right w:w="0" w:type="dxa"/>
          </w:tblCellMar>
        </w:tblPrEx>
        <w:trPr>
          <w:trHeight w:val="680" w:hRule="atLeast"/>
          <w:jc w:val="center"/>
        </w:trPr>
        <w:tc>
          <w:tcPr>
            <w:tcW w:w="1236"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ascii="宋体" w:hAnsi="宋体" w:eastAsia="宋体" w:cs="宋体"/>
                <w:kern w:val="0"/>
                <w:sz w:val="21"/>
                <w:szCs w:val="21"/>
                <w:lang w:val="en-US" w:bidi="ar"/>
              </w:rPr>
            </w:pPr>
            <w:r>
              <w:rPr>
                <w:rFonts w:hint="eastAsia" w:ascii="宋体" w:hAnsi="宋体" w:eastAsia="宋体" w:cs="宋体"/>
                <w:kern w:val="0"/>
                <w:sz w:val="21"/>
                <w:szCs w:val="21"/>
                <w:lang w:eastAsia="zh-CN" w:bidi="ar"/>
              </w:rPr>
              <w:t>202</w:t>
            </w: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eastAsia="zh-CN" w:bidi="ar"/>
              </w:rPr>
              <w:t>.</w:t>
            </w:r>
            <w:r>
              <w:rPr>
                <w:rFonts w:hint="eastAsia" w:ascii="宋体" w:hAnsi="宋体" w:cs="宋体"/>
                <w:kern w:val="0"/>
                <w:sz w:val="21"/>
                <w:szCs w:val="21"/>
                <w:lang w:val="en-US" w:eastAsia="zh-CN" w:bidi="ar"/>
              </w:rPr>
              <w:t>5</w:t>
            </w:r>
            <w:r>
              <w:rPr>
                <w:rFonts w:hint="eastAsia" w:ascii="宋体" w:hAnsi="宋体" w:eastAsia="宋体" w:cs="宋体"/>
                <w:kern w:val="0"/>
                <w:sz w:val="21"/>
                <w:szCs w:val="21"/>
                <w:lang w:eastAsia="zh-CN" w:bidi="ar"/>
              </w:rPr>
              <w:t>.</w:t>
            </w:r>
            <w:r>
              <w:rPr>
                <w:rFonts w:hint="eastAsia" w:ascii="宋体" w:hAnsi="宋体" w:cs="宋体"/>
                <w:kern w:val="0"/>
                <w:sz w:val="21"/>
                <w:szCs w:val="21"/>
                <w:lang w:val="en-US" w:eastAsia="zh-CN" w:bidi="ar"/>
              </w:rPr>
              <w:t>24</w:t>
            </w:r>
          </w:p>
        </w:tc>
        <w:tc>
          <w:tcPr>
            <w:tcW w:w="2639"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kern w:val="0"/>
                <w:sz w:val="21"/>
                <w:szCs w:val="21"/>
                <w:lang w:bidi="ar"/>
              </w:rPr>
            </w:pPr>
            <w:r>
              <w:rPr>
                <w:rFonts w:hint="eastAsia" w:ascii="宋体" w:hAnsi="宋体" w:eastAsia="宋体" w:cs="宋体"/>
                <w:i w:val="0"/>
                <w:color w:val="000000"/>
                <w:kern w:val="0"/>
                <w:sz w:val="21"/>
                <w:szCs w:val="21"/>
                <w:u w:val="none"/>
                <w:lang w:val="en-US" w:eastAsia="zh-CN" w:bidi="ar"/>
              </w:rPr>
              <w:t>下二台乡绿化村五组崩塌</w:t>
            </w:r>
          </w:p>
        </w:tc>
        <w:tc>
          <w:tcPr>
            <w:tcW w:w="1683"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val="en-US" w:eastAsia="zh-CN" w:bidi="ar"/>
              </w:rPr>
              <w:t>兰荣旺、</w:t>
            </w:r>
            <w:r>
              <w:rPr>
                <w:rFonts w:hint="eastAsia" w:ascii="宋体" w:hAnsi="宋体" w:cs="宋体"/>
                <w:kern w:val="0"/>
                <w:sz w:val="21"/>
                <w:szCs w:val="21"/>
                <w:lang w:val="en-US" w:eastAsia="zh-CN" w:bidi="ar"/>
              </w:rPr>
              <w:t>苏敏</w:t>
            </w:r>
          </w:p>
        </w:tc>
        <w:tc>
          <w:tcPr>
            <w:tcW w:w="260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eastAsia="zh-CN" w:bidi="ar"/>
              </w:rPr>
              <w:t>没有明显变化</w:t>
            </w:r>
          </w:p>
        </w:tc>
      </w:tr>
    </w:tbl>
    <w:p>
      <w:pPr>
        <w:pStyle w:val="5"/>
        <w:keepNext/>
        <w:keepLines/>
        <w:pageBreakBefore w:val="0"/>
        <w:widowControl w:val="0"/>
        <w:kinsoku/>
        <w:wordWrap/>
        <w:overflowPunct/>
        <w:topLinePunct w:val="0"/>
        <w:autoSpaceDE/>
        <w:autoSpaceDN/>
        <w:bidi w:val="0"/>
        <w:adjustRightInd/>
        <w:snapToGrid/>
        <w:spacing w:before="213" w:beforeLines="50" w:after="0" w:line="360" w:lineRule="auto"/>
        <w:ind w:firstLine="643" w:firstLineChars="200"/>
        <w:textAlignment w:val="auto"/>
        <w:rPr>
          <w:rFonts w:hint="eastAsia" w:ascii="仿宋_GB2312" w:hAnsi="仿宋_GB2312" w:eastAsia="仿宋_GB2312" w:cs="仿宋_GB2312"/>
          <w:bCs w:val="0"/>
          <w:sz w:val="32"/>
          <w:szCs w:val="32"/>
        </w:rPr>
      </w:pPr>
      <w:bookmarkStart w:id="63" w:name="_Toc982"/>
      <w:bookmarkStart w:id="64" w:name="_Toc11943"/>
      <w:bookmarkStart w:id="65" w:name="_Toc27720_WPSOffice_Level2"/>
      <w:bookmarkStart w:id="66" w:name="_Toc10157_WPSOffice_Level2"/>
      <w:bookmarkStart w:id="67" w:name="_Toc13907"/>
      <w:r>
        <w:rPr>
          <w:rFonts w:hint="eastAsia" w:ascii="仿宋_GB2312" w:hAnsi="仿宋_GB2312" w:eastAsia="仿宋_GB2312" w:cs="仿宋_GB2312"/>
          <w:bCs w:val="0"/>
          <w:sz w:val="32"/>
          <w:szCs w:val="32"/>
        </w:rPr>
        <w:t>（四）“两卡”发放情况</w:t>
      </w:r>
      <w:bookmarkEnd w:id="63"/>
      <w:bookmarkEnd w:id="64"/>
      <w:bookmarkEnd w:id="65"/>
      <w:bookmarkEnd w:id="66"/>
      <w:bookmarkEnd w:id="67"/>
    </w:p>
    <w:p>
      <w:pPr>
        <w:adjustRightInd w:val="0"/>
        <w:snapToGrid w:val="0"/>
        <w:spacing w:line="360" w:lineRule="auto"/>
        <w:ind w:firstLine="640" w:firstLineChars="200"/>
        <w:rPr>
          <w:rFonts w:hint="default" w:ascii="仿宋_GB2312" w:hAnsi="仿宋_GB2312" w:eastAsia="仿宋_GB2312" w:cs="仿宋_GB2312"/>
          <w:b/>
          <w:sz w:val="32"/>
          <w:szCs w:val="32"/>
          <w:lang w:val="en-US" w:eastAsia="zh-CN"/>
        </w:rPr>
      </w:pPr>
      <w:bookmarkStart w:id="68" w:name="_Toc15107_WPSOffice_Level2"/>
      <w:bookmarkStart w:id="69" w:name="_Toc27358"/>
      <w:bookmarkStart w:id="70" w:name="_Toc350"/>
      <w:bookmarkStart w:id="71" w:name="_Toc5822"/>
      <w:bookmarkStart w:id="72" w:name="_Toc2278_WPSOffice_Level2"/>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12处地质灾害隐患点（其中孕灾点8处），</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lang w:val="en-US" w:eastAsia="zh-CN"/>
        </w:rPr>
        <w:t>威胁人口2户4人。共计发放防灾避险</w:t>
      </w:r>
      <w:r>
        <w:rPr>
          <w:rFonts w:hint="eastAsia" w:ascii="仿宋_GB2312" w:hAnsi="仿宋_GB2312" w:eastAsia="仿宋_GB2312" w:cs="仿宋_GB2312"/>
          <w:sz w:val="32"/>
          <w:szCs w:val="32"/>
        </w:rPr>
        <w:t>明白卡</w:t>
      </w:r>
      <w:r>
        <w:rPr>
          <w:rFonts w:hint="eastAsia" w:ascii="仿宋_GB2312" w:hAnsi="仿宋_GB2312" w:eastAsia="仿宋_GB2312" w:cs="仿宋_GB2312"/>
          <w:sz w:val="32"/>
          <w:szCs w:val="32"/>
          <w:lang w:val="en-US" w:eastAsia="zh-CN"/>
        </w:rPr>
        <w:t>2张，防灾工作明白卡12张，</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lang w:eastAsia="zh-CN"/>
        </w:rPr>
        <w:t>发放完毕。</w:t>
      </w:r>
    </w:p>
    <w:p>
      <w:pPr>
        <w:pStyle w:val="5"/>
        <w:spacing w:before="0" w:after="0" w:line="360" w:lineRule="auto"/>
        <w:ind w:firstLine="643" w:firstLineChars="200"/>
        <w:rPr>
          <w:rFonts w:hint="eastAsia" w:ascii="仿宋_GB2312" w:hAnsi="仿宋_GB2312" w:eastAsia="仿宋_GB2312" w:cs="仿宋_GB2312"/>
          <w:bCs w:val="0"/>
          <w:sz w:val="32"/>
          <w:szCs w:val="32"/>
        </w:rPr>
      </w:pPr>
      <w:r>
        <w:rPr>
          <w:rFonts w:hint="eastAsia" w:ascii="仿宋_GB2312" w:hAnsi="仿宋_GB2312" w:eastAsia="仿宋_GB2312" w:cs="仿宋_GB2312"/>
          <w:bCs w:val="0"/>
          <w:sz w:val="32"/>
          <w:szCs w:val="32"/>
        </w:rPr>
        <w:t>（五）隐患点整改情况</w:t>
      </w:r>
      <w:bookmarkEnd w:id="68"/>
      <w:bookmarkEnd w:id="69"/>
      <w:bookmarkEnd w:id="70"/>
      <w:bookmarkEnd w:id="71"/>
      <w:bookmarkEnd w:id="72"/>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排查结果</w:t>
      </w:r>
      <w:r>
        <w:rPr>
          <w:rFonts w:hint="eastAsia" w:ascii="仿宋_GB2312" w:hAnsi="仿宋_GB2312" w:eastAsia="仿宋_GB2312" w:cs="仿宋_GB2312"/>
          <w:sz w:val="32"/>
          <w:szCs w:val="32"/>
        </w:rPr>
        <w:t>表明滑坡、</w:t>
      </w:r>
      <w:r>
        <w:rPr>
          <w:rFonts w:hint="eastAsia" w:ascii="仿宋_GB2312" w:hAnsi="仿宋_GB2312" w:eastAsia="仿宋_GB2312" w:cs="仿宋_GB2312"/>
          <w:color w:val="auto"/>
          <w:sz w:val="32"/>
          <w:szCs w:val="32"/>
        </w:rPr>
        <w:t>崩塌等地质灾害隐患点稳定性总体来说较差，需要进一步采取有效措施防止滑坡、崩塌地质灾害造成人员伤亡和财产的损失。</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地质灾害隐患点的防灾措施，建议以被动预防为主、主动治理为辅。根据该地区地质灾害隐患点分布特点：沿公路呈线状分布和在斜坡坡脚的居民聚居区屋后分布，应建立健全地质灾害群测群防工作机制，明确政府、部门、单位和公民的地质灾害防治责任，是地质灾害防治工作的有效途径。主要采取以下防灾措施：</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、群测群防</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大力宣传、普及地质灾害防灾减灾科学知识，提高地方各级人民政府和民众的防灾减灾能力，建立、健全地质灾害群测群防体系，是地质灾害防治工作的重要组成部分。</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建立由县级监测网、乡镇级监测网和村组级监测网组成的三级监测预警系统。</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、监测、临时避让</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结合本次调查结果综合分析，将</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受房后危险边坡形成的滑坡地质灾害威胁的农户，在降雨情况下采取监测、临时避让措施：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当地质灾害气象风险预警大于等于三级时，通过媒体向社会发布。各</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人民政府接到本区域有可能发生地质灾害的预警预报后，依照防灾责任制的规定，逐级将有关信息迅速通知到地质灾害隐患点的防灾责任人、监测人和区域内的村（居）民，并按照《年度防治方案》等要求部署防灾工作；乡（镇、街）、村（居）防灾责任人应适时组织对隐患点和危险区域进行巡查；防灾责任人、监测人应加强对隐患点和危险区域的监测和防范。发现险情应立即报告，乡（镇）人民政府、街道办事处应及时采取防灾避险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地质灾害气象风险预警为二级时，各级人民政府及有关部门24小时值班，做好抢险救灾准备工作；乡（镇、街）、村（居）防灾责任人组织对隐患点和危险区域进行巡查；防灾责任人、监测人应加强隐患点和危险区域的监测和防范。县（市、区）、乡（镇）人民政府、街道办事处及时启动《应急预案》，适时组织群众转移避让。</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地质灾害气象风险预警为一级时，各级人民政府及有关部门24小时值班室值班，领导带班，并组织做好防灾救灾工作；县（市、区）应及时启动《应急预案》和抢险救灾指挥系统，乡（镇）人民政府、街道办事处立即组织受威胁的群众转移，并对其它区域进行巡查和防范，派出应急小分队或者包村干部指导防灾抗灾救灾工作。</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、工程治理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危险性大、威胁城镇或居民集中区、社会影响较大、不宜实施搬迁安置的房前屋后地质灾害隐患点，通过经济、技术对比，论证可行，可集中有限资金进行工程治理。工程治理前需进行必要的勘查，查明潜在灾害体的类型、分布、规模、发展趋势和危害程度，并作出稳定性评价，提出经济合理和技术可行的工程治理方案或应急防治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滑坡、崩塌及不稳定斜坡工程治理措施主要有：修建截排水沟、支挡工程、坡面减载、坡脚反压、生物防治等。</w:t>
      </w:r>
    </w:p>
    <w:p>
      <w:pPr>
        <w:pStyle w:val="4"/>
        <w:spacing w:before="120" w:beforeLines="50" w:after="120" w:afterLines="50" w:line="360" w:lineRule="auto"/>
        <w:ind w:firstLine="723" w:firstLineChars="200"/>
        <w:rPr>
          <w:rFonts w:hint="eastAsia" w:ascii="仿宋_GB2312" w:hAnsi="仿宋_GB2312" w:eastAsia="仿宋_GB2312" w:cs="仿宋_GB2312"/>
          <w:sz w:val="36"/>
          <w:szCs w:val="36"/>
          <w:lang w:eastAsia="zh-CN"/>
        </w:rPr>
      </w:pPr>
      <w:bookmarkStart w:id="73" w:name="_Toc13894_WPSOffice_Level1"/>
      <w:bookmarkStart w:id="74" w:name="_Toc240"/>
      <w:bookmarkStart w:id="75" w:name="_Toc13403"/>
      <w:bookmarkStart w:id="76" w:name="_Toc756"/>
      <w:bookmarkStart w:id="77" w:name="_Toc20171_WPSOffice_Level1"/>
      <w:r>
        <w:rPr>
          <w:rFonts w:hint="eastAsia" w:ascii="仿宋_GB2312" w:hAnsi="仿宋_GB2312" w:eastAsia="仿宋_GB2312" w:cs="仿宋_GB2312"/>
          <w:sz w:val="36"/>
          <w:szCs w:val="36"/>
          <w:lang w:eastAsia="zh-CN"/>
        </w:rPr>
        <w:t>五、存在问题及下一步建议</w:t>
      </w:r>
      <w:bookmarkEnd w:id="73"/>
      <w:bookmarkEnd w:id="74"/>
      <w:bookmarkEnd w:id="75"/>
      <w:bookmarkEnd w:id="76"/>
      <w:bookmarkEnd w:id="77"/>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78" w:name="_Toc1356_WPSOffice_Level2"/>
      <w:bookmarkStart w:id="79" w:name="_Toc11867"/>
      <w:bookmarkStart w:id="80" w:name="_Toc20842"/>
      <w:bookmarkStart w:id="81" w:name="_Toc5471_WPSOffice_Level2"/>
      <w:bookmarkStart w:id="82" w:name="_Toc6832"/>
      <w:r>
        <w:rPr>
          <w:rFonts w:hint="eastAsia" w:ascii="仿宋_GB2312" w:hAnsi="仿宋_GB2312" w:eastAsia="仿宋_GB2312" w:cs="仿宋_GB2312"/>
          <w:bCs w:val="0"/>
          <w:sz w:val="32"/>
          <w:szCs w:val="32"/>
        </w:rPr>
        <w:t>（一）存在问题</w:t>
      </w:r>
      <w:bookmarkEnd w:id="78"/>
      <w:bookmarkEnd w:id="79"/>
      <w:bookmarkEnd w:id="80"/>
      <w:bookmarkEnd w:id="81"/>
      <w:bookmarkEnd w:id="82"/>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地质灾害主要由人类工程削坡、修路切坡和矿业开发等人类工程活动造成，其次是降水等自然因素诱发。我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地质灾害防治工作主要存在以下问题：</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公路沿线地质灾害隐患点多为修路切坡形成，威胁对象流动性大，造成生命财产损失具有不确定性，给群测群防工作带来一定难度。</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受灾主体不单为居民及房屋，还有道路、耕地等，具有破坏大、范围广、动态变化等特点，使“两卡”的填写及发放工作难度很大。</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目前我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无专项地质灾害隐患点电子监测系统，且多年来无专业技术设备资金投入，</w:t>
      </w:r>
      <w:r>
        <w:rPr>
          <w:rFonts w:hint="eastAsia" w:ascii="仿宋_GB2312" w:hAnsi="仿宋_GB2312" w:eastAsia="仿宋_GB2312" w:cs="仿宋_GB2312"/>
          <w:sz w:val="32"/>
          <w:szCs w:val="32"/>
          <w:lang w:eastAsia="zh-CN"/>
        </w:rPr>
        <w:t>尚未</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的地质灾害数据库。</w:t>
      </w:r>
    </w:p>
    <w:p>
      <w:pPr>
        <w:pStyle w:val="5"/>
        <w:spacing w:before="0" w:after="0" w:line="360" w:lineRule="auto"/>
        <w:ind w:firstLine="643" w:firstLineChars="200"/>
        <w:rPr>
          <w:rFonts w:hint="eastAsia" w:ascii="仿宋_GB2312" w:hAnsi="仿宋_GB2312" w:eastAsia="仿宋_GB2312" w:cs="仿宋_GB2312"/>
          <w:bCs w:val="0"/>
          <w:sz w:val="32"/>
          <w:szCs w:val="32"/>
        </w:rPr>
      </w:pPr>
      <w:bookmarkStart w:id="83" w:name="_Toc30443_WPSOffice_Level2"/>
      <w:bookmarkStart w:id="84" w:name="_Toc2906"/>
      <w:bookmarkStart w:id="85" w:name="_Toc29530_WPSOffice_Level2"/>
      <w:bookmarkStart w:id="86" w:name="_Toc8436"/>
      <w:bookmarkStart w:id="87" w:name="_Toc22914"/>
      <w:r>
        <w:rPr>
          <w:rFonts w:hint="eastAsia" w:ascii="仿宋_GB2312" w:hAnsi="仿宋_GB2312" w:eastAsia="仿宋_GB2312" w:cs="仿宋_GB2312"/>
          <w:bCs w:val="0"/>
          <w:sz w:val="32"/>
          <w:szCs w:val="32"/>
        </w:rPr>
        <w:t>（二）下一步工作建议</w:t>
      </w:r>
      <w:bookmarkEnd w:id="83"/>
      <w:bookmarkEnd w:id="84"/>
      <w:bookmarkEnd w:id="85"/>
      <w:bookmarkEnd w:id="86"/>
      <w:bookmarkEnd w:id="87"/>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地质灾害隐患点排查的基础上，对全区尤其是东部地质灾害点按其威胁、危害程度大小进行应急勘察、按轻重缓急实施治理，以减轻或避免灾害损失。对重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灾害点，建议多方筹措资金，</w:t>
      </w:r>
      <w:r>
        <w:rPr>
          <w:rFonts w:hint="eastAsia" w:ascii="仿宋_GB2312" w:hAnsi="仿宋_GB2312" w:eastAsia="仿宋_GB2312" w:cs="仿宋_GB2312"/>
          <w:sz w:val="32"/>
          <w:szCs w:val="32"/>
          <w:lang w:eastAsia="zh-CN"/>
        </w:rPr>
        <w:t>尽</w:t>
      </w:r>
      <w:r>
        <w:rPr>
          <w:rFonts w:hint="eastAsia" w:ascii="仿宋_GB2312" w:hAnsi="仿宋_GB2312" w:eastAsia="仿宋_GB2312" w:cs="仿宋_GB2312"/>
          <w:sz w:val="32"/>
          <w:szCs w:val="32"/>
        </w:rPr>
        <w:t>快进行治理。</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2、地质环境保护与地质灾害防治是预防地质灾害的根本措施，必须以人为本，坚持科学发展观，提高地质环境保护意识，以防为主、防治结合。</w:t>
      </w:r>
      <w:r>
        <w:rPr>
          <w:rFonts w:hint="eastAsia" w:ascii="仿宋_GB2312" w:hAnsi="仿宋_GB2312" w:eastAsia="仿宋_GB2312" w:cs="仿宋_GB2312"/>
          <w:sz w:val="32"/>
          <w:szCs w:val="32"/>
          <w:lang w:eastAsia="zh-CN"/>
        </w:rPr>
        <w:t>昌图县</w:t>
      </w:r>
      <w:r>
        <w:rPr>
          <w:rFonts w:hint="eastAsia" w:ascii="仿宋_GB2312" w:hAnsi="仿宋_GB2312" w:eastAsia="仿宋_GB2312" w:cs="仿宋_GB2312"/>
          <w:sz w:val="32"/>
          <w:szCs w:val="32"/>
        </w:rPr>
        <w:t>东部山高坡陡，地质环境条件</w:t>
      </w:r>
      <w:r>
        <w:rPr>
          <w:rFonts w:hint="eastAsia" w:ascii="仿宋_GB2312" w:hAnsi="仿宋_GB2312" w:eastAsia="仿宋_GB2312" w:cs="仿宋_GB2312"/>
          <w:sz w:val="32"/>
          <w:szCs w:val="32"/>
          <w:lang w:eastAsia="zh-CN"/>
        </w:rPr>
        <w:t>较为</w:t>
      </w:r>
      <w:r>
        <w:rPr>
          <w:rFonts w:hint="eastAsia" w:ascii="仿宋_GB2312" w:hAnsi="仿宋_GB2312" w:eastAsia="仿宋_GB2312" w:cs="仿宋_GB2312"/>
          <w:sz w:val="32"/>
          <w:szCs w:val="32"/>
        </w:rPr>
        <w:t>恶劣，因此，必须加强建设用地的地质灾害危险性评估工作，杜绝人为因素引发地质灾害。一切工程活动，特别是在地质灾害易发区的人类活动，必须事先进行地质灾害危险性评估工作，尤其是加强广大农村宅基地选址的指导，使广大农民避免出现因灾致贫的现象。</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3、进一步宣传地质环境保护和地质灾害防治知识，提高群众地质灾害防治知识，不断完善群专结合的监测网络。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4、应加强地质灾害群测群防网络体系的建设和运行，认真贯彻“以防为主，防治结合，综合治理”的基本方针，变消极救灾为积极的防御治理，我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地质灾害隐患分布点多面广，有一些隐蔽灾害未被揭露是必然的，应该多发动群众，走“群专”结合的道路，开展群测群防工作。</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高地质灾害监测水平，完善地质灾害隐患点的预警预报体系。采用先进技术，推动技术进步，加强地质灾害勘查、监测、预报、防治等方面的研究，建立信息系统以及地质灾害预报系统，提高防灾减灾水平。</w:t>
      </w:r>
    </w:p>
    <w:p>
      <w:pPr>
        <w:pStyle w:val="2"/>
        <w:jc w:val="left"/>
        <w:rPr>
          <w:rFonts w:hint="eastAsia" w:ascii="宋体" w:hAnsi="宋体" w:eastAsia="宋体" w:cs="宋体"/>
          <w:b/>
          <w:bCs/>
          <w:kern w:val="0"/>
          <w:sz w:val="28"/>
          <w:szCs w:val="28"/>
          <w:lang w:eastAsia="zh-CN"/>
        </w:rPr>
      </w:pPr>
    </w:p>
    <w:p>
      <w:pPr>
        <w:pStyle w:val="2"/>
        <w:jc w:val="left"/>
        <w:rPr>
          <w:rFonts w:hint="eastAsia" w:ascii="宋体" w:hAnsi="宋体" w:eastAsia="宋体" w:cs="宋体"/>
          <w:b/>
          <w:bCs/>
          <w:kern w:val="0"/>
          <w:sz w:val="28"/>
          <w:szCs w:val="28"/>
          <w:lang w:eastAsia="zh-CN"/>
        </w:rPr>
        <w:sectPr>
          <w:footerReference r:id="rId4" w:type="default"/>
          <w:footnotePr>
            <w:numFmt w:val="decimalEnclosedCircleChinese"/>
          </w:footnotePr>
          <w:pgSz w:w="11906" w:h="16838"/>
          <w:pgMar w:top="993" w:right="1797" w:bottom="1474" w:left="1797" w:header="851" w:footer="992" w:gutter="0"/>
          <w:pgNumType w:start="1"/>
          <w:cols w:space="720" w:num="1"/>
          <w:docGrid w:linePitch="422" w:charSpace="1035"/>
        </w:sectPr>
      </w:pPr>
    </w:p>
    <w:p>
      <w:pPr>
        <w:widowControl w:val="0"/>
        <w:numPr>
          <w:ilvl w:val="0"/>
          <w:numId w:val="0"/>
        </w:numPr>
        <w:spacing w:line="360" w:lineRule="auto"/>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附表1：地质灾害隐患基本情况表</w:t>
      </w:r>
    </w:p>
    <w:tbl>
      <w:tblPr>
        <w:tblStyle w:val="8"/>
        <w:tblW w:w="14545" w:type="dxa"/>
        <w:jc w:val="center"/>
        <w:tblInd w:w="0" w:type="dxa"/>
        <w:tblLayout w:type="fixed"/>
        <w:tblCellMar>
          <w:top w:w="0" w:type="dxa"/>
          <w:left w:w="0" w:type="dxa"/>
          <w:bottom w:w="0" w:type="dxa"/>
          <w:right w:w="0" w:type="dxa"/>
        </w:tblCellMar>
      </w:tblPr>
      <w:tblGrid>
        <w:gridCol w:w="923"/>
        <w:gridCol w:w="923"/>
        <w:gridCol w:w="2048"/>
        <w:gridCol w:w="895"/>
        <w:gridCol w:w="1209"/>
        <w:gridCol w:w="1121"/>
        <w:gridCol w:w="597"/>
        <w:gridCol w:w="573"/>
        <w:gridCol w:w="595"/>
        <w:gridCol w:w="993"/>
        <w:gridCol w:w="533"/>
        <w:gridCol w:w="597"/>
        <w:gridCol w:w="544"/>
        <w:gridCol w:w="832"/>
        <w:gridCol w:w="1360"/>
        <w:gridCol w:w="802"/>
      </w:tblGrid>
      <w:tr>
        <w:tblPrEx>
          <w:tblLayout w:type="fixed"/>
          <w:tblCellMar>
            <w:top w:w="0" w:type="dxa"/>
            <w:left w:w="0" w:type="dxa"/>
            <w:bottom w:w="0" w:type="dxa"/>
            <w:right w:w="0" w:type="dxa"/>
          </w:tblCellMar>
        </w:tblPrEx>
        <w:trPr>
          <w:trHeight w:val="450" w:hRule="atLeast"/>
          <w:jc w:val="center"/>
        </w:trPr>
        <w:tc>
          <w:tcPr>
            <w:tcW w:w="9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序号</w:t>
            </w:r>
          </w:p>
        </w:tc>
        <w:tc>
          <w:tcPr>
            <w:tcW w:w="92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乡镇</w:t>
            </w: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名称</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灾害类型</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经度</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纬度</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规模</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威胁</w:t>
            </w:r>
          </w:p>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户数</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威胁</w:t>
            </w:r>
          </w:p>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人数</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威胁财产</w:t>
            </w:r>
          </w:p>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（万元）</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险情等级</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稳定性</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灾情等级</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群测群防人员</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电话</w:t>
            </w:r>
          </w:p>
        </w:tc>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备注</w:t>
            </w: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bCs w:val="0"/>
                <w:i w:val="0"/>
                <w:color w:val="000000"/>
                <w:kern w:val="0"/>
                <w:sz w:val="18"/>
                <w:szCs w:val="18"/>
                <w:u w:val="none"/>
                <w:lang w:val="en-US" w:eastAsia="zh-CN" w:bidi="ar"/>
              </w:rPr>
              <w:t>1</w:t>
            </w:r>
          </w:p>
        </w:tc>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泉头镇</w:t>
            </w: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护林村五组崩塌</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崩塌</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124-17-20</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42-50-21</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中型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李淑娥</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15326266733</w:t>
            </w:r>
          </w:p>
        </w:tc>
        <w:tc>
          <w:tcPr>
            <w:tcW w:w="80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隐患点</w:t>
            </w: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2</w:t>
            </w:r>
          </w:p>
        </w:tc>
        <w:tc>
          <w:tcPr>
            <w:tcW w:w="92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下二台</w:t>
            </w:r>
            <w:r>
              <w:rPr>
                <w:rFonts w:hint="eastAsia" w:ascii="宋体" w:hAnsi="宋体" w:cs="宋体"/>
                <w:b/>
                <w:bCs w:val="0"/>
                <w:i w:val="0"/>
                <w:color w:val="000000"/>
                <w:kern w:val="0"/>
                <w:sz w:val="18"/>
                <w:szCs w:val="18"/>
                <w:u w:val="none"/>
                <w:lang w:val="en-US" w:eastAsia="zh-CN" w:bidi="ar"/>
              </w:rPr>
              <w:t>镇</w:t>
            </w: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绿化村一组滑坡</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124-19-17</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42-53-29</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28</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李振刚</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18741074179</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w:t>
            </w:r>
          </w:p>
        </w:tc>
        <w:tc>
          <w:tcPr>
            <w:tcW w:w="92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绿化村一组崩塌</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崩塌</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124-19-21</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42-53-28</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21</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李振刚</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18741074179</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bCs w:val="0"/>
                <w:i w:val="0"/>
                <w:color w:val="000000"/>
                <w:kern w:val="0"/>
                <w:sz w:val="18"/>
                <w:szCs w:val="18"/>
                <w:u w:val="none"/>
                <w:lang w:val="en-US" w:eastAsia="zh-CN" w:bidi="ar"/>
              </w:rPr>
              <w:t>4</w:t>
            </w:r>
          </w:p>
        </w:tc>
        <w:tc>
          <w:tcPr>
            <w:tcW w:w="92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绿化村五组崩塌</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崩塌</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124-16-58</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42-53-39</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中型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2</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4</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40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李振刚</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r>
              <w:rPr>
                <w:rFonts w:hint="eastAsia" w:ascii="宋体" w:hAnsi="宋体" w:eastAsia="宋体" w:cs="宋体"/>
                <w:b/>
                <w:bCs w:val="0"/>
                <w:i w:val="0"/>
                <w:color w:val="000000"/>
                <w:kern w:val="0"/>
                <w:sz w:val="18"/>
                <w:szCs w:val="18"/>
                <w:u w:val="none"/>
                <w:lang w:val="en-US" w:eastAsia="zh-CN" w:bidi="ar"/>
              </w:rPr>
              <w:t>18741074179</w:t>
            </w:r>
          </w:p>
        </w:tc>
        <w:tc>
          <w:tcPr>
            <w:tcW w:w="80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5</w:t>
            </w:r>
          </w:p>
        </w:tc>
        <w:tc>
          <w:tcPr>
            <w:tcW w:w="92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泉头镇</w:t>
            </w: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马家村三组滑坡</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124-11-27.6</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42-49-38.8</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许小东</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13464483588</w:t>
            </w:r>
          </w:p>
        </w:tc>
        <w:tc>
          <w:tcPr>
            <w:tcW w:w="80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孕灾点</w:t>
            </w: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6</w:t>
            </w:r>
          </w:p>
        </w:tc>
        <w:tc>
          <w:tcPr>
            <w:tcW w:w="92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石虎村三组滑坡</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124-13-04</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42-50-49</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张宏玉</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13941055018</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7</w:t>
            </w:r>
          </w:p>
        </w:tc>
        <w:tc>
          <w:tcPr>
            <w:tcW w:w="92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下二台</w:t>
            </w:r>
            <w:r>
              <w:rPr>
                <w:rFonts w:hint="eastAsia" w:ascii="宋体" w:hAnsi="宋体" w:cs="宋体"/>
                <w:b w:val="0"/>
                <w:bCs/>
                <w:i w:val="0"/>
                <w:color w:val="000000"/>
                <w:kern w:val="0"/>
                <w:sz w:val="18"/>
                <w:szCs w:val="18"/>
                <w:u w:val="none"/>
                <w:lang w:val="en-US" w:eastAsia="zh-CN" w:bidi="ar"/>
              </w:rPr>
              <w:t>镇</w:t>
            </w: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田家村四组滑坡</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124-23-00</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42-55-12</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28</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田泽民</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13591075380</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8</w:t>
            </w:r>
          </w:p>
        </w:tc>
        <w:tc>
          <w:tcPr>
            <w:tcW w:w="92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田家村二组滑坡</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124-20-52</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42-55-57</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14</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田泽民</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13591075380</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9</w:t>
            </w:r>
          </w:p>
        </w:tc>
        <w:tc>
          <w:tcPr>
            <w:tcW w:w="923" w:type="dxa"/>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赵家村五组滑坡</w:t>
            </w:r>
          </w:p>
        </w:tc>
        <w:tc>
          <w:tcPr>
            <w:tcW w:w="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124-20-10</w:t>
            </w:r>
          </w:p>
        </w:tc>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42-54-10</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李忠文</w:t>
            </w:r>
          </w:p>
        </w:tc>
        <w:tc>
          <w:tcPr>
            <w:tcW w:w="13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15042004667</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10</w:t>
            </w:r>
          </w:p>
        </w:tc>
        <w:tc>
          <w:tcPr>
            <w:tcW w:w="92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赵家村七组滑坡</w:t>
            </w:r>
          </w:p>
        </w:tc>
        <w:tc>
          <w:tcPr>
            <w:tcW w:w="8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滑坡</w:t>
            </w:r>
          </w:p>
        </w:tc>
        <w:tc>
          <w:tcPr>
            <w:tcW w:w="120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124-20-55</w:t>
            </w:r>
          </w:p>
        </w:tc>
        <w:tc>
          <w:tcPr>
            <w:tcW w:w="11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42-53-49</w:t>
            </w:r>
          </w:p>
        </w:tc>
        <w:tc>
          <w:tcPr>
            <w:tcW w:w="5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较差</w:t>
            </w:r>
          </w:p>
        </w:tc>
        <w:tc>
          <w:tcPr>
            <w:tcW w:w="54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李忠文</w:t>
            </w:r>
          </w:p>
        </w:tc>
        <w:tc>
          <w:tcPr>
            <w:tcW w:w="13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15042004667</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11</w:t>
            </w:r>
          </w:p>
        </w:tc>
        <w:tc>
          <w:tcPr>
            <w:tcW w:w="923"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昌图镇</w:t>
            </w:r>
          </w:p>
        </w:tc>
        <w:tc>
          <w:tcPr>
            <w:tcW w:w="20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东明村东明水库崩塌</w:t>
            </w:r>
          </w:p>
        </w:tc>
        <w:tc>
          <w:tcPr>
            <w:tcW w:w="8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崩塌</w:t>
            </w: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124-11-25</w:t>
            </w:r>
          </w:p>
        </w:tc>
        <w:tc>
          <w:tcPr>
            <w:tcW w:w="11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42-46-20</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巨型</w:t>
            </w:r>
          </w:p>
        </w:tc>
        <w:tc>
          <w:tcPr>
            <w:tcW w:w="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差</w:t>
            </w:r>
          </w:p>
        </w:tc>
        <w:tc>
          <w:tcPr>
            <w:tcW w:w="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才立新</w:t>
            </w:r>
          </w:p>
        </w:tc>
        <w:tc>
          <w:tcPr>
            <w:tcW w:w="13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13898590581</w:t>
            </w:r>
          </w:p>
        </w:tc>
        <w:tc>
          <w:tcPr>
            <w:tcW w:w="802"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92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w:t>
            </w:r>
          </w:p>
        </w:tc>
        <w:tc>
          <w:tcPr>
            <w:tcW w:w="923"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204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东张家公路旁崩塌</w:t>
            </w:r>
          </w:p>
        </w:tc>
        <w:tc>
          <w:tcPr>
            <w:tcW w:w="8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崩塌</w:t>
            </w:r>
          </w:p>
        </w:tc>
        <w:tc>
          <w:tcPr>
            <w:tcW w:w="120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124-11-09</w:t>
            </w:r>
          </w:p>
        </w:tc>
        <w:tc>
          <w:tcPr>
            <w:tcW w:w="112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42-48-11</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9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差</w:t>
            </w:r>
          </w:p>
        </w:tc>
        <w:tc>
          <w:tcPr>
            <w:tcW w:w="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小型</w:t>
            </w:r>
          </w:p>
        </w:tc>
        <w:tc>
          <w:tcPr>
            <w:tcW w:w="8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马平</w:t>
            </w:r>
          </w:p>
        </w:tc>
        <w:tc>
          <w:tcPr>
            <w:tcW w:w="13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13314109589</w:t>
            </w:r>
          </w:p>
        </w:tc>
        <w:tc>
          <w:tcPr>
            <w:tcW w:w="80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r>
      <w:tr>
        <w:tblPrEx>
          <w:tblLayout w:type="fixed"/>
          <w:tblCellMar>
            <w:top w:w="0" w:type="dxa"/>
            <w:left w:w="0" w:type="dxa"/>
            <w:bottom w:w="0" w:type="dxa"/>
            <w:right w:w="0" w:type="dxa"/>
          </w:tblCellMar>
        </w:tblPrEx>
        <w:trPr>
          <w:trHeight w:val="400" w:hRule="atLeast"/>
          <w:jc w:val="center"/>
        </w:trPr>
        <w:tc>
          <w:tcPr>
            <w:tcW w:w="7119"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合计</w:t>
            </w: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2</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4</w:t>
            </w:r>
          </w:p>
        </w:tc>
        <w:tc>
          <w:tcPr>
            <w:tcW w:w="99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161</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54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83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13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18"/>
                <w:szCs w:val="18"/>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val="0"/>
                <w:bCs/>
                <w:i w:val="0"/>
                <w:color w:val="000000"/>
                <w:kern w:val="0"/>
                <w:sz w:val="18"/>
                <w:szCs w:val="18"/>
                <w:u w:val="none"/>
                <w:lang w:val="en-US" w:eastAsia="zh-CN" w:bidi="ar"/>
              </w:rPr>
            </w:pPr>
          </w:p>
        </w:tc>
      </w:tr>
    </w:tbl>
    <w:p>
      <w:pPr>
        <w:widowControl w:val="0"/>
        <w:numPr>
          <w:ilvl w:val="0"/>
          <w:numId w:val="0"/>
        </w:numPr>
        <w:spacing w:line="36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sz w:val="21"/>
          <w:szCs w:val="21"/>
          <w:lang w:val="en-US" w:eastAsia="zh-CN"/>
        </w:rPr>
        <w:t>字体加粗的</w:t>
      </w:r>
      <w:r>
        <w:rPr>
          <w:rFonts w:hint="eastAsia" w:ascii="宋体" w:hAnsi="宋体" w:cs="宋体"/>
          <w:sz w:val="21"/>
          <w:szCs w:val="21"/>
          <w:lang w:val="en-US" w:eastAsia="zh-CN"/>
        </w:rPr>
        <w:t>为</w:t>
      </w:r>
      <w:r>
        <w:rPr>
          <w:rFonts w:hint="eastAsia" w:ascii="宋体" w:hAnsi="宋体" w:eastAsia="宋体" w:cs="宋体"/>
          <w:i w:val="0"/>
          <w:iCs w:val="0"/>
          <w:color w:val="auto"/>
          <w:kern w:val="0"/>
          <w:sz w:val="21"/>
          <w:szCs w:val="21"/>
          <w:u w:val="none"/>
          <w:lang w:val="en-US" w:eastAsia="zh-CN" w:bidi="ar"/>
        </w:rPr>
        <w:t>重要地质灾害隐患点</w:t>
      </w:r>
      <w:r>
        <w:rPr>
          <w:rFonts w:hint="eastAsia" w:ascii="宋体" w:hAnsi="宋体" w:cs="宋体"/>
          <w:i w:val="0"/>
          <w:iCs w:val="0"/>
          <w:color w:val="auto"/>
          <w:kern w:val="0"/>
          <w:sz w:val="21"/>
          <w:szCs w:val="21"/>
          <w:u w:val="none"/>
          <w:lang w:val="en-US" w:eastAsia="zh-CN" w:bidi="ar"/>
        </w:rPr>
        <w:t>。</w:t>
      </w:r>
    </w:p>
    <w:p>
      <w:pPr>
        <w:pStyle w:val="2"/>
        <w:jc w:val="left"/>
        <w:rPr>
          <w:rFonts w:hint="default" w:ascii="仿宋_GB2312" w:hAnsi="仿宋_GB2312" w:eastAsia="仿宋_GB2312" w:cs="仿宋_GB2312"/>
          <w:color w:val="auto"/>
          <w:sz w:val="28"/>
          <w:szCs w:val="28"/>
          <w:lang w:val="en-US" w:eastAsia="zh-CN"/>
        </w:rPr>
        <w:sectPr>
          <w:footnotePr>
            <w:numFmt w:val="decimalEnclosedCircleChinese"/>
          </w:footnotePr>
          <w:pgSz w:w="16838" w:h="11906" w:orient="landscape"/>
          <w:pgMar w:top="1797" w:right="993" w:bottom="1797" w:left="1474" w:header="851" w:footer="992" w:gutter="0"/>
          <w:pgNumType w:start="1"/>
          <w:cols w:space="720" w:num="1"/>
          <w:docGrid w:linePitch="422" w:charSpace="1035"/>
        </w:sectPr>
      </w:pPr>
      <w:r>
        <w:rPr>
          <w:rFonts w:hint="default" w:ascii="仿宋_GB2312" w:hAnsi="仿宋_GB2312" w:eastAsia="仿宋_GB2312" w:cs="仿宋_GB2312"/>
          <w:color w:val="auto"/>
          <w:sz w:val="28"/>
          <w:szCs w:val="28"/>
          <w:lang w:val="en-US" w:eastAsia="zh-CN"/>
        </w:rPr>
        <w:br w:type="page"/>
      </w:r>
    </w:p>
    <w:p>
      <w:pPr>
        <w:pStyle w:val="2"/>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附件1：地质灾害隐患点排查现场照片</w:t>
      </w:r>
    </w:p>
    <w:p>
      <w:pPr>
        <w:spacing w:line="360" w:lineRule="auto"/>
        <w:jc w:val="center"/>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drawing>
          <wp:inline distT="0" distB="0" distL="114300" distR="114300">
            <wp:extent cx="5264785" cy="3947160"/>
            <wp:effectExtent l="0" t="0" r="12065" b="15240"/>
            <wp:docPr id="6" name="图片 6" descr="微信图片_20240607134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6071346161"/>
                    <pic:cNvPicPr>
                      <a:picLocks noChangeAspect="1"/>
                    </pic:cNvPicPr>
                  </pic:nvPicPr>
                  <pic:blipFill>
                    <a:blip r:embed="rId6"/>
                    <a:stretch>
                      <a:fillRect/>
                    </a:stretch>
                  </pic:blipFill>
                  <pic:spPr>
                    <a:xfrm>
                      <a:off x="0" y="0"/>
                      <a:ext cx="5264785" cy="3947160"/>
                    </a:xfrm>
                    <a:prstGeom prst="rect">
                      <a:avLst/>
                    </a:prstGeom>
                  </pic:spPr>
                </pic:pic>
              </a:graphicData>
            </a:graphic>
          </wp:inline>
        </w:drawing>
      </w:r>
    </w:p>
    <w:p>
      <w:pPr>
        <w:spacing w:line="360" w:lineRule="auto"/>
        <w:jc w:val="center"/>
        <w:rPr>
          <w:rFonts w:hint="eastAsia" w:ascii="仿宋_GB2312" w:hAnsi="仿宋_GB2312" w:eastAsia="仿宋_GB2312" w:cs="仿宋_GB2312"/>
          <w:color w:val="000000"/>
          <w:kern w:val="0"/>
          <w:sz w:val="21"/>
          <w:szCs w:val="21"/>
          <w:lang w:val="en-US" w:eastAsia="zh-CN"/>
        </w:rPr>
      </w:pPr>
      <w:r>
        <w:rPr>
          <w:rFonts w:hint="eastAsia" w:ascii="宋体" w:hAnsi="宋体" w:eastAsia="宋体" w:cs="宋体"/>
          <w:b w:val="0"/>
          <w:bCs/>
          <w:i w:val="0"/>
          <w:color w:val="000000"/>
          <w:kern w:val="0"/>
          <w:sz w:val="18"/>
          <w:szCs w:val="18"/>
          <w:u w:val="none"/>
          <w:lang w:val="en-US" w:eastAsia="zh-CN" w:bidi="ar"/>
        </w:rPr>
        <w:t>绿化村一组滑坡</w:t>
      </w:r>
    </w:p>
    <w:p>
      <w:pPr>
        <w:pStyle w:val="2"/>
        <w:jc w:val="center"/>
        <w:rPr>
          <w:rFonts w:hint="eastAsia"/>
          <w:lang w:val="en-US" w:eastAsia="zh-CN"/>
        </w:rPr>
      </w:pPr>
    </w:p>
    <w:p>
      <w:pPr>
        <w:spacing w:line="36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drawing>
          <wp:inline distT="0" distB="0" distL="114300" distR="114300">
            <wp:extent cx="5264785" cy="3947160"/>
            <wp:effectExtent l="0" t="0" r="12065" b="15240"/>
            <wp:docPr id="7" name="图片 7" descr="微信图片_20240607134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406071346167"/>
                    <pic:cNvPicPr>
                      <a:picLocks noChangeAspect="1"/>
                    </pic:cNvPicPr>
                  </pic:nvPicPr>
                  <pic:blipFill>
                    <a:blip r:embed="rId7"/>
                    <a:stretch>
                      <a:fillRect/>
                    </a:stretch>
                  </pic:blipFill>
                  <pic:spPr>
                    <a:xfrm>
                      <a:off x="0" y="0"/>
                      <a:ext cx="5264785" cy="3947160"/>
                    </a:xfrm>
                    <a:prstGeom prst="rect">
                      <a:avLst/>
                    </a:prstGeom>
                  </pic:spPr>
                </pic:pic>
              </a:graphicData>
            </a:graphic>
          </wp:inline>
        </w:drawing>
      </w:r>
    </w:p>
    <w:p>
      <w:pPr>
        <w:spacing w:line="360" w:lineRule="auto"/>
        <w:jc w:val="center"/>
        <w:rPr>
          <w:rFonts w:hint="eastAsia" w:ascii="仿宋_GB2312" w:hAnsi="仿宋_GB2312" w:eastAsia="仿宋_GB2312" w:cs="仿宋_GB2312"/>
          <w:szCs w:val="22"/>
          <w:lang w:val="en-US" w:eastAsia="zh-CN"/>
        </w:rPr>
      </w:pPr>
      <w:r>
        <w:rPr>
          <w:rFonts w:hint="eastAsia" w:ascii="宋体" w:hAnsi="宋体" w:eastAsia="宋体" w:cs="宋体"/>
          <w:b w:val="0"/>
          <w:bCs/>
          <w:i w:val="0"/>
          <w:color w:val="000000"/>
          <w:kern w:val="0"/>
          <w:sz w:val="18"/>
          <w:szCs w:val="18"/>
          <w:u w:val="none"/>
          <w:lang w:val="en-US" w:eastAsia="zh-CN" w:bidi="ar"/>
        </w:rPr>
        <w:t>绿化村一组</w:t>
      </w:r>
      <w:r>
        <w:rPr>
          <w:rFonts w:hint="eastAsia" w:ascii="宋体" w:hAnsi="宋体" w:cs="宋体"/>
          <w:b w:val="0"/>
          <w:bCs/>
          <w:i w:val="0"/>
          <w:color w:val="000000"/>
          <w:kern w:val="0"/>
          <w:sz w:val="18"/>
          <w:szCs w:val="18"/>
          <w:u w:val="none"/>
          <w:lang w:val="en-US" w:eastAsia="zh-CN" w:bidi="ar"/>
        </w:rPr>
        <w:t>崩塌</w:t>
      </w:r>
    </w:p>
    <w:p>
      <w:pPr>
        <w:spacing w:line="360" w:lineRule="auto"/>
        <w:jc w:val="center"/>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drawing>
          <wp:inline distT="0" distB="0" distL="114300" distR="114300">
            <wp:extent cx="5264785" cy="3947160"/>
            <wp:effectExtent l="0" t="0" r="12065" b="15240"/>
            <wp:docPr id="8" name="图片 8" descr="微信图片_20240607134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6071346168"/>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pPr>
        <w:spacing w:line="360" w:lineRule="auto"/>
        <w:jc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绿化村五组崩塌</w:t>
      </w:r>
    </w:p>
    <w:p>
      <w:pPr>
        <w:pStyle w:val="2"/>
        <w:jc w:val="center"/>
        <w:rPr>
          <w:rFonts w:hint="eastAsia"/>
          <w:lang w:val="en-US" w:eastAsia="zh-CN"/>
        </w:rPr>
      </w:pPr>
    </w:p>
    <w:p>
      <w:pPr>
        <w:spacing w:line="360" w:lineRule="auto"/>
        <w:jc w:val="center"/>
        <w:rPr>
          <w:rFonts w:hint="eastAsia" w:ascii="仿宋_GB2312" w:hAnsi="仿宋_GB2312" w:eastAsia="仿宋_GB2312" w:cs="仿宋_GB2312"/>
          <w:szCs w:val="22"/>
          <w:lang w:val="en-US" w:eastAsia="zh-CN"/>
        </w:rPr>
      </w:pPr>
      <w:r>
        <w:rPr>
          <w:rFonts w:hint="eastAsia" w:ascii="仿宋_GB2312" w:hAnsi="仿宋_GB2312" w:eastAsia="仿宋_GB2312" w:cs="仿宋_GB2312"/>
          <w:szCs w:val="22"/>
          <w:lang w:val="en-US" w:eastAsia="zh-CN"/>
        </w:rPr>
        <w:drawing>
          <wp:inline distT="0" distB="0" distL="114300" distR="114300">
            <wp:extent cx="5264785" cy="3947160"/>
            <wp:effectExtent l="0" t="0" r="12065" b="15240"/>
            <wp:docPr id="9" name="图片 9" descr="微信图片_20240607134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6071346162"/>
                    <pic:cNvPicPr>
                      <a:picLocks noChangeAspect="1"/>
                    </pic:cNvPicPr>
                  </pic:nvPicPr>
                  <pic:blipFill>
                    <a:blip r:embed="rId9"/>
                    <a:stretch>
                      <a:fillRect/>
                    </a:stretch>
                  </pic:blipFill>
                  <pic:spPr>
                    <a:xfrm>
                      <a:off x="0" y="0"/>
                      <a:ext cx="5264785" cy="3947160"/>
                    </a:xfrm>
                    <a:prstGeom prst="rect">
                      <a:avLst/>
                    </a:prstGeom>
                  </pic:spPr>
                </pic:pic>
              </a:graphicData>
            </a:graphic>
          </wp:inline>
        </w:drawing>
      </w:r>
    </w:p>
    <w:p>
      <w:pPr>
        <w:spacing w:line="360" w:lineRule="auto"/>
        <w:jc w:val="center"/>
        <w:rPr>
          <w:rFonts w:hint="eastAsia" w:ascii="仿宋_GB2312" w:hAnsi="仿宋_GB2312" w:eastAsia="仿宋_GB2312" w:cs="仿宋_GB2312"/>
          <w:szCs w:val="22"/>
          <w:lang w:val="en-US" w:eastAsia="zh-CN"/>
        </w:rPr>
      </w:pPr>
      <w:r>
        <w:rPr>
          <w:rFonts w:hint="eastAsia" w:ascii="宋体" w:hAnsi="宋体" w:eastAsia="宋体" w:cs="宋体"/>
          <w:b w:val="0"/>
          <w:bCs/>
          <w:i w:val="0"/>
          <w:color w:val="000000"/>
          <w:kern w:val="0"/>
          <w:sz w:val="18"/>
          <w:szCs w:val="18"/>
          <w:u w:val="none"/>
          <w:lang w:val="en-US" w:eastAsia="zh-CN" w:bidi="ar"/>
        </w:rPr>
        <w:t>护林村五组崩塌</w:t>
      </w:r>
    </w:p>
    <w:p>
      <w:pPr>
        <w:spacing w:line="360" w:lineRule="auto"/>
        <w:jc w:val="center"/>
        <w:rPr>
          <w:rFonts w:hint="eastAsia" w:ascii="仿宋_GB2312" w:hAnsi="仿宋_GB2312" w:eastAsia="仿宋_GB2312" w:cs="仿宋_GB2312"/>
          <w:szCs w:val="22"/>
          <w:lang w:val="en-US" w:eastAsia="zh-CN"/>
        </w:rPr>
      </w:pPr>
    </w:p>
    <w:sectPr>
      <w:footnotePr>
        <w:numFmt w:val="decimalEnclosedCircleChinese"/>
      </w:footnotePr>
      <w:pgSz w:w="11906" w:h="16838"/>
      <w:pgMar w:top="993" w:right="1797" w:bottom="1474" w:left="1797" w:header="851" w:footer="992" w:gutter="0"/>
      <w:pgNumType w:start="1"/>
      <w:cols w:space="720" w:num="1"/>
      <w:docGrid w:linePitch="422" w:charSpace="10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sz w:val="21"/>
        <w:szCs w:val="21"/>
      </w:rPr>
    </w:pPr>
    <w:r>
      <w:rPr>
        <w:rStyle w:val="10"/>
        <w:kern w:val="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r>
      <w:rPr>
        <w:rStyle w:val="10"/>
        <w:kern w:val="0"/>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ZWZjYWJlMTAwM2I4MjYzMWJiMmM3MDY3YjAwMWQifQ=="/>
  </w:docVars>
  <w:rsids>
    <w:rsidRoot w:val="122B100A"/>
    <w:rsid w:val="035E3BAB"/>
    <w:rsid w:val="090415FA"/>
    <w:rsid w:val="0C574562"/>
    <w:rsid w:val="10863D00"/>
    <w:rsid w:val="122B100A"/>
    <w:rsid w:val="126A416A"/>
    <w:rsid w:val="14C45753"/>
    <w:rsid w:val="15C70A44"/>
    <w:rsid w:val="174747A4"/>
    <w:rsid w:val="18DF1829"/>
    <w:rsid w:val="1D5F6182"/>
    <w:rsid w:val="1DF665B7"/>
    <w:rsid w:val="1FDA43E8"/>
    <w:rsid w:val="255767D4"/>
    <w:rsid w:val="269A3208"/>
    <w:rsid w:val="272E2A28"/>
    <w:rsid w:val="2B890467"/>
    <w:rsid w:val="2D8E57A7"/>
    <w:rsid w:val="34F93CBD"/>
    <w:rsid w:val="397E7662"/>
    <w:rsid w:val="39932896"/>
    <w:rsid w:val="3F6B069A"/>
    <w:rsid w:val="401C66F8"/>
    <w:rsid w:val="411F011A"/>
    <w:rsid w:val="470B1A6C"/>
    <w:rsid w:val="48BB31C3"/>
    <w:rsid w:val="4D8B746A"/>
    <w:rsid w:val="4E820D5F"/>
    <w:rsid w:val="4F3A384F"/>
    <w:rsid w:val="51183359"/>
    <w:rsid w:val="51821E86"/>
    <w:rsid w:val="524B6681"/>
    <w:rsid w:val="53C67B05"/>
    <w:rsid w:val="54C32EA3"/>
    <w:rsid w:val="57E938ED"/>
    <w:rsid w:val="5DC513A9"/>
    <w:rsid w:val="63C90D1E"/>
    <w:rsid w:val="689C446E"/>
    <w:rsid w:val="699E1343"/>
    <w:rsid w:val="69BB6263"/>
    <w:rsid w:val="6CFA01D9"/>
    <w:rsid w:val="6D535020"/>
    <w:rsid w:val="73784B9D"/>
    <w:rsid w:val="77084F3D"/>
    <w:rsid w:val="7ACC6C70"/>
    <w:rsid w:val="7B3C7A69"/>
    <w:rsid w:val="7F4B5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99"/>
    <w:pPr>
      <w:ind w:firstLine="100" w:firstLineChars="100"/>
    </w:pPr>
  </w:style>
  <w:style w:type="paragraph" w:styleId="3">
    <w:name w:val="Body Text"/>
    <w:basedOn w:val="1"/>
    <w:qFormat/>
    <w:uiPriority w:val="99"/>
    <w:pPr>
      <w:spacing w:after="120"/>
    </w:pPr>
  </w:style>
  <w:style w:type="paragraph" w:styleId="6">
    <w:name w:val="Plain Text"/>
    <w:basedOn w:val="1"/>
    <w:qFormat/>
    <w:uiPriority w:val="0"/>
    <w:pPr>
      <w:adjustRightInd w:val="0"/>
      <w:spacing w:line="360" w:lineRule="atLeast"/>
      <w:jc w:val="left"/>
    </w:pPr>
    <w:rPr>
      <w:rFonts w:ascii="宋体" w:hAnsi="Courier New"/>
      <w:kern w:val="0"/>
    </w:rPr>
  </w:style>
  <w:style w:type="paragraph" w:styleId="7">
    <w:name w:val="footer"/>
    <w:basedOn w:val="1"/>
    <w:qFormat/>
    <w:uiPriority w:val="99"/>
    <w:pPr>
      <w:tabs>
        <w:tab w:val="center" w:pos="4153"/>
        <w:tab w:val="right" w:pos="8306"/>
      </w:tabs>
      <w:snapToGrid w:val="0"/>
      <w:jc w:val="left"/>
    </w:pPr>
    <w:rPr>
      <w:sz w:val="18"/>
      <w:szCs w:val="18"/>
    </w:rPr>
  </w:style>
  <w:style w:type="character" w:styleId="10">
    <w:name w:val="page number"/>
    <w:basedOn w:val="9"/>
    <w:qFormat/>
    <w:uiPriority w:val="0"/>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15</Pages>
  <Words>6676</Words>
  <Characters>6774</Characters>
  <Lines>0</Lines>
  <Paragraphs>0</Paragraphs>
  <TotalTime>3</TotalTime>
  <ScaleCrop>false</ScaleCrop>
  <LinksUpToDate>false</LinksUpToDate>
  <CharactersWithSpaces>6901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2020-12-16T03:07:00Z</dcterms:created>
  <dc:creator>Administrator</dc:creator>
  <cp:lastModifiedBy>Administrator</cp:lastModifiedBy>
  <dcterms:modified xsi:type="dcterms:W3CDTF">2024-06-18T01:44:27Z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0BBCEE2ED06A49D88552043B46D958A8</vt:lpwstr>
  </property>
</Properties>
</file>