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8D" w:rsidRDefault="00772804" w:rsidP="00772804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772804">
        <w:rPr>
          <w:rFonts w:ascii="微软雅黑" w:eastAsia="微软雅黑" w:hAnsi="微软雅黑" w:cs="宋体" w:hint="eastAsia"/>
          <w:b/>
          <w:color w:val="333333"/>
          <w:kern w:val="0"/>
          <w:sz w:val="52"/>
          <w:szCs w:val="52"/>
        </w:rPr>
        <w:t>乡村规划许可证</w:t>
      </w:r>
      <w:r w:rsidR="00BD3A20">
        <w:rPr>
          <w:rFonts w:ascii="微软雅黑" w:eastAsia="微软雅黑" w:hAnsi="微软雅黑" w:cs="宋体" w:hint="eastAsia"/>
          <w:b/>
          <w:color w:val="333333"/>
          <w:kern w:val="0"/>
          <w:sz w:val="52"/>
          <w:szCs w:val="52"/>
        </w:rPr>
        <w:t>所需材料</w:t>
      </w:r>
    </w:p>
    <w:p w:rsidR="00772804" w:rsidRDefault="00772804" w:rsidP="0076278D">
      <w:pPr>
        <w:widowControl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p w:rsidR="0076278D" w:rsidRPr="00BD3A20" w:rsidRDefault="0076278D" w:rsidP="0076278D">
      <w:pPr>
        <w:widowControl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1.</w:t>
      </w:r>
      <w:r w:rsidR="00772804" w:rsidRPr="00BD3A20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</w:t>
      </w:r>
      <w:r w:rsidR="00772804"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乡村规划许可证</w:t>
      </w:r>
      <w:r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申请</w:t>
      </w:r>
      <w:r w:rsidR="00772804"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表</w:t>
      </w:r>
    </w:p>
    <w:p w:rsidR="0076278D" w:rsidRPr="00BD3A20" w:rsidRDefault="0076278D" w:rsidP="0076278D">
      <w:pPr>
        <w:widowControl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2.法人及经办人法人委托书、个人身份证及户籍证明材料（信息共享后，可取消）</w:t>
      </w:r>
    </w:p>
    <w:p w:rsidR="0076278D" w:rsidRPr="00BD3A20" w:rsidRDefault="0076278D" w:rsidP="0076278D">
      <w:pPr>
        <w:widowControl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3.村、乡镇（街道）政府审核意见）</w:t>
      </w:r>
    </w:p>
    <w:p w:rsidR="0076278D" w:rsidRPr="00BD3A20" w:rsidRDefault="0076278D" w:rsidP="0076278D">
      <w:pPr>
        <w:widowControl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4.建设工程设计方案或简要设计说明</w:t>
      </w:r>
    </w:p>
    <w:p w:rsidR="0076278D" w:rsidRPr="00BD3A20" w:rsidRDefault="0076278D" w:rsidP="0076278D">
      <w:pPr>
        <w:widowControl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5.拟建项目用地的土地权属材料</w:t>
      </w:r>
    </w:p>
    <w:p w:rsidR="0076278D" w:rsidRPr="00BD3A20" w:rsidRDefault="00233E76" w:rsidP="0076278D">
      <w:pPr>
        <w:widowControl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</w:t>
      </w:r>
      <w:r w:rsidR="0076278D" w:rsidRPr="00BD3A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.房屋用地四至图（含四邻关系）；勘测定界图（或宗地图），2000坐标系，纸质版和电子版.</w:t>
      </w:r>
    </w:p>
    <w:p w:rsidR="0076278D" w:rsidRPr="0076278D" w:rsidRDefault="0076278D">
      <w:pPr>
        <w:rPr>
          <w:rFonts w:ascii="微软雅黑" w:eastAsia="微软雅黑" w:hAnsi="微软雅黑"/>
          <w:sz w:val="32"/>
          <w:szCs w:val="32"/>
        </w:rPr>
      </w:pPr>
    </w:p>
    <w:p w:rsidR="0076278D" w:rsidRPr="00BD3A20" w:rsidRDefault="00BD3A20">
      <w:pPr>
        <w:rPr>
          <w:rFonts w:ascii="微软雅黑" w:eastAsia="微软雅黑" w:hAnsi="微软雅黑"/>
          <w:b/>
          <w:sz w:val="32"/>
          <w:szCs w:val="32"/>
        </w:rPr>
      </w:pPr>
      <w:r w:rsidRPr="00BD3A20">
        <w:rPr>
          <w:rFonts w:ascii="微软雅黑" w:eastAsia="微软雅黑" w:hAnsi="微软雅黑" w:hint="eastAsia"/>
          <w:b/>
          <w:sz w:val="32"/>
          <w:szCs w:val="32"/>
        </w:rPr>
        <w:t>依据：</w:t>
      </w:r>
    </w:p>
    <w:p w:rsidR="00A76DBB" w:rsidRDefault="00A76DBB" w:rsidP="00A76DBB">
      <w:pPr>
        <w:ind w:firstLineChars="200" w:firstLine="560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</w:p>
    <w:p w:rsidR="00A76DBB" w:rsidRDefault="00BD3A20" w:rsidP="00A76DBB">
      <w:pPr>
        <w:ind w:firstLineChars="200" w:firstLine="560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BD3A2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中华人民共和国城乡规划法》 （2007年10月28日主席令第74号</w:t>
      </w:r>
    </w:p>
    <w:p w:rsidR="00772804" w:rsidRPr="0076278D" w:rsidRDefault="00BD3A20" w:rsidP="00A76DBB">
      <w:pPr>
        <w:ind w:firstLineChars="200" w:firstLine="560"/>
        <w:rPr>
          <w:rFonts w:ascii="微软雅黑" w:eastAsia="微软雅黑" w:hAnsi="微软雅黑"/>
          <w:sz w:val="32"/>
          <w:szCs w:val="32"/>
        </w:rPr>
      </w:pPr>
      <w:r w:rsidRPr="00BD3A2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2015年4月24日予以修改） 第四十条第二款</w:t>
      </w:r>
    </w:p>
    <w:sectPr w:rsidR="00772804" w:rsidRPr="0076278D" w:rsidSect="0026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E8" w:rsidRDefault="00634DE8" w:rsidP="0076278D">
      <w:r>
        <w:separator/>
      </w:r>
    </w:p>
  </w:endnote>
  <w:endnote w:type="continuationSeparator" w:id="0">
    <w:p w:rsidR="00634DE8" w:rsidRDefault="00634DE8" w:rsidP="0076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E8" w:rsidRDefault="00634DE8" w:rsidP="0076278D">
      <w:r>
        <w:separator/>
      </w:r>
    </w:p>
  </w:footnote>
  <w:footnote w:type="continuationSeparator" w:id="0">
    <w:p w:rsidR="00634DE8" w:rsidRDefault="00634DE8" w:rsidP="00762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78D"/>
    <w:rsid w:val="00233E76"/>
    <w:rsid w:val="00264E48"/>
    <w:rsid w:val="00325E34"/>
    <w:rsid w:val="004A0D26"/>
    <w:rsid w:val="006107F9"/>
    <w:rsid w:val="00634DE8"/>
    <w:rsid w:val="00647E07"/>
    <w:rsid w:val="006A73A1"/>
    <w:rsid w:val="0076278D"/>
    <w:rsid w:val="00772804"/>
    <w:rsid w:val="008C199E"/>
    <w:rsid w:val="00A20FB6"/>
    <w:rsid w:val="00A76DBB"/>
    <w:rsid w:val="00BD3A20"/>
    <w:rsid w:val="00D226F7"/>
    <w:rsid w:val="00F9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2023-03-27T06:45:00Z</dcterms:created>
  <dcterms:modified xsi:type="dcterms:W3CDTF">2024-04-30T05:52:00Z</dcterms:modified>
</cp:coreProperties>
</file>